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4E9081" w14:textId="39B42173" w:rsidR="00047EB7" w:rsidRPr="00577E95" w:rsidRDefault="00D07636" w:rsidP="00047EB7">
      <w:pPr>
        <w:spacing w:line="360" w:lineRule="auto"/>
        <w:jc w:val="center"/>
        <w:rPr>
          <w:rFonts w:ascii="GHEA Grapalat" w:hAnsi="GHEA Grapalat"/>
          <w:sz w:val="18"/>
          <w:szCs w:val="18"/>
          <w:lang w:val="af-ZA"/>
        </w:rPr>
      </w:pP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047EB7" w:rsidRPr="00577E95">
        <w:rPr>
          <w:rFonts w:ascii="GHEA Grapalat" w:hAnsi="GHEA Grapalat" w:cs="Sylfaen"/>
          <w:sz w:val="18"/>
          <w:szCs w:val="18"/>
          <w:lang w:val="af-ZA"/>
        </w:rPr>
        <w:t>ՀԱՅՏԱՐԱՐՈՒԹՅՈՒՆ</w:t>
      </w:r>
    </w:p>
    <w:p w14:paraId="650A7F13" w14:textId="77777777" w:rsidR="00047EB7" w:rsidRPr="00577E95" w:rsidRDefault="00047EB7" w:rsidP="00047EB7">
      <w:pPr>
        <w:spacing w:line="360" w:lineRule="auto"/>
        <w:jc w:val="center"/>
        <w:rPr>
          <w:rFonts w:ascii="GHEA Grapalat" w:hAnsi="GHEA Grapalat"/>
          <w:sz w:val="18"/>
          <w:szCs w:val="18"/>
          <w:lang w:val="af-ZA"/>
        </w:rPr>
      </w:pPr>
      <w:r w:rsidRPr="00577E95">
        <w:rPr>
          <w:rFonts w:ascii="GHEA Grapalat" w:hAnsi="GHEA Grapalat"/>
          <w:sz w:val="18"/>
          <w:szCs w:val="18"/>
          <w:lang w:val="af-ZA"/>
        </w:rPr>
        <w:t>հրավերում փոփոխություններ կատարելու մասին</w:t>
      </w:r>
    </w:p>
    <w:p w14:paraId="5EB9F06A" w14:textId="77777777" w:rsidR="00047EB7" w:rsidRPr="00577E95" w:rsidRDefault="00047EB7" w:rsidP="00047EB7">
      <w:pPr>
        <w:pStyle w:val="3"/>
        <w:spacing w:line="360" w:lineRule="auto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Հայտարարության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սույն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տեքստը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հաստատված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է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գնահատող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հանձնաժողովի</w:t>
      </w:r>
    </w:p>
    <w:p w14:paraId="1E48FDA8" w14:textId="77777777" w:rsidR="00047EB7" w:rsidRPr="00577E95" w:rsidRDefault="00047EB7" w:rsidP="00047EB7">
      <w:pPr>
        <w:pStyle w:val="3"/>
        <w:spacing w:line="360" w:lineRule="auto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2025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թվականի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մարտի </w:t>
      </w:r>
      <w:r>
        <w:rPr>
          <w:rFonts w:ascii="GHEA Grapalat" w:hAnsi="GHEA Grapalat"/>
          <w:b w:val="0"/>
          <w:sz w:val="18"/>
          <w:szCs w:val="18"/>
          <w:lang w:val="af-ZA"/>
        </w:rPr>
        <w:t>14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>-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ի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թիվ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>
        <w:rPr>
          <w:rFonts w:ascii="GHEA Grapalat" w:hAnsi="GHEA Grapalat"/>
          <w:b w:val="0"/>
          <w:sz w:val="18"/>
          <w:szCs w:val="18"/>
          <w:lang w:val="af-ZA"/>
        </w:rPr>
        <w:t>3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որոշմամբ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և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հրապարակվում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է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</w:p>
    <w:p w14:paraId="7137E620" w14:textId="77777777" w:rsidR="00047EB7" w:rsidRPr="00577E95" w:rsidRDefault="00047EB7" w:rsidP="00047EB7">
      <w:pPr>
        <w:pStyle w:val="3"/>
        <w:spacing w:line="360" w:lineRule="auto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«Գնումների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մասին»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ՀՀ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օրենքի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29-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րդ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հոդվածի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b w:val="0"/>
          <w:sz w:val="18"/>
          <w:szCs w:val="18"/>
          <w:lang w:val="af-ZA"/>
        </w:rPr>
        <w:t>համաձայն</w:t>
      </w:r>
    </w:p>
    <w:p w14:paraId="08846080" w14:textId="77777777" w:rsidR="00047EB7" w:rsidRPr="00577E95" w:rsidRDefault="00047EB7" w:rsidP="00047EB7">
      <w:pPr>
        <w:pStyle w:val="3"/>
        <w:spacing w:line="360" w:lineRule="auto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</w:p>
    <w:p w14:paraId="5976C02D" w14:textId="77777777" w:rsidR="00047EB7" w:rsidRPr="00577E95" w:rsidRDefault="00047EB7" w:rsidP="00047EB7">
      <w:pPr>
        <w:pStyle w:val="3"/>
        <w:spacing w:line="360" w:lineRule="auto"/>
        <w:ind w:firstLine="0"/>
        <w:rPr>
          <w:rFonts w:ascii="GHEA Grapalat" w:hAnsi="GHEA Grapalat"/>
          <w:b w:val="0"/>
          <w:sz w:val="18"/>
          <w:szCs w:val="18"/>
          <w:lang w:val="af-ZA"/>
        </w:rPr>
      </w:pPr>
      <w:r w:rsidRPr="00577E95">
        <w:rPr>
          <w:rFonts w:ascii="GHEA Grapalat" w:hAnsi="GHEA Grapalat"/>
          <w:b w:val="0"/>
          <w:sz w:val="18"/>
          <w:szCs w:val="18"/>
          <w:lang w:val="af-ZA"/>
        </w:rPr>
        <w:t>Ընթացակարգի ծածկագիրը «</w:t>
      </w:r>
      <w:r w:rsidRPr="00047EB7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Pr="008E0240">
        <w:rPr>
          <w:rFonts w:ascii="Arial" w:hAnsi="Arial" w:cs="Arial"/>
          <w:color w:val="2C2D2E"/>
          <w:sz w:val="23"/>
          <w:szCs w:val="23"/>
          <w:lang w:val="hy-AM"/>
        </w:rPr>
        <w:t>ԵՕՀՊՄՔ-ԳՀԱՊՁԲ-25/14</w:t>
      </w:r>
      <w:r w:rsidRPr="00577E95">
        <w:rPr>
          <w:rFonts w:ascii="GHEA Grapalat" w:hAnsi="GHEA Grapalat"/>
          <w:b w:val="0"/>
          <w:sz w:val="18"/>
          <w:szCs w:val="18"/>
          <w:lang w:val="af-ZA"/>
        </w:rPr>
        <w:t>»</w:t>
      </w:r>
    </w:p>
    <w:p w14:paraId="3BB76899" w14:textId="77777777" w:rsidR="00047EB7" w:rsidRPr="00577E95" w:rsidRDefault="00047EB7" w:rsidP="00047EB7">
      <w:pPr>
        <w:rPr>
          <w:sz w:val="18"/>
          <w:szCs w:val="18"/>
          <w:lang w:val="af-ZA"/>
        </w:rPr>
      </w:pPr>
    </w:p>
    <w:p w14:paraId="06347ECA" w14:textId="77777777" w:rsidR="00047EB7" w:rsidRPr="00577E95" w:rsidRDefault="00047EB7" w:rsidP="00047EB7">
      <w:pPr>
        <w:spacing w:line="276" w:lineRule="auto"/>
        <w:ind w:right="92" w:firstLine="709"/>
        <w:jc w:val="both"/>
        <w:rPr>
          <w:rFonts w:ascii="GHEA Grapalat" w:hAnsi="GHEA Grapalat" w:cs="Arial Armenian"/>
          <w:sz w:val="18"/>
          <w:szCs w:val="18"/>
          <w:lang w:val="af-ZA"/>
        </w:rPr>
      </w:pPr>
      <w:r w:rsidRPr="00015ED2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Երևանի 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օլիմպիական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հերթափոխի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պետական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մարզական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քոլեջ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>ՊՈԱԿ-ի կարիքների համար տնտեսական ապրանքների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ձեռքբերման նպատակով կազմակերպված </w:t>
      </w:r>
      <w:r w:rsidRPr="00577E95">
        <w:rPr>
          <w:rFonts w:ascii="GHEA Grapalat" w:hAnsi="GHEA Grapalat"/>
          <w:sz w:val="18"/>
          <w:szCs w:val="18"/>
          <w:lang w:val="af-ZA"/>
        </w:rPr>
        <w:t>«</w:t>
      </w:r>
      <w:r w:rsidRPr="00047EB7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Pr="008E0240">
        <w:rPr>
          <w:rFonts w:ascii="Arial" w:hAnsi="Arial" w:cs="Arial"/>
          <w:color w:val="2C2D2E"/>
          <w:sz w:val="23"/>
          <w:szCs w:val="23"/>
          <w:lang w:val="hy-AM"/>
        </w:rPr>
        <w:t>ԵՕՀՊՄՔ-ԳՀԱՊՁԲ-25/14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»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ծածկագրով գնման ընթացակարգի գնահատող հանձնաժողովը ստորև ներկայացնում է նույն ծածկագրով հրավերում կատարված փոփոխության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պատճառները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և կատարված </w:t>
      </w:r>
      <w:r w:rsidRPr="00577E95">
        <w:rPr>
          <w:rFonts w:ascii="GHEA Grapalat" w:hAnsi="GHEA Grapalat" w:cs="Sylfaen"/>
          <w:sz w:val="18"/>
          <w:szCs w:val="18"/>
          <w:lang w:val="af-ZA"/>
        </w:rPr>
        <w:t>փոփոխությունների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համառոտ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նկարագրությունը</w:t>
      </w:r>
      <w:r w:rsidRPr="00577E95">
        <w:rPr>
          <w:rFonts w:ascii="GHEA Grapalat" w:hAnsi="GHEA Grapalat" w:cs="Arial Armenian"/>
          <w:sz w:val="18"/>
          <w:szCs w:val="18"/>
          <w:lang w:val="af-ZA"/>
        </w:rPr>
        <w:t>`</w:t>
      </w:r>
    </w:p>
    <w:p w14:paraId="26F0D09E" w14:textId="77777777" w:rsidR="00047EB7" w:rsidRPr="00577E95" w:rsidRDefault="00047EB7" w:rsidP="00047EB7">
      <w:pPr>
        <w:spacing w:line="276" w:lineRule="auto"/>
        <w:ind w:right="92"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14:paraId="7F8010F1" w14:textId="7958C2B7" w:rsidR="00047EB7" w:rsidRPr="00577E95" w:rsidRDefault="00047EB7" w:rsidP="00047EB7">
      <w:pPr>
        <w:spacing w:line="276" w:lineRule="auto"/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Փոփոխության առաջացման պատճառ` ուսումնասիրելով  </w:t>
      </w:r>
      <w:r w:rsidRPr="00015ED2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Երևանի 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օլիմպիական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հերթափոխի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պետական</w:t>
      </w:r>
      <w:r w:rsidRPr="004D15CB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մարզական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քոլեջ</w:t>
      </w:r>
      <w:r w:rsidRPr="00A269E7"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 xml:space="preserve"> </w:t>
      </w:r>
      <w:r>
        <w:rPr>
          <w:rFonts w:ascii="GHEA Grapalat" w:hAnsi="GHEA Grapalat" w:cs="Courier New"/>
          <w:color w:val="2C363A"/>
          <w:sz w:val="20"/>
          <w:shd w:val="clear" w:color="auto" w:fill="FFFFFF"/>
          <w:lang w:val="af-ZA"/>
        </w:rPr>
        <w:t>ՊՈԱԿ-ի կարիքների համար տնտեսական ապրանքների</w:t>
      </w: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 ձեռքբերման նպատակով հայտարարված «</w:t>
      </w:r>
      <w:r w:rsidRPr="00047EB7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Pr="008E0240">
        <w:rPr>
          <w:rFonts w:ascii="Arial" w:hAnsi="Arial" w:cs="Arial"/>
          <w:color w:val="2C2D2E"/>
          <w:sz w:val="23"/>
          <w:szCs w:val="23"/>
          <w:lang w:val="hy-AM"/>
        </w:rPr>
        <w:t>ԵՕՀՊՄՔ-ԳՀԱՊՁԲ-25/14</w:t>
      </w: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» ծածկագրով գնման ընթացակարգի շրջանակներում ստացված պարզաբանման հարցումները, անհրաժեշտություն է առաջացել սույն գնման ընթացակագի հրավերի  </w:t>
      </w:r>
      <w:r>
        <w:rPr>
          <w:rFonts w:ascii="GHEA Grapalat" w:hAnsi="GHEA Grapalat" w:cs="Sylfaen"/>
          <w:sz w:val="18"/>
          <w:szCs w:val="18"/>
          <w:lang w:val="af-ZA"/>
        </w:rPr>
        <w:t>3-րդ և 5</w:t>
      </w:r>
      <w:r w:rsidRPr="00577E95">
        <w:rPr>
          <w:rFonts w:ascii="GHEA Grapalat" w:hAnsi="GHEA Grapalat" w:cs="Sylfaen"/>
          <w:sz w:val="18"/>
          <w:szCs w:val="18"/>
          <w:lang w:val="af-ZA"/>
        </w:rPr>
        <w:t>-րդ</w:t>
      </w: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չափաբաժինների տեխնիկական բնութագրերում կատարել համապատասխան փոփոխություններ:</w:t>
      </w:r>
    </w:p>
    <w:p w14:paraId="6F16DBB1" w14:textId="77777777" w:rsidR="00047EB7" w:rsidRPr="00577E95" w:rsidRDefault="00047EB7" w:rsidP="00047EB7">
      <w:pPr>
        <w:spacing w:line="276" w:lineRule="auto"/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14:paraId="5AF7161A" w14:textId="38A1849F" w:rsidR="00047EB7" w:rsidRPr="00577E95" w:rsidRDefault="00047EB7" w:rsidP="00047EB7">
      <w:pPr>
        <w:spacing w:line="276" w:lineRule="auto"/>
        <w:ind w:firstLine="709"/>
        <w:jc w:val="both"/>
        <w:rPr>
          <w:rFonts w:ascii="GHEA Grapalat" w:hAnsi="GHEA Grapalat" w:cs="Sylfaen"/>
          <w:sz w:val="18"/>
          <w:szCs w:val="18"/>
          <w:lang w:val="af-ZA" w:eastAsia="en-US"/>
        </w:rPr>
      </w:pP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 Փոփոխության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նկարագրություն` «</w:t>
      </w:r>
      <w:r w:rsidRPr="008E0240">
        <w:rPr>
          <w:rFonts w:ascii="Arial" w:hAnsi="Arial" w:cs="Arial"/>
          <w:color w:val="2C2D2E"/>
          <w:sz w:val="23"/>
          <w:szCs w:val="23"/>
          <w:lang w:val="hy-AM"/>
        </w:rPr>
        <w:t>ԵՕՀՊՄՔ-ԳՀԱՊՁԲ-25/14</w:t>
      </w:r>
      <w:r w:rsidRPr="00577E95">
        <w:rPr>
          <w:rFonts w:ascii="GHEA Grapalat" w:hAnsi="GHEA Grapalat" w:cs="Sylfaen"/>
          <w:sz w:val="18"/>
          <w:szCs w:val="18"/>
          <w:lang w:val="af-ZA"/>
        </w:rPr>
        <w:t>» ծածկագրով գնման ընթացակարգի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հրավեր</w:t>
      </w:r>
      <w:r w:rsidRPr="00577E95">
        <w:rPr>
          <w:rFonts w:ascii="GHEA Grapalat" w:hAnsi="GHEA Grapalat" w:cs="Sylfaen"/>
          <w:sz w:val="18"/>
          <w:szCs w:val="18"/>
          <w:lang w:val="hy-AM" w:eastAsia="en-US"/>
        </w:rPr>
        <w:t>ի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>
        <w:rPr>
          <w:rFonts w:ascii="GHEA Grapalat" w:hAnsi="GHEA Grapalat" w:cs="Sylfaen"/>
          <w:sz w:val="18"/>
          <w:szCs w:val="18"/>
          <w:lang w:val="af-ZA"/>
        </w:rPr>
        <w:t xml:space="preserve"> 3</w:t>
      </w:r>
      <w:r w:rsidRPr="00577E95">
        <w:rPr>
          <w:rFonts w:ascii="GHEA Grapalat" w:hAnsi="GHEA Grapalat" w:cs="Sylfaen"/>
          <w:sz w:val="18"/>
          <w:szCs w:val="18"/>
          <w:lang w:val="af-ZA"/>
        </w:rPr>
        <w:t>-րդ</w:t>
      </w:r>
      <w:r w:rsidRPr="00047EB7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af-ZA"/>
        </w:rPr>
        <w:t xml:space="preserve">և 5-րդ </w:t>
      </w: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 չափաբաժինների տեխնիկական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բնութագրերում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կատար</w:t>
      </w:r>
      <w:r w:rsidRPr="00577E95">
        <w:rPr>
          <w:rFonts w:ascii="GHEA Grapalat" w:hAnsi="GHEA Grapalat" w:cs="Sylfaen"/>
          <w:sz w:val="18"/>
          <w:szCs w:val="18"/>
          <w:lang w:val="hy-AM" w:eastAsia="en-US"/>
        </w:rPr>
        <w:t>վել են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փոփոխություն</w:t>
      </w:r>
      <w:r w:rsidRPr="00577E95">
        <w:rPr>
          <w:rFonts w:ascii="GHEA Grapalat" w:hAnsi="GHEA Grapalat" w:cs="Sylfaen"/>
          <w:sz w:val="18"/>
          <w:szCs w:val="18"/>
          <w:lang w:val="hy-AM" w:eastAsia="en-US"/>
        </w:rPr>
        <w:t>ներ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>:</w:t>
      </w:r>
    </w:p>
    <w:p w14:paraId="5417C693" w14:textId="77777777" w:rsidR="00047EB7" w:rsidRPr="00577E95" w:rsidRDefault="00047EB7" w:rsidP="00047EB7">
      <w:pPr>
        <w:tabs>
          <w:tab w:val="left" w:pos="709"/>
        </w:tabs>
        <w:spacing w:line="276" w:lineRule="auto"/>
        <w:jc w:val="both"/>
        <w:rPr>
          <w:rFonts w:ascii="GHEA Grapalat" w:hAnsi="GHEA Grapalat" w:cs="Sylfaen"/>
          <w:sz w:val="18"/>
          <w:szCs w:val="18"/>
          <w:lang w:val="af-ZA" w:eastAsia="en-US"/>
        </w:rPr>
      </w:pPr>
    </w:p>
    <w:p w14:paraId="2F29DB28" w14:textId="77777777" w:rsidR="00047EB7" w:rsidRDefault="00047EB7" w:rsidP="00047EB7">
      <w:pPr>
        <w:tabs>
          <w:tab w:val="left" w:pos="709"/>
        </w:tabs>
        <w:spacing w:line="276" w:lineRule="auto"/>
        <w:jc w:val="both"/>
        <w:rPr>
          <w:rFonts w:ascii="Cambria Math" w:hAnsi="Cambria Math" w:cs="Sylfaen"/>
          <w:sz w:val="18"/>
          <w:szCs w:val="18"/>
          <w:lang w:val="af-ZA" w:eastAsia="en-US"/>
        </w:rPr>
      </w:pP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hy-AM" w:eastAsia="en-US"/>
        </w:rPr>
        <w:t>Կ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ից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ներկայացվում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են</w:t>
      </w: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ճշտված</w:t>
      </w:r>
      <w:r w:rsidRPr="00577E95">
        <w:rPr>
          <w:rFonts w:ascii="GHEA Grapalat" w:hAnsi="GHEA Grapalat" w:cs="Sylfaen"/>
          <w:sz w:val="18"/>
          <w:szCs w:val="18"/>
          <w:lang w:val="af-ZA" w:eastAsia="en-US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es-ES" w:eastAsia="en-US"/>
        </w:rPr>
        <w:t>բնութագրերը</w:t>
      </w:r>
      <w:r w:rsidRPr="00577E95">
        <w:rPr>
          <w:rFonts w:ascii="Cambria Math" w:hAnsi="Cambria Math" w:cs="Sylfaen"/>
          <w:sz w:val="18"/>
          <w:szCs w:val="18"/>
          <w:lang w:val="af-ZA" w:eastAsia="en-US"/>
        </w:rPr>
        <w:t>.</w:t>
      </w:r>
    </w:p>
    <w:p w14:paraId="73C95AA1" w14:textId="77777777" w:rsidR="00047EB7" w:rsidRPr="00FE047D" w:rsidRDefault="00047EB7" w:rsidP="00047EB7">
      <w:pPr>
        <w:jc w:val="both"/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</w:pPr>
      <w:r w:rsidRPr="008E0240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3-րդ չափաբաժնի միավորի գինը սյունյակում թույլ է տրվել տեխնիկական վրիպակ, միավորի գինն է 2700 դրամ, 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հզորությունը 8w</w:t>
      </w: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,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</w:t>
      </w: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գույնը՝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սպիտակ:</w:t>
      </w:r>
    </w:p>
    <w:p w14:paraId="1AD3BDD6" w14:textId="32E46866" w:rsidR="00B5787D" w:rsidRDefault="00047EB7" w:rsidP="00047EB7">
      <w:pPr>
        <w:jc w:val="both"/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</w:pP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5-րդ չափաբաժնում 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թույլ է տրվել տեխնիկական վրիպակ միավորի գինը </w:t>
      </w:r>
      <w:r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սյունյակում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</w:t>
      </w:r>
      <w:r w:rsidRPr="008E0240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միավորի գինն է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12000 դրամ է, </w:t>
      </w: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220 </w:t>
      </w:r>
      <w:r w:rsidR="00434015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վոլտն</w:t>
      </w:r>
      <w:r w:rsidR="00434015" w:rsidRPr="00434015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լարմամբ</w:t>
      </w: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,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</w:t>
      </w: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հզորույունը</w:t>
      </w:r>
      <w:r w:rsidR="00434015" w:rsidRPr="00434015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՝</w:t>
      </w:r>
      <w:r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120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w</w:t>
      </w: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,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</w:t>
      </w:r>
      <w:r w:rsidRPr="00827C9A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գույնը՝</w:t>
      </w:r>
      <w:r w:rsidRPr="00FE047D"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սպիտակ:</w:t>
      </w:r>
    </w:p>
    <w:p w14:paraId="7F85D576" w14:textId="7DEDAC5D" w:rsidR="00B5787D" w:rsidRPr="00B5787D" w:rsidRDefault="00B5787D" w:rsidP="00047EB7">
      <w:pPr>
        <w:jc w:val="both"/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</w:pPr>
      <w:r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>Շտկվել են նաև հրավերի մի քանի  չափաբաժիններ,  մասնավորապես հանվել են կամ համարժեքը բառերը։</w:t>
      </w:r>
      <w:bookmarkStart w:id="0" w:name="_GoBack"/>
      <w:bookmarkEnd w:id="0"/>
      <w:r>
        <w:rPr>
          <w:rFonts w:ascii="GHEA Grapalat" w:hAnsi="GHEA Grapalat" w:cs="Courier New"/>
          <w:color w:val="2C363A"/>
          <w:sz w:val="20"/>
          <w:shd w:val="clear" w:color="auto" w:fill="FFFFFF"/>
          <w:lang w:val="hy-AM"/>
        </w:rPr>
        <w:t xml:space="preserve"> </w:t>
      </w:r>
    </w:p>
    <w:p w14:paraId="3066880D" w14:textId="27F0A63E" w:rsidR="00047EB7" w:rsidRPr="00434015" w:rsidRDefault="00047EB7" w:rsidP="00047EB7">
      <w:pPr>
        <w:spacing w:line="276" w:lineRule="auto"/>
        <w:jc w:val="both"/>
        <w:rPr>
          <w:rFonts w:ascii="GHEA Grapalat" w:hAnsi="GHEA Grapalat" w:cs="Sylfaen"/>
          <w:sz w:val="18"/>
          <w:szCs w:val="18"/>
          <w:lang w:val="hy-AM"/>
        </w:rPr>
      </w:pPr>
    </w:p>
    <w:p w14:paraId="687E35FC" w14:textId="77777777" w:rsidR="00047EB7" w:rsidRPr="00577E95" w:rsidRDefault="00047EB7" w:rsidP="00047EB7">
      <w:pPr>
        <w:spacing w:line="276" w:lineRule="auto"/>
        <w:ind w:firstLine="567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Հայտերի ներկայացման վերջնաժամկետ սահմանել 2025թ. </w:t>
      </w:r>
      <w:r w:rsidRPr="00577E95">
        <w:rPr>
          <w:rFonts w:ascii="GHEA Grapalat" w:hAnsi="GHEA Grapalat"/>
          <w:sz w:val="18"/>
          <w:szCs w:val="18"/>
          <w:lang w:val="af-ZA"/>
        </w:rPr>
        <w:t>մարտի</w:t>
      </w: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af-ZA"/>
        </w:rPr>
        <w:t>21</w:t>
      </w:r>
      <w:r w:rsidRPr="00577E95">
        <w:rPr>
          <w:rFonts w:ascii="GHEA Grapalat" w:hAnsi="GHEA Grapalat" w:cs="Sylfaen"/>
          <w:sz w:val="18"/>
          <w:szCs w:val="18"/>
          <w:lang w:val="af-ZA"/>
        </w:rPr>
        <w:t>-ը, ժամը 11:00-ը:</w:t>
      </w:r>
    </w:p>
    <w:p w14:paraId="4CE9E787" w14:textId="77777777" w:rsidR="00047EB7" w:rsidRPr="00577E95" w:rsidRDefault="00047EB7" w:rsidP="00047EB7">
      <w:pPr>
        <w:spacing w:line="276" w:lineRule="auto"/>
        <w:ind w:firstLine="567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14:paraId="4463FDDC" w14:textId="77777777" w:rsidR="00047EB7" w:rsidRPr="00577E95" w:rsidRDefault="00047EB7" w:rsidP="00047EB7">
      <w:pPr>
        <w:spacing w:line="276" w:lineRule="auto"/>
        <w:ind w:firstLine="567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577E95">
        <w:rPr>
          <w:rFonts w:ascii="GHEA Grapalat" w:hAnsi="GHEA Grapalat" w:cs="Sylfaen"/>
          <w:sz w:val="18"/>
          <w:szCs w:val="18"/>
          <w:lang w:val="af-ZA"/>
        </w:rPr>
        <w:t>Փոփոխության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հիմնավորում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` Փոփոխությունը կատարվել է </w:t>
      </w:r>
      <w:r w:rsidRPr="00577E95">
        <w:rPr>
          <w:rFonts w:ascii="GHEA Grapalat" w:hAnsi="GHEA Grapalat" w:cs="Sylfaen"/>
          <w:sz w:val="18"/>
          <w:szCs w:val="18"/>
          <w:lang w:val="af-ZA"/>
        </w:rPr>
        <w:t>«Գնումների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մասին»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ՀՀ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օրենքի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29-</w:t>
      </w:r>
      <w:r w:rsidRPr="00577E95">
        <w:rPr>
          <w:rFonts w:ascii="GHEA Grapalat" w:hAnsi="GHEA Grapalat" w:cs="Sylfaen"/>
          <w:sz w:val="18"/>
          <w:szCs w:val="18"/>
          <w:lang w:val="af-ZA"/>
        </w:rPr>
        <w:t>րդ</w:t>
      </w:r>
      <w:r w:rsidRPr="00577E95">
        <w:rPr>
          <w:rFonts w:ascii="GHEA Grapalat" w:hAnsi="GHEA Grapalat"/>
          <w:sz w:val="18"/>
          <w:szCs w:val="18"/>
          <w:lang w:val="af-ZA"/>
        </w:rPr>
        <w:t xml:space="preserve"> </w:t>
      </w:r>
      <w:r w:rsidRPr="00577E95">
        <w:rPr>
          <w:rFonts w:ascii="GHEA Grapalat" w:hAnsi="GHEA Grapalat" w:cs="Sylfaen"/>
          <w:sz w:val="18"/>
          <w:szCs w:val="18"/>
          <w:lang w:val="af-ZA"/>
        </w:rPr>
        <w:t>հոդվածի պահանջների համաձայն:</w:t>
      </w:r>
    </w:p>
    <w:p w14:paraId="4B0EB644" w14:textId="77777777" w:rsidR="00047EB7" w:rsidRPr="00577E95" w:rsidRDefault="00047EB7" w:rsidP="00047EB7">
      <w:pPr>
        <w:spacing w:line="276" w:lineRule="auto"/>
        <w:ind w:firstLine="567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14:paraId="0E732446" w14:textId="77777777" w:rsidR="00047EB7" w:rsidRPr="00577E95" w:rsidRDefault="00047EB7" w:rsidP="00047EB7">
      <w:pPr>
        <w:spacing w:line="276" w:lineRule="auto"/>
        <w:ind w:firstLine="567"/>
        <w:contextualSpacing/>
        <w:jc w:val="both"/>
        <w:rPr>
          <w:rFonts w:ascii="GHEA Grapalat" w:hAnsi="GHEA Grapalat" w:cs="Sylfaen"/>
          <w:sz w:val="18"/>
          <w:szCs w:val="18"/>
          <w:u w:val="single"/>
          <w:lang w:val="af-ZA"/>
        </w:rPr>
      </w:pPr>
      <w:r w:rsidRPr="00577E95">
        <w:rPr>
          <w:rFonts w:ascii="GHEA Grapalat" w:hAnsi="GHEA Grapalat"/>
          <w:sz w:val="18"/>
          <w:szCs w:val="18"/>
          <w:lang w:val="af-ZA"/>
        </w:rPr>
        <w:t>«</w:t>
      </w:r>
      <w:r w:rsidRPr="00047EB7">
        <w:rPr>
          <w:rFonts w:ascii="Arial" w:hAnsi="Arial" w:cs="Arial"/>
          <w:color w:val="2C2D2E"/>
          <w:sz w:val="23"/>
          <w:szCs w:val="23"/>
          <w:lang w:val="hy-AM"/>
        </w:rPr>
        <w:t xml:space="preserve"> </w:t>
      </w:r>
      <w:r w:rsidRPr="008E0240">
        <w:rPr>
          <w:rFonts w:ascii="Arial" w:hAnsi="Arial" w:cs="Arial"/>
          <w:color w:val="2C2D2E"/>
          <w:sz w:val="23"/>
          <w:szCs w:val="23"/>
          <w:lang w:val="hy-AM"/>
        </w:rPr>
        <w:t>ԵՕՀՊՄՔ-ԳՀԱՊՁԲ-25/14</w:t>
      </w:r>
      <w:r w:rsidRPr="00577E95">
        <w:rPr>
          <w:rFonts w:ascii="GHEA Grapalat" w:hAnsi="GHEA Grapalat"/>
          <w:sz w:val="18"/>
          <w:szCs w:val="18"/>
          <w:lang w:val="af-ZA"/>
        </w:rPr>
        <w:t>»</w:t>
      </w:r>
      <w:r w:rsidRPr="00577E95">
        <w:rPr>
          <w:rFonts w:ascii="GHEA Grapalat" w:hAnsi="GHEA Grapalat" w:cs="Sylfaen"/>
          <w:sz w:val="18"/>
          <w:szCs w:val="18"/>
          <w:lang w:val="af-ZA"/>
        </w:rPr>
        <w:t xml:space="preserve">  ծածկագրով գնահատող հանձնաժողովի քարտուղար </w:t>
      </w:r>
      <w:r>
        <w:rPr>
          <w:rFonts w:ascii="GHEA Grapalat" w:hAnsi="GHEA Grapalat" w:cs="Sylfaen"/>
          <w:sz w:val="18"/>
          <w:szCs w:val="18"/>
          <w:lang w:val="af-ZA"/>
        </w:rPr>
        <w:t>Ա. Արշակյան</w:t>
      </w:r>
      <w:r w:rsidRPr="00577E95">
        <w:rPr>
          <w:rFonts w:ascii="GHEA Grapalat" w:hAnsi="GHEA Grapalat" w:cs="Sylfaen"/>
          <w:sz w:val="18"/>
          <w:szCs w:val="18"/>
          <w:lang w:val="af-ZA"/>
        </w:rPr>
        <w:t>:</w:t>
      </w:r>
      <w:r w:rsidRPr="00577E95">
        <w:rPr>
          <w:rFonts w:ascii="GHEA Grapalat" w:hAnsi="GHEA Grapalat" w:cs="Sylfaen"/>
          <w:sz w:val="18"/>
          <w:szCs w:val="18"/>
          <w:u w:val="single"/>
          <w:lang w:val="af-ZA"/>
        </w:rPr>
        <w:t xml:space="preserve">  </w:t>
      </w:r>
    </w:p>
    <w:p w14:paraId="72435589" w14:textId="77777777" w:rsidR="00047EB7" w:rsidRPr="00577E95" w:rsidRDefault="00047EB7" w:rsidP="00047EB7">
      <w:pPr>
        <w:spacing w:line="276" w:lineRule="auto"/>
        <w:ind w:firstLine="567"/>
        <w:contextualSpacing/>
        <w:jc w:val="both"/>
        <w:rPr>
          <w:rFonts w:ascii="GHEA Grapalat" w:hAnsi="GHEA Grapalat" w:cs="Sylfaen"/>
          <w:sz w:val="18"/>
          <w:szCs w:val="18"/>
          <w:u w:val="single"/>
          <w:lang w:val="af-ZA"/>
        </w:rPr>
      </w:pPr>
      <w:r w:rsidRPr="00577E95">
        <w:rPr>
          <w:rFonts w:ascii="GHEA Grapalat" w:hAnsi="GHEA Grapalat" w:cs="Sylfaen"/>
          <w:sz w:val="18"/>
          <w:szCs w:val="18"/>
          <w:u w:val="single"/>
          <w:lang w:val="af-ZA"/>
        </w:rPr>
        <w:t xml:space="preserve">      </w:t>
      </w:r>
    </w:p>
    <w:p w14:paraId="1C356D3F" w14:textId="77777777" w:rsidR="00047EB7" w:rsidRPr="006A3A42" w:rsidRDefault="00047EB7" w:rsidP="00047EB7">
      <w:pPr>
        <w:jc w:val="both"/>
        <w:rPr>
          <w:rFonts w:ascii="GHEA Grapalat" w:hAnsi="GHEA Grapalat" w:cs="Sylfaen"/>
          <w:sz w:val="20"/>
          <w:lang w:val="af-ZA"/>
        </w:rPr>
      </w:pPr>
      <w:r w:rsidRPr="00015ED2">
        <w:rPr>
          <w:rFonts w:ascii="GHEA Grapalat" w:hAnsi="GHEA Grapalat" w:cs="Sylfaen"/>
          <w:sz w:val="20"/>
          <w:lang w:val="af-ZA"/>
        </w:rPr>
        <w:t xml:space="preserve">Հեռախոս՝ </w:t>
      </w:r>
      <w:r>
        <w:rPr>
          <w:rFonts w:ascii="GHEA Grapalat" w:hAnsi="GHEA Grapalat"/>
          <w:i/>
          <w:u w:val="single"/>
          <w:lang w:val="hy-AM"/>
        </w:rPr>
        <w:t>010-77-14-77</w:t>
      </w:r>
    </w:p>
    <w:p w14:paraId="48ACC2C2" w14:textId="77777777" w:rsidR="006570A9" w:rsidRPr="00047EB7" w:rsidRDefault="00047EB7" w:rsidP="00047EB7">
      <w:pPr>
        <w:spacing w:line="276" w:lineRule="auto"/>
        <w:ind w:firstLine="709"/>
        <w:contextualSpacing/>
        <w:jc w:val="both"/>
        <w:rPr>
          <w:lang w:val="es-ES"/>
        </w:rPr>
      </w:pPr>
      <w:r w:rsidRPr="00015ED2">
        <w:rPr>
          <w:rFonts w:ascii="GHEA Grapalat" w:hAnsi="GHEA Grapalat" w:cs="Sylfaen"/>
          <w:sz w:val="20"/>
          <w:lang w:val="af-ZA"/>
        </w:rPr>
        <w:t xml:space="preserve">Էլ.փոստ` </w:t>
      </w:r>
      <w:r w:rsidRPr="008E0BEE">
        <w:rPr>
          <w:rFonts w:ascii="GHEA Grapalat" w:hAnsi="GHEA Grapalat"/>
          <w:lang w:val="af-ZA"/>
        </w:rPr>
        <w:t>olympcollege@mail.ru</w:t>
      </w:r>
    </w:p>
    <w:sectPr w:rsidR="006570A9" w:rsidRPr="00047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73793D"/>
    <w:multiLevelType w:val="hybridMultilevel"/>
    <w:tmpl w:val="8722B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088"/>
    <w:rsid w:val="00047EB7"/>
    <w:rsid w:val="002641FA"/>
    <w:rsid w:val="00434015"/>
    <w:rsid w:val="006570A9"/>
    <w:rsid w:val="0082456F"/>
    <w:rsid w:val="00B5787D"/>
    <w:rsid w:val="00D07636"/>
    <w:rsid w:val="00FF5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0615E"/>
  <w15:chartTrackingRefBased/>
  <w15:docId w15:val="{5ABDF6BD-D35C-4AD6-99F8-2D6AD1C18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EB7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047EB7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47EB7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3">
    <w:name w:val="Hyperlink"/>
    <w:rsid w:val="00047E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College1</dc:creator>
  <cp:keywords/>
  <dc:description/>
  <cp:lastModifiedBy>Bella Bagratunyan</cp:lastModifiedBy>
  <cp:revision>5</cp:revision>
  <dcterms:created xsi:type="dcterms:W3CDTF">2025-03-14T09:54:00Z</dcterms:created>
  <dcterms:modified xsi:type="dcterms:W3CDTF">2025-03-14T12:13:00Z</dcterms:modified>
</cp:coreProperties>
</file>