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4013FE" w:rsidRDefault="00A82AF8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</w:pPr>
    </w:p>
    <w:p w14:paraId="60DC32C8" w14:textId="77777777" w:rsidR="00A82AF8" w:rsidRPr="004013FE" w:rsidRDefault="00A82AF8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  <w:t>ՀԱՅՏԱՐԱՐՈՒԹՅՈՒՆ</w:t>
      </w:r>
    </w:p>
    <w:p w14:paraId="7A94FAD8" w14:textId="2B04ECA8" w:rsidR="00A82AF8" w:rsidRPr="004013FE" w:rsidRDefault="00AF09BC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hy-AM"/>
        </w:rPr>
        <w:t>Գ</w:t>
      </w:r>
      <w:r w:rsidR="00A82AF8"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4013FE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color w:val="0D0D0D" w:themeColor="text1" w:themeTint="F2"/>
          <w:sz w:val="22"/>
          <w:szCs w:val="22"/>
          <w:lang w:val="af-ZA"/>
        </w:rPr>
      </w:pPr>
    </w:p>
    <w:p w14:paraId="103C0654" w14:textId="65621DB8" w:rsidR="0097165A" w:rsidRPr="004013FE" w:rsidRDefault="00A82AF8" w:rsidP="00E02DE0">
      <w:pPr>
        <w:ind w:firstLine="709"/>
        <w:jc w:val="center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Ընթացակարգի ծածկագիրը </w:t>
      </w:r>
      <w:r w:rsidR="00DC08CB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C12C1E" w:rsidRPr="00F9694C">
        <w:rPr>
          <w:rFonts w:ascii="GHEA Grapalat" w:hAnsi="GHEA Grapalat"/>
          <w:iCs/>
          <w:sz w:val="20"/>
          <w:lang w:val="hy-AM"/>
        </w:rPr>
        <w:t>ՀՀ-ԱՄ-ԱՀ-ՄՄ-ԳՀԱՊՁԲ-</w:t>
      </w:r>
      <w:r w:rsidR="00C12C1E">
        <w:rPr>
          <w:rFonts w:ascii="GHEA Grapalat" w:hAnsi="GHEA Grapalat"/>
          <w:iCs/>
          <w:sz w:val="20"/>
          <w:lang w:val="hy-AM"/>
        </w:rPr>
        <w:t>03/26</w:t>
      </w:r>
    </w:p>
    <w:p w14:paraId="4E8D2D2B" w14:textId="77777777" w:rsidR="00734C77" w:rsidRPr="004013FE" w:rsidRDefault="00734C77" w:rsidP="00E02DE0">
      <w:pPr>
        <w:ind w:firstLine="709"/>
        <w:jc w:val="center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</w:p>
    <w:p w14:paraId="7CC345A1" w14:textId="44FC92AA" w:rsidR="005C53CE" w:rsidRPr="004013FE" w:rsidRDefault="00282D95" w:rsidP="00734C77">
      <w:pPr>
        <w:pStyle w:val="a5"/>
        <w:spacing w:line="276" w:lineRule="auto"/>
        <w:ind w:firstLine="567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/>
          <w:color w:val="0D0D0D" w:themeColor="text1" w:themeTint="F2"/>
          <w:lang w:val="hy-AM"/>
        </w:rPr>
        <w:t>«</w:t>
      </w: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Մեծամորի մանկապարտեզ» ՀՈԱԿ-</w:t>
      </w:r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ը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ստորև նե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րկայացնում է իր կարիքների համար </w:t>
      </w:r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սննդամթերքի</w:t>
      </w:r>
      <w:r w:rsidR="00FD7C1D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ձեռքբերման նպատակով կազմակերպված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bookmarkStart w:id="0" w:name="_Hlk158317145"/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«</w:t>
      </w: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ՀՀ-ԱՄ-ԱՀ-ՄՄ-ԳՀԱՊՁԲ-0</w:t>
      </w:r>
      <w:r w:rsidR="00C12C1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3</w:t>
      </w: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/26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» </w:t>
      </w:r>
      <w:r w:rsidR="00FD7C1D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 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ծածկագրով գնման ընթացակարգ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ի</w:t>
      </w:r>
      <w:r w:rsidR="00531538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bookmarkStart w:id="1" w:name="_Hlk219688201"/>
      <w:r w:rsidR="00C12C1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2-10-րդ</w:t>
      </w:r>
      <w:r w:rsidR="00531538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bookmarkEnd w:id="1"/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չափաբաժինները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`</w:t>
      </w:r>
    </w:p>
    <w:p w14:paraId="11851F9B" w14:textId="77777777" w:rsidR="00DC08CB" w:rsidRPr="004013FE" w:rsidRDefault="00DC08CB" w:rsidP="00DC08CB">
      <w:pPr>
        <w:ind w:firstLine="709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</w:p>
    <w:tbl>
      <w:tblPr>
        <w:tblW w:w="10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17"/>
        <w:gridCol w:w="2713"/>
        <w:gridCol w:w="2434"/>
        <w:gridCol w:w="2012"/>
      </w:tblGrid>
      <w:tr w:rsidR="004013FE" w:rsidRPr="00C12C1E" w14:paraId="490F87FD" w14:textId="77777777" w:rsidTr="00C12C1E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013FE" w:rsidRDefault="005C53CE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317" w:type="dxa"/>
            <w:vMerge w:val="restart"/>
            <w:vAlign w:val="center"/>
          </w:tcPr>
          <w:p w14:paraId="7F2BDACA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առարկայի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համառոտ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մասնակիցների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անվանումները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>`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այդպիսիք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լինելու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դեպքում</w:t>
            </w:r>
          </w:p>
          <w:p w14:paraId="6D0BA416" w14:textId="731069F1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4013FE" w:rsidRDefault="00A82AF8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չկայացած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է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հայտարարվել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համաձայն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>`”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Գնումների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մասին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”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ՀՀ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օրենքի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37-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հոդվածի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1-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մասի</w:t>
            </w:r>
          </w:p>
          <w:p w14:paraId="4D36E6F3" w14:textId="77777777" w:rsidR="00A82AF8" w:rsidRPr="004013FE" w:rsidRDefault="00A82AF8" w:rsidP="00312B7C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/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ընդգծել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համապատասխան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տողը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/</w:t>
            </w:r>
          </w:p>
          <w:p w14:paraId="6D09D549" w14:textId="25BD87D3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չկայացած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հայտարարելու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հիմնավորման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վերաբերյալ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համառոտ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ru-RU"/>
              </w:rPr>
            </w:pPr>
          </w:p>
        </w:tc>
      </w:tr>
      <w:tr w:rsidR="004013FE" w:rsidRPr="00C12C1E" w14:paraId="0260467A" w14:textId="77777777" w:rsidTr="00C12C1E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317" w:type="dxa"/>
            <w:vMerge/>
            <w:vAlign w:val="center"/>
          </w:tcPr>
          <w:p w14:paraId="1539ECF7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</w:tr>
      <w:tr w:rsidR="00C12C1E" w:rsidRPr="00C12C1E" w14:paraId="1CF6FD84" w14:textId="77777777" w:rsidTr="00C12C1E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13B72556" w:rsidR="00C12C1E" w:rsidRPr="004013FE" w:rsidRDefault="00C12C1E" w:rsidP="00C12C1E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4A8FFB64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F9694C">
              <w:rPr>
                <w:rFonts w:ascii="GHEA Grapalat" w:hAnsi="GHEA Grapalat"/>
                <w:lang w:val="hy-AM"/>
              </w:rPr>
              <w:t>Ոլոռ</w:t>
            </w:r>
          </w:p>
        </w:tc>
        <w:tc>
          <w:tcPr>
            <w:tcW w:w="2713" w:type="dxa"/>
            <w:vAlign w:val="center"/>
          </w:tcPr>
          <w:p w14:paraId="7065FEEB" w14:textId="24C4C717" w:rsidR="00C12C1E" w:rsidRPr="004013FE" w:rsidRDefault="00C12C1E" w:rsidP="00C12C1E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7EFDF23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8503C4C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C12C1E" w:rsidRPr="00C12C1E" w14:paraId="11084165" w14:textId="77777777" w:rsidTr="00C12C1E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74201367" w:rsidR="00C12C1E" w:rsidRPr="004013FE" w:rsidRDefault="00C12C1E" w:rsidP="00C12C1E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34BBF85C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Հաճար</w:t>
            </w:r>
            <w:proofErr w:type="spellEnd"/>
          </w:p>
        </w:tc>
        <w:tc>
          <w:tcPr>
            <w:tcW w:w="2713" w:type="dxa"/>
            <w:vAlign w:val="center"/>
          </w:tcPr>
          <w:p w14:paraId="1CD26C70" w14:textId="54939DFB" w:rsidR="00C12C1E" w:rsidRPr="004013FE" w:rsidRDefault="00C12C1E" w:rsidP="00C12C1E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2D5F596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53B1C9C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C12C1E" w:rsidRPr="00C12C1E" w14:paraId="20AF5BF1" w14:textId="77777777" w:rsidTr="00C12C1E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0D955B58" w:rsidR="00C12C1E" w:rsidRPr="004013FE" w:rsidRDefault="00C12C1E" w:rsidP="00C12C1E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1C67993D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Հնդկաձավար</w:t>
            </w:r>
            <w:proofErr w:type="spellEnd"/>
          </w:p>
        </w:tc>
        <w:tc>
          <w:tcPr>
            <w:tcW w:w="2713" w:type="dxa"/>
            <w:vAlign w:val="center"/>
          </w:tcPr>
          <w:p w14:paraId="3E2FD1FC" w14:textId="3ED89D10" w:rsidR="00C12C1E" w:rsidRPr="004013FE" w:rsidRDefault="00C12C1E" w:rsidP="00C12C1E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E4E33" w14:textId="77777777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ADAB6C6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3A27EE7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D8E21B2" w14:textId="2D171158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C12C1E" w:rsidRPr="00C12C1E" w14:paraId="27CF068E" w14:textId="77777777" w:rsidTr="00C12C1E">
        <w:trPr>
          <w:trHeight w:val="654"/>
          <w:jc w:val="center"/>
        </w:trPr>
        <w:tc>
          <w:tcPr>
            <w:tcW w:w="1505" w:type="dxa"/>
            <w:vAlign w:val="center"/>
          </w:tcPr>
          <w:p w14:paraId="50728DAB" w14:textId="35DDFB70" w:rsidR="00C12C1E" w:rsidRPr="004013FE" w:rsidRDefault="00C12C1E" w:rsidP="00C12C1E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24EAC59B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Բլղուր</w:t>
            </w:r>
            <w:proofErr w:type="spellEnd"/>
          </w:p>
        </w:tc>
        <w:tc>
          <w:tcPr>
            <w:tcW w:w="2713" w:type="dxa"/>
            <w:vAlign w:val="center"/>
          </w:tcPr>
          <w:p w14:paraId="1E8A0943" w14:textId="7D660D9B" w:rsidR="00C12C1E" w:rsidRPr="004013FE" w:rsidRDefault="00C12C1E" w:rsidP="00C12C1E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F24FA7B" w14:textId="77777777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58AA0E3C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EF0ED90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1962324" w14:textId="7DC70EF6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C12C1E" w:rsidRPr="00C12C1E" w14:paraId="7C065C9F" w14:textId="77777777" w:rsidTr="00C12C1E">
        <w:trPr>
          <w:trHeight w:val="654"/>
          <w:jc w:val="center"/>
        </w:trPr>
        <w:tc>
          <w:tcPr>
            <w:tcW w:w="1505" w:type="dxa"/>
            <w:vAlign w:val="center"/>
          </w:tcPr>
          <w:p w14:paraId="4253E164" w14:textId="2003C192" w:rsidR="00C12C1E" w:rsidRPr="004013FE" w:rsidRDefault="00C12C1E" w:rsidP="00C12C1E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1B5EC653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proofErr w:type="spellStart"/>
            <w:r w:rsidRPr="00F9694C">
              <w:rPr>
                <w:rFonts w:ascii="GHEA Grapalat" w:hAnsi="GHEA Grapalat"/>
              </w:rPr>
              <w:t>Թթվասեր</w:t>
            </w:r>
            <w:proofErr w:type="spellEnd"/>
            <w:r w:rsidRPr="00F9694C">
              <w:rPr>
                <w:rFonts w:ascii="GHEA Grapalat" w:hAnsi="GHEA Grapalat"/>
              </w:rPr>
              <w:t xml:space="preserve"> 180 </w:t>
            </w:r>
            <w:proofErr w:type="spellStart"/>
            <w:r w:rsidRPr="00F9694C">
              <w:rPr>
                <w:rFonts w:ascii="GHEA Grapalat" w:hAnsi="GHEA Grapalat"/>
              </w:rPr>
              <w:t>գր</w:t>
            </w:r>
            <w:proofErr w:type="spellEnd"/>
            <w:r w:rsidRPr="00F9694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7603A941" w14:textId="5895E794" w:rsidR="00C12C1E" w:rsidRPr="004013FE" w:rsidRDefault="00C12C1E" w:rsidP="00C12C1E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9E20E7B" w14:textId="77777777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405245DF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F4F56E7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6DF3523" w14:textId="6500B181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C12C1E" w:rsidRPr="00C12C1E" w14:paraId="4629E838" w14:textId="77777777" w:rsidTr="00C12C1E">
        <w:trPr>
          <w:trHeight w:val="654"/>
          <w:jc w:val="center"/>
        </w:trPr>
        <w:tc>
          <w:tcPr>
            <w:tcW w:w="1505" w:type="dxa"/>
            <w:vAlign w:val="center"/>
          </w:tcPr>
          <w:p w14:paraId="2A2F03E1" w14:textId="39B8100C" w:rsidR="00C12C1E" w:rsidRDefault="00C12C1E" w:rsidP="00C12C1E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9505" w14:textId="1DEB30CD" w:rsidR="00C12C1E" w:rsidRPr="00F9694C" w:rsidRDefault="00C12C1E" w:rsidP="00C12C1E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694C">
              <w:rPr>
                <w:rFonts w:ascii="GHEA Grapalat" w:hAnsi="GHEA Grapalat"/>
              </w:rPr>
              <w:t>Աղ</w:t>
            </w:r>
            <w:proofErr w:type="spellEnd"/>
          </w:p>
        </w:tc>
        <w:tc>
          <w:tcPr>
            <w:tcW w:w="2713" w:type="dxa"/>
            <w:vAlign w:val="center"/>
          </w:tcPr>
          <w:p w14:paraId="72C5C930" w14:textId="1534B73D" w:rsidR="00C12C1E" w:rsidRPr="004013FE" w:rsidRDefault="00C12C1E" w:rsidP="00C12C1E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26650D7" w14:textId="77777777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4A380BFD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330D87A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8C4379E" w14:textId="63EDABEA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A966193" w14:textId="2FE929EB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C12C1E" w:rsidRPr="00C12C1E" w14:paraId="5104866E" w14:textId="77777777" w:rsidTr="00C12C1E">
        <w:trPr>
          <w:trHeight w:val="654"/>
          <w:jc w:val="center"/>
        </w:trPr>
        <w:tc>
          <w:tcPr>
            <w:tcW w:w="1505" w:type="dxa"/>
            <w:vAlign w:val="center"/>
          </w:tcPr>
          <w:p w14:paraId="37472CF0" w14:textId="654C7D51" w:rsidR="00C12C1E" w:rsidRDefault="00C12C1E" w:rsidP="00C12C1E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C4EF" w14:textId="62BBE95C" w:rsidR="00C12C1E" w:rsidRPr="00F9694C" w:rsidRDefault="00C12C1E" w:rsidP="00C12C1E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694C">
              <w:rPr>
                <w:rFonts w:ascii="GHEA Grapalat" w:hAnsi="GHEA Grapalat"/>
              </w:rPr>
              <w:t>Չամիչ</w:t>
            </w:r>
            <w:proofErr w:type="spellEnd"/>
          </w:p>
        </w:tc>
        <w:tc>
          <w:tcPr>
            <w:tcW w:w="2713" w:type="dxa"/>
            <w:vAlign w:val="center"/>
          </w:tcPr>
          <w:p w14:paraId="7FF6E52E" w14:textId="1EF9E428" w:rsidR="00C12C1E" w:rsidRPr="004013FE" w:rsidRDefault="00C12C1E" w:rsidP="00C12C1E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73B28674" w14:textId="77777777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2DD0BA0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1513B9CB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DC3062E" w14:textId="30CB4ADB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DD0DEE9" w14:textId="0203908C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C12C1E" w:rsidRPr="00C12C1E" w14:paraId="72BFCBEA" w14:textId="77777777" w:rsidTr="00C12C1E">
        <w:trPr>
          <w:trHeight w:val="654"/>
          <w:jc w:val="center"/>
        </w:trPr>
        <w:tc>
          <w:tcPr>
            <w:tcW w:w="1505" w:type="dxa"/>
            <w:vAlign w:val="center"/>
          </w:tcPr>
          <w:p w14:paraId="0E5A65BD" w14:textId="42707361" w:rsidR="00C12C1E" w:rsidRDefault="00C12C1E" w:rsidP="00C12C1E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CA8B" w14:textId="47B93458" w:rsidR="00C12C1E" w:rsidRPr="00F9694C" w:rsidRDefault="00C12C1E" w:rsidP="00C12C1E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694C">
              <w:rPr>
                <w:rFonts w:ascii="GHEA Grapalat" w:hAnsi="GHEA Grapalat"/>
              </w:rPr>
              <w:t>Պահածոյացված</w:t>
            </w:r>
            <w:proofErr w:type="spellEnd"/>
            <w:r w:rsidRPr="00F9694C">
              <w:rPr>
                <w:rFonts w:ascii="GHEA Grapalat" w:hAnsi="GHEA Grapalat"/>
              </w:rPr>
              <w:t xml:space="preserve"> </w:t>
            </w:r>
            <w:proofErr w:type="spellStart"/>
            <w:r w:rsidRPr="00F9694C">
              <w:rPr>
                <w:rFonts w:ascii="GHEA Grapalat" w:hAnsi="GHEA Grapalat"/>
              </w:rPr>
              <w:t>եգիպտացորեն</w:t>
            </w:r>
            <w:proofErr w:type="spellEnd"/>
            <w:r w:rsidRPr="00F9694C">
              <w:rPr>
                <w:rFonts w:ascii="GHEA Grapalat" w:hAnsi="GHEA Grapalat"/>
              </w:rPr>
              <w:t xml:space="preserve"> 340 </w:t>
            </w:r>
            <w:proofErr w:type="spellStart"/>
            <w:r w:rsidRPr="00F9694C">
              <w:rPr>
                <w:rFonts w:ascii="GHEA Grapalat" w:hAnsi="GHEA Grapalat"/>
              </w:rPr>
              <w:t>գր</w:t>
            </w:r>
            <w:proofErr w:type="spellEnd"/>
          </w:p>
        </w:tc>
        <w:tc>
          <w:tcPr>
            <w:tcW w:w="2713" w:type="dxa"/>
            <w:vAlign w:val="center"/>
          </w:tcPr>
          <w:p w14:paraId="6F5009E4" w14:textId="5DCD0E4B" w:rsidR="00C12C1E" w:rsidRPr="004013FE" w:rsidRDefault="00C12C1E" w:rsidP="00C12C1E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EAA3F5F" w14:textId="77777777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44DEE1E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3CB496C4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C985009" w14:textId="7708BAEF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A434BCD" w14:textId="24F86BF2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C12C1E" w:rsidRPr="00C12C1E" w14:paraId="6412F589" w14:textId="77777777" w:rsidTr="00C12C1E">
        <w:trPr>
          <w:trHeight w:val="654"/>
          <w:jc w:val="center"/>
        </w:trPr>
        <w:tc>
          <w:tcPr>
            <w:tcW w:w="1505" w:type="dxa"/>
            <w:vAlign w:val="center"/>
          </w:tcPr>
          <w:p w14:paraId="6D5B73C4" w14:textId="7E736F21" w:rsidR="00C12C1E" w:rsidRDefault="00C12C1E" w:rsidP="00C12C1E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lastRenderedPageBreak/>
              <w:t>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47E" w14:textId="2719E7E4" w:rsidR="00C12C1E" w:rsidRPr="00F9694C" w:rsidRDefault="00C12C1E" w:rsidP="00C12C1E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694C">
              <w:rPr>
                <w:rFonts w:ascii="GHEA Grapalat" w:hAnsi="GHEA Grapalat"/>
              </w:rPr>
              <w:t>Պահածոյացված</w:t>
            </w:r>
            <w:proofErr w:type="spellEnd"/>
            <w:r w:rsidRPr="00F9694C">
              <w:rPr>
                <w:rFonts w:ascii="GHEA Grapalat" w:hAnsi="GHEA Grapalat"/>
              </w:rPr>
              <w:t xml:space="preserve"> </w:t>
            </w:r>
            <w:proofErr w:type="spellStart"/>
            <w:r w:rsidRPr="00F9694C">
              <w:rPr>
                <w:rFonts w:ascii="GHEA Grapalat" w:hAnsi="GHEA Grapalat"/>
              </w:rPr>
              <w:t>ոլոռ</w:t>
            </w:r>
            <w:proofErr w:type="spellEnd"/>
            <w:r w:rsidRPr="00F9694C">
              <w:rPr>
                <w:rFonts w:ascii="GHEA Grapalat" w:hAnsi="GHEA Grapalat"/>
              </w:rPr>
              <w:t xml:space="preserve"> 420 </w:t>
            </w:r>
            <w:proofErr w:type="spellStart"/>
            <w:r w:rsidRPr="00F9694C">
              <w:rPr>
                <w:rFonts w:ascii="GHEA Grapalat" w:hAnsi="GHEA Grapalat"/>
              </w:rPr>
              <w:t>գր</w:t>
            </w:r>
            <w:proofErr w:type="spellEnd"/>
          </w:p>
        </w:tc>
        <w:tc>
          <w:tcPr>
            <w:tcW w:w="2713" w:type="dxa"/>
            <w:vAlign w:val="center"/>
          </w:tcPr>
          <w:p w14:paraId="7105E8C9" w14:textId="6951E5F9" w:rsidR="00C12C1E" w:rsidRPr="004013FE" w:rsidRDefault="00C12C1E" w:rsidP="00C12C1E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5F0711B" w14:textId="77777777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42FBEA5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6B1B5BA" w14:textId="77777777" w:rsidR="00C12C1E" w:rsidRPr="004013FE" w:rsidRDefault="00C12C1E" w:rsidP="00C12C1E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0AC06042" w14:textId="4A958F17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139738F" w14:textId="669F3C1F" w:rsidR="00C12C1E" w:rsidRPr="004013FE" w:rsidRDefault="00C12C1E" w:rsidP="00C12C1E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Pr="004013FE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</w:p>
    <w:p w14:paraId="3A54908A" w14:textId="27A5AF44" w:rsidR="001F7460" w:rsidRPr="004013FE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«</w:t>
      </w:r>
      <w:r w:rsidR="00282D9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ՀՀ-ԱՄ-ԱՀ-ՄՄ-ԳՀԱՊՁԲ-</w:t>
      </w:r>
      <w:r w:rsidR="00C12C1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03</w:t>
      </w:r>
      <w:r w:rsidR="00282D9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/26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» </w:t>
      </w: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 ծածկագրով գնահատող հանձնաժողովի քարտուղար 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Ա</w:t>
      </w:r>
      <w:r w:rsidR="00B31E45" w:rsidRPr="004013FE">
        <w:rPr>
          <w:rFonts w:ascii="Cambria Math" w:hAnsi="Cambria Math" w:cs="Cambria Math"/>
          <w:color w:val="0D0D0D" w:themeColor="text1" w:themeTint="F2"/>
          <w:sz w:val="20"/>
          <w:lang w:val="af-ZA"/>
        </w:rPr>
        <w:t>․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 </w:t>
      </w:r>
      <w:r w:rsidR="00B31E45" w:rsidRPr="004013FE">
        <w:rPr>
          <w:rFonts w:ascii="GHEA Grapalat" w:hAnsi="GHEA Grapalat" w:cs="GHEA Grapalat"/>
          <w:color w:val="0D0D0D" w:themeColor="text1" w:themeTint="F2"/>
          <w:sz w:val="20"/>
          <w:lang w:val="af-ZA"/>
        </w:rPr>
        <w:t>Մարտիրոսյանին</w:t>
      </w: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:</w:t>
      </w:r>
    </w:p>
    <w:p w14:paraId="13699CA8" w14:textId="33504669" w:rsidR="00A82AF8" w:rsidRPr="004013F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20"/>
          <w:lang w:val="hy-AM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Հեռախոս՝</w:t>
      </w:r>
      <w:r w:rsidRPr="004013FE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="00BF2549" w:rsidRPr="004013FE">
        <w:rPr>
          <w:rFonts w:ascii="GHEA Grapalat" w:hAnsi="GHEA Grapalat"/>
          <w:color w:val="0D0D0D" w:themeColor="text1" w:themeTint="F2"/>
          <w:sz w:val="20"/>
          <w:lang w:val="hy-AM"/>
        </w:rPr>
        <w:t>041 90-96-09</w:t>
      </w:r>
    </w:p>
    <w:p w14:paraId="55AB9619" w14:textId="0E7D5ED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Էլեկոտրանային փոստ</w:t>
      </w:r>
      <w:r w:rsidRPr="004013FE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hyperlink r:id="rId6" w:history="1">
        <w:r w:rsidR="005275AB" w:rsidRPr="00784DDC">
          <w:rPr>
            <w:rStyle w:val="aa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12A4B23C" w:rsidR="00A82AF8" w:rsidRPr="004013FE" w:rsidRDefault="00A82AF8" w:rsidP="00B31E45">
      <w:pPr>
        <w:jc w:val="both"/>
        <w:rPr>
          <w:rFonts w:ascii="GHEA Grapalat" w:hAnsi="GHEA Grapalat" w:cs="Sylfaen"/>
          <w:b/>
          <w:i/>
          <w:color w:val="0D0D0D" w:themeColor="text1" w:themeTint="F2"/>
          <w:sz w:val="20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ab/>
      </w:r>
      <w:r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Պատվիրատու</w:t>
      </w:r>
      <w:r w:rsidR="003816BC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 xml:space="preserve"> </w:t>
      </w:r>
      <w:r w:rsidR="00734C77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«</w:t>
      </w:r>
      <w:r w:rsidR="00282D95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Մեծամորի մանկապարտեզ</w:t>
      </w:r>
      <w:r w:rsidR="009577AD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»  ՀՈԱԿ</w:t>
      </w:r>
    </w:p>
    <w:p w14:paraId="1AF46D58" w14:textId="77777777" w:rsidR="00145A12" w:rsidRPr="004013FE" w:rsidRDefault="00145A12">
      <w:pPr>
        <w:rPr>
          <w:color w:val="0D0D0D" w:themeColor="text1" w:themeTint="F2"/>
          <w:lang w:val="hy-AM"/>
        </w:rPr>
      </w:pPr>
    </w:p>
    <w:sectPr w:rsidR="00145A12" w:rsidRPr="004013F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B4FA" w14:textId="77777777" w:rsidR="00EA73E6" w:rsidRDefault="00EA73E6">
      <w:r>
        <w:separator/>
      </w:r>
    </w:p>
  </w:endnote>
  <w:endnote w:type="continuationSeparator" w:id="0">
    <w:p w14:paraId="6ADC3D50" w14:textId="77777777" w:rsidR="00EA73E6" w:rsidRDefault="00EA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837E7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837E72" w:rsidRDefault="00837E7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837E72" w:rsidRDefault="00837E7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1F5D" w14:textId="77777777" w:rsidR="00EA73E6" w:rsidRDefault="00EA73E6">
      <w:r>
        <w:separator/>
      </w:r>
    </w:p>
  </w:footnote>
  <w:footnote w:type="continuationSeparator" w:id="0">
    <w:p w14:paraId="039D544A" w14:textId="77777777" w:rsidR="00EA73E6" w:rsidRDefault="00EA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0348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82D95"/>
    <w:rsid w:val="002C48CC"/>
    <w:rsid w:val="002D11AC"/>
    <w:rsid w:val="00310A7B"/>
    <w:rsid w:val="003816BC"/>
    <w:rsid w:val="003D70A9"/>
    <w:rsid w:val="003F17D6"/>
    <w:rsid w:val="004013FE"/>
    <w:rsid w:val="00420668"/>
    <w:rsid w:val="00450275"/>
    <w:rsid w:val="00495607"/>
    <w:rsid w:val="004B0228"/>
    <w:rsid w:val="005275AB"/>
    <w:rsid w:val="00531538"/>
    <w:rsid w:val="00542ED5"/>
    <w:rsid w:val="0055463A"/>
    <w:rsid w:val="0058767D"/>
    <w:rsid w:val="0059756B"/>
    <w:rsid w:val="005C53CE"/>
    <w:rsid w:val="0064248B"/>
    <w:rsid w:val="00650CB1"/>
    <w:rsid w:val="006A5590"/>
    <w:rsid w:val="00734C77"/>
    <w:rsid w:val="00747CDD"/>
    <w:rsid w:val="00783CBC"/>
    <w:rsid w:val="0079612B"/>
    <w:rsid w:val="007A1D32"/>
    <w:rsid w:val="0081509E"/>
    <w:rsid w:val="00837E72"/>
    <w:rsid w:val="00846B23"/>
    <w:rsid w:val="00920251"/>
    <w:rsid w:val="00923DAF"/>
    <w:rsid w:val="009577AD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12C1E"/>
    <w:rsid w:val="00C21AAB"/>
    <w:rsid w:val="00CD5426"/>
    <w:rsid w:val="00CF1C0F"/>
    <w:rsid w:val="00D528BB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A73E6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527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65</cp:revision>
  <dcterms:created xsi:type="dcterms:W3CDTF">2022-05-30T15:04:00Z</dcterms:created>
  <dcterms:modified xsi:type="dcterms:W3CDTF">2026-02-09T08:39:00Z</dcterms:modified>
</cp:coreProperties>
</file>