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630" w:rsidRDefault="00715630" w:rsidP="00715630">
      <w:pPr>
        <w:spacing w:after="0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715630" w:rsidRDefault="00715630" w:rsidP="00715630">
      <w:pPr>
        <w:spacing w:after="0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715630" w:rsidRDefault="00715630" w:rsidP="00715630">
      <w:pPr>
        <w:pStyle w:val="3"/>
        <w:rPr>
          <w:rFonts w:ascii="GHEA Grapalat" w:hAnsi="GHEA Grapalat" w:cs="Sylfaen"/>
          <w:b w:val="0"/>
          <w:sz w:val="20"/>
        </w:rPr>
      </w:pPr>
      <w:r>
        <w:rPr>
          <w:rFonts w:ascii="GHEA Grapalat" w:hAnsi="GHEA Grapalat" w:cs="Sylfaen"/>
          <w:b w:val="0"/>
          <w:sz w:val="20"/>
          <w:lang w:val="af-ZA"/>
        </w:rPr>
        <w:t>Ընթացակարգի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ծածկագիրը</w:t>
      </w:r>
      <w:r>
        <w:rPr>
          <w:rFonts w:ascii="GHEA Grapalat" w:hAnsi="GHEA Grapalat"/>
          <w:b w:val="0"/>
          <w:sz w:val="20"/>
          <w:lang w:val="af-ZA"/>
        </w:rPr>
        <w:t xml:space="preserve">` </w:t>
      </w:r>
      <w:r>
        <w:rPr>
          <w:rFonts w:ascii="GHEA Grapalat" w:hAnsi="GHEA Grapalat" w:cs="Sylfaen"/>
          <w:b w:val="0"/>
          <w:sz w:val="20"/>
          <w:lang w:val="af-ZA"/>
        </w:rPr>
        <w:t>ԾՔ-ԲՄ</w:t>
      </w:r>
      <w:r>
        <w:rPr>
          <w:rFonts w:ascii="GHEA Grapalat" w:hAnsi="GHEA Grapalat" w:cs="Sylfaen"/>
          <w:b w:val="0"/>
          <w:sz w:val="20"/>
        </w:rPr>
        <w:t>Ա</w:t>
      </w:r>
      <w:r>
        <w:rPr>
          <w:rFonts w:ascii="GHEA Grapalat" w:hAnsi="GHEA Grapalat" w:cs="Sylfaen"/>
          <w:b w:val="0"/>
          <w:sz w:val="20"/>
          <w:lang w:val="ru-RU"/>
        </w:rPr>
        <w:t>Շ</w:t>
      </w:r>
      <w:r>
        <w:rPr>
          <w:rFonts w:ascii="GHEA Grapalat" w:hAnsi="GHEA Grapalat" w:cs="Sylfaen"/>
          <w:b w:val="0"/>
          <w:sz w:val="20"/>
          <w:lang w:val="af-ZA"/>
        </w:rPr>
        <w:t>ՁԲ-19/</w:t>
      </w:r>
      <w:r>
        <w:rPr>
          <w:rFonts w:ascii="GHEA Grapalat" w:hAnsi="GHEA Grapalat" w:cs="Sylfaen"/>
          <w:b w:val="0"/>
          <w:sz w:val="20"/>
          <w:lang w:val="ru-RU"/>
        </w:rPr>
        <w:t>2</w:t>
      </w:r>
    </w:p>
    <w:p w:rsidR="00715630" w:rsidRPr="00715630" w:rsidRDefault="00715630" w:rsidP="00715630">
      <w:pPr>
        <w:pStyle w:val="3"/>
        <w:jc w:val="both"/>
        <w:rPr>
          <w:rFonts w:ascii="GHEA Grapalat" w:hAnsi="GHEA Grapalat" w:cs="Sylfaen"/>
          <w:b w:val="0"/>
          <w:i w:val="0"/>
          <w:sz w:val="18"/>
          <w:lang w:val="af-ZA"/>
        </w:rPr>
      </w:pPr>
      <w:r w:rsidRPr="00715630">
        <w:rPr>
          <w:rFonts w:ascii="GHEA Grapalat" w:hAnsi="GHEA Grapalat" w:cs="Sylfaen"/>
          <w:b w:val="0"/>
          <w:i w:val="0"/>
          <w:sz w:val="18"/>
          <w:lang w:val="af-ZA"/>
        </w:rPr>
        <w:t xml:space="preserve">   </w:t>
      </w:r>
      <w:r w:rsidRPr="00715630">
        <w:rPr>
          <w:rFonts w:ascii="GHEA Grapalat" w:hAnsi="GHEA Grapalat" w:cs="Sylfaen"/>
          <w:b w:val="0"/>
          <w:i w:val="0"/>
          <w:sz w:val="18"/>
          <w:lang w:val="hy-AM"/>
        </w:rPr>
        <w:t xml:space="preserve">   </w:t>
      </w:r>
      <w:r w:rsidRPr="00715630">
        <w:rPr>
          <w:rFonts w:ascii="GHEA Grapalat" w:hAnsi="GHEA Grapalat" w:cs="Sylfaen"/>
          <w:b w:val="0"/>
          <w:i w:val="0"/>
          <w:sz w:val="18"/>
          <w:lang w:val="af-ZA"/>
        </w:rPr>
        <w:t xml:space="preserve">Ծաղկաձորի </w:t>
      </w:r>
      <w:r w:rsidRPr="00715630">
        <w:rPr>
          <w:rFonts w:ascii="GHEA Grapalat" w:hAnsi="GHEA Grapalat" w:cs="Sylfaen"/>
          <w:b w:val="0"/>
          <w:i w:val="0"/>
          <w:sz w:val="18"/>
          <w:lang w:val="hy-AM"/>
        </w:rPr>
        <w:t>համայնքապետարանը</w:t>
      </w:r>
      <w:r w:rsidRPr="00715630">
        <w:rPr>
          <w:rFonts w:ascii="GHEA Grapalat" w:hAnsi="GHEA Grapalat" w:cs="Sylfaen"/>
          <w:b w:val="0"/>
          <w:i w:val="0"/>
          <w:sz w:val="18"/>
          <w:lang w:val="af-ZA"/>
        </w:rPr>
        <w:t xml:space="preserve"> ստորև ներկայացնում է իր կարիքների համար </w:t>
      </w:r>
      <w:r w:rsidRPr="00715630">
        <w:rPr>
          <w:rFonts w:ascii="GHEA Grapalat" w:hAnsi="GHEA Grapalat"/>
          <w:b w:val="0"/>
          <w:i w:val="0"/>
          <w:color w:val="000000"/>
          <w:sz w:val="18"/>
          <w:lang w:val="hy-AM"/>
        </w:rPr>
        <w:t>Վ.Հարությունյան փողոցի կապիտալ</w:t>
      </w:r>
      <w:r w:rsidRPr="00715630">
        <w:rPr>
          <w:rFonts w:ascii="GHEA Grapalat" w:hAnsi="GHEA Grapalat"/>
          <w:b w:val="0"/>
          <w:i w:val="0"/>
          <w:color w:val="000000"/>
          <w:sz w:val="18"/>
          <w:lang w:val="es-ES"/>
        </w:rPr>
        <w:t xml:space="preserve"> </w:t>
      </w:r>
      <w:r w:rsidRPr="00715630">
        <w:rPr>
          <w:rFonts w:ascii="GHEA Grapalat" w:hAnsi="GHEA Grapalat"/>
          <w:b w:val="0"/>
          <w:i w:val="0"/>
          <w:color w:val="000000"/>
          <w:sz w:val="18"/>
          <w:lang w:val="hy-AM"/>
        </w:rPr>
        <w:t>վերանորոգման</w:t>
      </w:r>
      <w:r w:rsidRPr="00715630">
        <w:rPr>
          <w:rFonts w:ascii="GHEA Grapalat" w:hAnsi="GHEA Grapalat"/>
          <w:b w:val="0"/>
          <w:i w:val="0"/>
          <w:color w:val="000000"/>
          <w:sz w:val="18"/>
          <w:lang w:val="es-ES"/>
        </w:rPr>
        <w:t xml:space="preserve"> </w:t>
      </w:r>
      <w:r w:rsidRPr="00715630">
        <w:rPr>
          <w:rFonts w:ascii="GHEA Grapalat" w:hAnsi="GHEA Grapalat"/>
          <w:b w:val="0"/>
          <w:i w:val="0"/>
          <w:color w:val="000000"/>
          <w:sz w:val="18"/>
          <w:lang w:val="hy-AM"/>
        </w:rPr>
        <w:t>աշխատանքների</w:t>
      </w:r>
      <w:r w:rsidRPr="00715630">
        <w:rPr>
          <w:rFonts w:ascii="GHEA Grapalat" w:hAnsi="GHEA Grapalat" w:cs="Sylfaen"/>
          <w:b w:val="0"/>
          <w:i w:val="0"/>
          <w:sz w:val="18"/>
          <w:lang w:val="af-ZA"/>
        </w:rPr>
        <w:t xml:space="preserve"> ձեռքբերման նպատակով կազմակերպված Ծ</w:t>
      </w:r>
      <w:r w:rsidRPr="00715630">
        <w:rPr>
          <w:rFonts w:ascii="GHEA Grapalat" w:hAnsi="GHEA Grapalat" w:cs="Sylfaen"/>
          <w:b w:val="0"/>
          <w:i w:val="0"/>
          <w:sz w:val="18"/>
          <w:lang w:val="hy-AM"/>
        </w:rPr>
        <w:t>Ք</w:t>
      </w:r>
      <w:r w:rsidRPr="00715630">
        <w:rPr>
          <w:rFonts w:ascii="GHEA Grapalat" w:hAnsi="GHEA Grapalat" w:cs="Sylfaen"/>
          <w:b w:val="0"/>
          <w:i w:val="0"/>
          <w:sz w:val="18"/>
          <w:lang w:val="af-ZA"/>
        </w:rPr>
        <w:t>-ԲՄ</w:t>
      </w:r>
      <w:r w:rsidRPr="00715630">
        <w:rPr>
          <w:rFonts w:ascii="GHEA Grapalat" w:hAnsi="GHEA Grapalat" w:cs="Sylfaen"/>
          <w:b w:val="0"/>
          <w:i w:val="0"/>
          <w:sz w:val="18"/>
          <w:lang w:val="hy-AM"/>
        </w:rPr>
        <w:t>ԱՇ</w:t>
      </w:r>
      <w:r w:rsidRPr="00715630">
        <w:rPr>
          <w:rFonts w:ascii="GHEA Grapalat" w:hAnsi="GHEA Grapalat" w:cs="Sylfaen"/>
          <w:b w:val="0"/>
          <w:i w:val="0"/>
          <w:sz w:val="18"/>
          <w:lang w:val="af-ZA"/>
        </w:rPr>
        <w:t>ՁԲ-19/</w:t>
      </w:r>
      <w:r w:rsidRPr="00715630">
        <w:rPr>
          <w:rFonts w:ascii="GHEA Grapalat" w:hAnsi="GHEA Grapalat" w:cs="Sylfaen"/>
          <w:b w:val="0"/>
          <w:i w:val="0"/>
          <w:sz w:val="18"/>
          <w:lang w:val="hy-AM"/>
        </w:rPr>
        <w:t>2</w:t>
      </w:r>
      <w:r w:rsidRPr="00715630">
        <w:rPr>
          <w:rFonts w:ascii="GHEA Grapalat" w:hAnsi="GHEA Grapalat" w:cs="Sylfaen"/>
          <w:b w:val="0"/>
          <w:i w:val="0"/>
          <w:sz w:val="18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715630" w:rsidRPr="00715630" w:rsidRDefault="00715630" w:rsidP="00715630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20"/>
          <w:lang w:val="af-ZA"/>
        </w:rPr>
      </w:pPr>
      <w:r w:rsidRPr="00715630">
        <w:rPr>
          <w:rFonts w:ascii="GHEA Grapalat" w:hAnsi="GHEA Grapalat" w:cs="Sylfaen"/>
          <w:sz w:val="18"/>
          <w:szCs w:val="20"/>
          <w:lang w:val="af-ZA"/>
        </w:rPr>
        <w:t>Գնահատող</w:t>
      </w:r>
      <w:r w:rsidRPr="00715630">
        <w:rPr>
          <w:rFonts w:ascii="GHEA Grapalat" w:hAnsi="GHEA Grapalat"/>
          <w:sz w:val="18"/>
          <w:szCs w:val="20"/>
          <w:lang w:val="af-ZA"/>
        </w:rPr>
        <w:t xml:space="preserve"> </w:t>
      </w:r>
      <w:r w:rsidRPr="00715630">
        <w:rPr>
          <w:rFonts w:ascii="GHEA Grapalat" w:hAnsi="GHEA Grapalat" w:cs="Sylfaen"/>
          <w:sz w:val="18"/>
          <w:szCs w:val="20"/>
          <w:lang w:val="af-ZA"/>
        </w:rPr>
        <w:t>հանձնաժողովի</w:t>
      </w:r>
      <w:r w:rsidRPr="00715630">
        <w:rPr>
          <w:rFonts w:ascii="GHEA Grapalat" w:hAnsi="GHEA Grapalat"/>
          <w:sz w:val="18"/>
          <w:szCs w:val="20"/>
          <w:lang w:val="af-ZA"/>
        </w:rPr>
        <w:t xml:space="preserve"> 2019 </w:t>
      </w:r>
      <w:r w:rsidRPr="00715630">
        <w:rPr>
          <w:rFonts w:ascii="GHEA Grapalat" w:hAnsi="GHEA Grapalat" w:cs="Sylfaen"/>
          <w:sz w:val="18"/>
          <w:szCs w:val="20"/>
          <w:lang w:val="af-ZA"/>
        </w:rPr>
        <w:t>թվականի</w:t>
      </w:r>
      <w:r w:rsidRPr="00715630">
        <w:rPr>
          <w:rFonts w:ascii="GHEA Grapalat" w:hAnsi="GHEA Grapalat"/>
          <w:sz w:val="18"/>
          <w:szCs w:val="20"/>
          <w:lang w:val="af-ZA"/>
        </w:rPr>
        <w:t xml:space="preserve"> </w:t>
      </w:r>
      <w:proofErr w:type="spellStart"/>
      <w:r w:rsidRPr="00715630">
        <w:rPr>
          <w:rFonts w:ascii="GHEA Grapalat" w:hAnsi="GHEA Grapalat" w:cs="Sylfaen"/>
          <w:sz w:val="18"/>
          <w:szCs w:val="20"/>
          <w:lang w:val="ru-RU"/>
        </w:rPr>
        <w:t>սեպտեմբերի</w:t>
      </w:r>
      <w:proofErr w:type="spellEnd"/>
      <w:r w:rsidRPr="00715630">
        <w:rPr>
          <w:rFonts w:ascii="GHEA Grapalat" w:hAnsi="GHEA Grapalat" w:cs="Sylfaen"/>
          <w:sz w:val="18"/>
          <w:szCs w:val="20"/>
          <w:lang w:val="af-ZA"/>
        </w:rPr>
        <w:t xml:space="preserve"> 17</w:t>
      </w:r>
      <w:r w:rsidRPr="00715630">
        <w:rPr>
          <w:rFonts w:ascii="GHEA Grapalat" w:hAnsi="GHEA Grapalat"/>
          <w:sz w:val="18"/>
          <w:szCs w:val="20"/>
          <w:lang w:val="hy-AM"/>
        </w:rPr>
        <w:t>-</w:t>
      </w:r>
      <w:r w:rsidRPr="00715630">
        <w:rPr>
          <w:rFonts w:ascii="GHEA Grapalat" w:hAnsi="GHEA Grapalat" w:cs="Sylfaen"/>
          <w:sz w:val="18"/>
          <w:szCs w:val="20"/>
          <w:lang w:val="af-ZA"/>
        </w:rPr>
        <w:t>ի</w:t>
      </w:r>
      <w:r w:rsidRPr="00715630">
        <w:rPr>
          <w:rFonts w:ascii="GHEA Grapalat" w:hAnsi="GHEA Grapalat"/>
          <w:sz w:val="18"/>
          <w:szCs w:val="20"/>
          <w:lang w:val="af-ZA"/>
        </w:rPr>
        <w:t xml:space="preserve"> </w:t>
      </w:r>
      <w:r w:rsidRPr="00715630">
        <w:rPr>
          <w:rFonts w:ascii="GHEA Grapalat" w:hAnsi="GHEA Grapalat" w:cs="Sylfaen"/>
          <w:sz w:val="18"/>
          <w:szCs w:val="20"/>
          <w:lang w:val="af-ZA"/>
        </w:rPr>
        <w:t>թիվ</w:t>
      </w:r>
      <w:r w:rsidRPr="00715630">
        <w:rPr>
          <w:rFonts w:ascii="GHEA Grapalat" w:hAnsi="GHEA Grapalat"/>
          <w:sz w:val="18"/>
          <w:szCs w:val="20"/>
          <w:lang w:val="af-ZA"/>
        </w:rPr>
        <w:t xml:space="preserve"> 3 </w:t>
      </w:r>
      <w:r w:rsidRPr="00715630">
        <w:rPr>
          <w:rFonts w:ascii="GHEA Grapalat" w:hAnsi="GHEA Grapalat" w:cs="Sylfaen"/>
          <w:sz w:val="18"/>
          <w:szCs w:val="20"/>
          <w:lang w:val="af-ZA"/>
        </w:rPr>
        <w:t>որոշմամբ</w:t>
      </w:r>
      <w:r w:rsidRPr="00715630">
        <w:rPr>
          <w:rFonts w:ascii="GHEA Grapalat" w:hAnsi="GHEA Grapalat"/>
          <w:sz w:val="18"/>
          <w:szCs w:val="20"/>
          <w:lang w:val="af-ZA"/>
        </w:rPr>
        <w:t xml:space="preserve"> </w:t>
      </w:r>
      <w:r w:rsidRPr="00715630">
        <w:rPr>
          <w:rFonts w:ascii="GHEA Grapalat" w:hAnsi="GHEA Grapalat" w:cs="Sylfaen"/>
          <w:sz w:val="18"/>
          <w:szCs w:val="20"/>
          <w:lang w:val="af-ZA"/>
        </w:rPr>
        <w:t>հաստատվել</w:t>
      </w:r>
      <w:r w:rsidRPr="00715630">
        <w:rPr>
          <w:rFonts w:ascii="GHEA Grapalat" w:hAnsi="GHEA Grapalat"/>
          <w:sz w:val="18"/>
          <w:szCs w:val="20"/>
          <w:lang w:val="af-ZA"/>
        </w:rPr>
        <w:t xml:space="preserve"> </w:t>
      </w:r>
      <w:r w:rsidRPr="00715630">
        <w:rPr>
          <w:rFonts w:ascii="GHEA Grapalat" w:hAnsi="GHEA Grapalat" w:cs="Sylfaen"/>
          <w:sz w:val="18"/>
          <w:szCs w:val="20"/>
          <w:lang w:val="af-ZA"/>
        </w:rPr>
        <w:t>են</w:t>
      </w:r>
      <w:r w:rsidRPr="00715630">
        <w:rPr>
          <w:rFonts w:ascii="GHEA Grapalat" w:hAnsi="GHEA Grapalat"/>
          <w:sz w:val="18"/>
          <w:szCs w:val="20"/>
          <w:lang w:val="af-ZA"/>
        </w:rPr>
        <w:t xml:space="preserve"> </w:t>
      </w:r>
      <w:r w:rsidRPr="00715630">
        <w:rPr>
          <w:rFonts w:ascii="GHEA Grapalat" w:hAnsi="GHEA Grapalat" w:cs="Sylfaen"/>
          <w:sz w:val="18"/>
          <w:szCs w:val="20"/>
          <w:lang w:val="af-ZA"/>
        </w:rPr>
        <w:t>ընթացակարգի</w:t>
      </w:r>
      <w:r w:rsidRPr="00715630">
        <w:rPr>
          <w:rFonts w:ascii="GHEA Grapalat" w:hAnsi="GHEA Grapalat"/>
          <w:sz w:val="18"/>
          <w:szCs w:val="20"/>
          <w:lang w:val="af-ZA"/>
        </w:rPr>
        <w:t xml:space="preserve"> </w:t>
      </w:r>
      <w:r w:rsidRPr="00715630">
        <w:rPr>
          <w:rFonts w:ascii="GHEA Grapalat" w:hAnsi="GHEA Grapalat" w:cs="Sylfaen"/>
          <w:sz w:val="18"/>
          <w:szCs w:val="20"/>
          <w:lang w:val="af-ZA"/>
        </w:rPr>
        <w:t>բոլոր</w:t>
      </w:r>
      <w:r w:rsidRPr="00715630">
        <w:rPr>
          <w:rFonts w:ascii="GHEA Grapalat" w:hAnsi="GHEA Grapalat"/>
          <w:sz w:val="18"/>
          <w:szCs w:val="20"/>
          <w:lang w:val="af-ZA"/>
        </w:rPr>
        <w:t xml:space="preserve"> </w:t>
      </w:r>
      <w:r w:rsidRPr="00715630">
        <w:rPr>
          <w:rFonts w:ascii="GHEA Grapalat" w:hAnsi="GHEA Grapalat" w:cs="Sylfaen"/>
          <w:sz w:val="18"/>
          <w:szCs w:val="20"/>
          <w:lang w:val="af-ZA"/>
        </w:rPr>
        <w:t>մասնակիցների</w:t>
      </w:r>
      <w:r w:rsidRPr="00715630">
        <w:rPr>
          <w:rFonts w:ascii="GHEA Grapalat" w:hAnsi="GHEA Grapalat"/>
          <w:sz w:val="18"/>
          <w:szCs w:val="20"/>
          <w:lang w:val="af-ZA"/>
        </w:rPr>
        <w:t xml:space="preserve"> </w:t>
      </w:r>
      <w:r w:rsidRPr="00715630">
        <w:rPr>
          <w:rFonts w:ascii="GHEA Grapalat" w:hAnsi="GHEA Grapalat" w:cs="Sylfaen"/>
          <w:sz w:val="18"/>
          <w:szCs w:val="20"/>
          <w:lang w:val="af-ZA"/>
        </w:rPr>
        <w:t>կողմից</w:t>
      </w:r>
      <w:r w:rsidRPr="00715630">
        <w:rPr>
          <w:rFonts w:ascii="GHEA Grapalat" w:hAnsi="GHEA Grapalat"/>
          <w:sz w:val="18"/>
          <w:szCs w:val="20"/>
          <w:lang w:val="af-ZA"/>
        </w:rPr>
        <w:t xml:space="preserve"> </w:t>
      </w:r>
      <w:r w:rsidRPr="00715630">
        <w:rPr>
          <w:rFonts w:ascii="GHEA Grapalat" w:hAnsi="GHEA Grapalat" w:cs="Sylfaen"/>
          <w:sz w:val="18"/>
          <w:szCs w:val="20"/>
          <w:lang w:val="af-ZA"/>
        </w:rPr>
        <w:t>ներկայացված</w:t>
      </w:r>
      <w:r w:rsidRPr="00715630">
        <w:rPr>
          <w:rFonts w:ascii="GHEA Grapalat" w:hAnsi="GHEA Grapalat"/>
          <w:sz w:val="18"/>
          <w:szCs w:val="20"/>
          <w:lang w:val="af-ZA"/>
        </w:rPr>
        <w:t xml:space="preserve"> </w:t>
      </w:r>
      <w:r w:rsidRPr="00715630">
        <w:rPr>
          <w:rFonts w:ascii="GHEA Grapalat" w:hAnsi="GHEA Grapalat" w:cs="Sylfaen"/>
          <w:sz w:val="18"/>
          <w:szCs w:val="20"/>
          <w:lang w:val="af-ZA"/>
        </w:rPr>
        <w:t>հայտերի</w:t>
      </w:r>
      <w:r w:rsidRPr="00715630">
        <w:rPr>
          <w:rFonts w:ascii="GHEA Grapalat" w:hAnsi="GHEA Grapalat"/>
          <w:sz w:val="18"/>
          <w:szCs w:val="20"/>
          <w:lang w:val="af-ZA"/>
        </w:rPr>
        <w:t xml:space="preserve">` </w:t>
      </w:r>
      <w:r w:rsidRPr="00715630">
        <w:rPr>
          <w:rFonts w:ascii="GHEA Grapalat" w:hAnsi="GHEA Grapalat" w:cs="Sylfaen"/>
          <w:sz w:val="18"/>
          <w:szCs w:val="20"/>
          <w:lang w:val="af-ZA"/>
        </w:rPr>
        <w:t>հրավերի</w:t>
      </w:r>
      <w:r w:rsidRPr="00715630">
        <w:rPr>
          <w:rFonts w:ascii="GHEA Grapalat" w:hAnsi="GHEA Grapalat"/>
          <w:sz w:val="18"/>
          <w:szCs w:val="20"/>
          <w:lang w:val="af-ZA"/>
        </w:rPr>
        <w:t xml:space="preserve"> </w:t>
      </w:r>
      <w:r w:rsidRPr="00715630">
        <w:rPr>
          <w:rFonts w:ascii="GHEA Grapalat" w:hAnsi="GHEA Grapalat" w:cs="Sylfaen"/>
          <w:sz w:val="18"/>
          <w:szCs w:val="20"/>
          <w:lang w:val="af-ZA"/>
        </w:rPr>
        <w:t>պահանջներին</w:t>
      </w:r>
      <w:r w:rsidRPr="00715630">
        <w:rPr>
          <w:rFonts w:ascii="GHEA Grapalat" w:hAnsi="GHEA Grapalat"/>
          <w:sz w:val="18"/>
          <w:szCs w:val="20"/>
          <w:lang w:val="af-ZA"/>
        </w:rPr>
        <w:t xml:space="preserve"> </w:t>
      </w:r>
      <w:r w:rsidRPr="00715630">
        <w:rPr>
          <w:rFonts w:ascii="GHEA Grapalat" w:hAnsi="GHEA Grapalat" w:cs="Sylfaen"/>
          <w:sz w:val="18"/>
          <w:szCs w:val="20"/>
          <w:lang w:val="af-ZA"/>
        </w:rPr>
        <w:t>համապատասխանությա</w:t>
      </w:r>
      <w:bookmarkStart w:id="0" w:name="_GoBack"/>
      <w:bookmarkEnd w:id="0"/>
      <w:r w:rsidRPr="00715630">
        <w:rPr>
          <w:rFonts w:ascii="GHEA Grapalat" w:hAnsi="GHEA Grapalat" w:cs="Sylfaen"/>
          <w:sz w:val="18"/>
          <w:szCs w:val="20"/>
          <w:lang w:val="af-ZA"/>
        </w:rPr>
        <w:t>ն</w:t>
      </w:r>
      <w:r w:rsidRPr="00715630">
        <w:rPr>
          <w:rFonts w:ascii="GHEA Grapalat" w:hAnsi="GHEA Grapalat"/>
          <w:sz w:val="18"/>
          <w:szCs w:val="20"/>
          <w:lang w:val="af-ZA"/>
        </w:rPr>
        <w:t xml:space="preserve"> </w:t>
      </w:r>
      <w:r w:rsidRPr="00715630">
        <w:rPr>
          <w:rFonts w:ascii="GHEA Grapalat" w:hAnsi="GHEA Grapalat" w:cs="Sylfaen"/>
          <w:sz w:val="18"/>
          <w:szCs w:val="20"/>
          <w:lang w:val="af-ZA"/>
        </w:rPr>
        <w:t>գնահատման</w:t>
      </w:r>
      <w:r w:rsidRPr="00715630">
        <w:rPr>
          <w:rFonts w:ascii="GHEA Grapalat" w:hAnsi="GHEA Grapalat"/>
          <w:sz w:val="18"/>
          <w:szCs w:val="20"/>
          <w:lang w:val="af-ZA"/>
        </w:rPr>
        <w:t xml:space="preserve"> </w:t>
      </w:r>
      <w:r w:rsidRPr="00715630">
        <w:rPr>
          <w:rFonts w:ascii="GHEA Grapalat" w:hAnsi="GHEA Grapalat" w:cs="Sylfaen"/>
          <w:sz w:val="18"/>
          <w:szCs w:val="20"/>
          <w:lang w:val="af-ZA"/>
        </w:rPr>
        <w:t>արդյունքները</w:t>
      </w:r>
      <w:r w:rsidRPr="00715630">
        <w:rPr>
          <w:rFonts w:ascii="GHEA Grapalat" w:hAnsi="GHEA Grapalat" w:cs="Tahoma"/>
          <w:sz w:val="18"/>
          <w:szCs w:val="20"/>
          <w:lang w:val="af-ZA"/>
        </w:rPr>
        <w:t>։</w:t>
      </w:r>
      <w:r w:rsidRPr="00715630">
        <w:rPr>
          <w:rFonts w:ascii="GHEA Grapalat" w:hAnsi="GHEA Grapalat"/>
          <w:sz w:val="18"/>
          <w:szCs w:val="20"/>
          <w:lang w:val="af-ZA"/>
        </w:rPr>
        <w:t xml:space="preserve"> </w:t>
      </w:r>
      <w:r w:rsidRPr="00715630">
        <w:rPr>
          <w:rFonts w:ascii="GHEA Grapalat" w:hAnsi="GHEA Grapalat" w:cs="Sylfaen"/>
          <w:sz w:val="18"/>
          <w:szCs w:val="20"/>
          <w:lang w:val="af-ZA"/>
        </w:rPr>
        <w:t>Համաձյան</w:t>
      </w:r>
      <w:r w:rsidRPr="00715630">
        <w:rPr>
          <w:rFonts w:ascii="GHEA Grapalat" w:hAnsi="GHEA Grapalat"/>
          <w:sz w:val="18"/>
          <w:szCs w:val="20"/>
          <w:lang w:val="af-ZA"/>
        </w:rPr>
        <w:t xml:space="preserve"> </w:t>
      </w:r>
      <w:r w:rsidRPr="00715630">
        <w:rPr>
          <w:rFonts w:ascii="GHEA Grapalat" w:hAnsi="GHEA Grapalat" w:cs="Sylfaen"/>
          <w:sz w:val="18"/>
          <w:szCs w:val="20"/>
          <w:lang w:val="af-ZA"/>
        </w:rPr>
        <w:t>որի</w:t>
      </w:r>
      <w:r w:rsidRPr="00715630">
        <w:rPr>
          <w:rFonts w:ascii="GHEA Grapalat" w:hAnsi="GHEA Grapalat"/>
          <w:sz w:val="18"/>
          <w:szCs w:val="20"/>
          <w:lang w:val="af-ZA"/>
        </w:rPr>
        <w:t>`</w:t>
      </w:r>
    </w:p>
    <w:p w:rsidR="00715630" w:rsidRPr="00715630" w:rsidRDefault="00715630" w:rsidP="00715630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20"/>
          <w:lang w:val="hy-AM"/>
        </w:rPr>
      </w:pPr>
      <w:r w:rsidRPr="00715630">
        <w:rPr>
          <w:rFonts w:ascii="GHEA Grapalat" w:hAnsi="GHEA Grapalat" w:cs="Sylfaen"/>
          <w:sz w:val="18"/>
          <w:szCs w:val="20"/>
          <w:lang w:val="af-ZA"/>
        </w:rPr>
        <w:t>Չափաբաժին</w:t>
      </w:r>
      <w:r w:rsidRPr="00715630">
        <w:rPr>
          <w:rFonts w:ascii="GHEA Grapalat" w:hAnsi="GHEA Grapalat"/>
          <w:sz w:val="18"/>
          <w:szCs w:val="20"/>
          <w:lang w:val="af-ZA"/>
        </w:rPr>
        <w:t xml:space="preserve"> 1</w:t>
      </w:r>
      <w:r w:rsidRPr="00715630">
        <w:rPr>
          <w:rFonts w:ascii="GHEA Grapalat" w:hAnsi="GHEA Grapalat" w:cs="Tahoma"/>
          <w:sz w:val="18"/>
          <w:szCs w:val="20"/>
          <w:lang w:val="af-ZA"/>
        </w:rPr>
        <w:t>։</w:t>
      </w:r>
      <w:r w:rsidRPr="00715630">
        <w:rPr>
          <w:rFonts w:ascii="GHEA Grapalat" w:hAnsi="GHEA Grapalat"/>
          <w:sz w:val="18"/>
          <w:szCs w:val="20"/>
          <w:lang w:val="af-ZA"/>
        </w:rPr>
        <w:t xml:space="preserve"> </w:t>
      </w:r>
    </w:p>
    <w:p w:rsidR="00715630" w:rsidRPr="00715630" w:rsidRDefault="00715630" w:rsidP="0071563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15630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71563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5630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71563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5630">
        <w:rPr>
          <w:rFonts w:ascii="GHEA Grapalat" w:hAnsi="GHEA Grapalat" w:cs="Sylfaen"/>
          <w:sz w:val="20"/>
          <w:szCs w:val="20"/>
          <w:lang w:val="af-ZA"/>
        </w:rPr>
        <w:t>է</w:t>
      </w:r>
      <w:r w:rsidRPr="0071563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5630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715630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715630">
        <w:rPr>
          <w:rFonts w:ascii="GHEA Grapalat" w:hAnsi="GHEA Grapalat"/>
          <w:b/>
          <w:i/>
          <w:color w:val="000000"/>
          <w:sz w:val="18"/>
          <w:lang w:val="hy-AM"/>
        </w:rPr>
        <w:t xml:space="preserve">Վ.Հարությունյան փողոցի </w:t>
      </w:r>
      <w:r w:rsidRPr="00715630">
        <w:rPr>
          <w:rFonts w:ascii="GHEA Grapalat" w:hAnsi="GHEA Grapalat"/>
          <w:b/>
          <w:i/>
          <w:color w:val="000000"/>
          <w:sz w:val="18"/>
          <w:lang w:val="es-ES"/>
        </w:rPr>
        <w:t xml:space="preserve"> </w:t>
      </w:r>
      <w:r w:rsidRPr="00715630">
        <w:rPr>
          <w:rFonts w:ascii="GHEA Grapalat" w:hAnsi="GHEA Grapalat"/>
          <w:b/>
          <w:i/>
          <w:color w:val="000000"/>
          <w:sz w:val="18"/>
          <w:lang w:val="hy-AM"/>
        </w:rPr>
        <w:t>կապիտալ</w:t>
      </w:r>
      <w:r w:rsidRPr="00715630">
        <w:rPr>
          <w:rFonts w:ascii="GHEA Grapalat" w:hAnsi="GHEA Grapalat"/>
          <w:b/>
          <w:i/>
          <w:color w:val="000000"/>
          <w:sz w:val="18"/>
          <w:lang w:val="es-ES"/>
        </w:rPr>
        <w:t xml:space="preserve"> </w:t>
      </w:r>
      <w:r w:rsidRPr="00715630">
        <w:rPr>
          <w:rFonts w:ascii="GHEA Grapalat" w:hAnsi="GHEA Grapalat"/>
          <w:b/>
          <w:i/>
          <w:color w:val="000000"/>
          <w:sz w:val="18"/>
          <w:lang w:val="hy-AM"/>
        </w:rPr>
        <w:t>վերանորոգման  աշխատանքների</w:t>
      </w:r>
      <w:r w:rsidRPr="00715630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ձեռքբերումը</w:t>
      </w:r>
      <w:r w:rsidRPr="00715630">
        <w:rPr>
          <w:rFonts w:ascii="GHEA Grapalat" w:hAnsi="GHEA Grapalat"/>
          <w:b/>
          <w:i/>
          <w:sz w:val="20"/>
          <w:szCs w:val="20"/>
          <w:lang w:val="af-ZA"/>
        </w:rPr>
        <w:t>:</w:t>
      </w:r>
    </w:p>
    <w:tbl>
      <w:tblPr>
        <w:tblW w:w="10656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1862"/>
        <w:gridCol w:w="2283"/>
        <w:gridCol w:w="2675"/>
        <w:gridCol w:w="3080"/>
      </w:tblGrid>
      <w:tr w:rsidR="00715630" w:rsidTr="00715630">
        <w:trPr>
          <w:trHeight w:val="626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630" w:rsidRDefault="00715630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Հ/Հ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630" w:rsidRDefault="00715630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Մասնակցի անվանումը</w:t>
            </w:r>
          </w:p>
          <w:p w:rsidR="00715630" w:rsidRDefault="00715630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630" w:rsidRDefault="00715630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Հրավերի պահանջներին համապատասխանող հայտեր</w:t>
            </w:r>
          </w:p>
          <w:p w:rsidR="00715630" w:rsidRDefault="00715630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630" w:rsidRDefault="00715630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Հրավերի պահանջներին չհամապատասխանող հայտեր</w:t>
            </w:r>
          </w:p>
          <w:p w:rsidR="00715630" w:rsidRDefault="00715630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630" w:rsidRDefault="00715630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Անհամապատասխանության համառոտ նկարագրույթուն</w:t>
            </w:r>
          </w:p>
        </w:tc>
      </w:tr>
      <w:tr w:rsidR="00715630" w:rsidTr="00715630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630" w:rsidRDefault="00715630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630" w:rsidRDefault="00715630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lang w:val="es-ES"/>
              </w:rPr>
              <w:t>&lt;&lt;</w:t>
            </w:r>
            <w:r>
              <w:rPr>
                <w:rFonts w:ascii="GHEA Grapalat" w:eastAsia="Times New Roman" w:hAnsi="GHEA Grapalat" w:cs="Times New Roman"/>
                <w:b/>
                <w:lang w:val="hy-AM"/>
              </w:rPr>
              <w:t>Հրազդանի ՃՇՇՁ</w:t>
            </w:r>
            <w:r>
              <w:rPr>
                <w:rFonts w:ascii="GHEA Grapalat" w:eastAsia="Times New Roman" w:hAnsi="GHEA Grapalat" w:cs="Times New Roman"/>
                <w:b/>
                <w:lang w:val="es-ES"/>
              </w:rPr>
              <w:t>&gt;&gt;</w:t>
            </w:r>
            <w:r>
              <w:rPr>
                <w:rFonts w:ascii="GHEA Grapalat" w:eastAsia="Times New Roman" w:hAnsi="GHEA Grapalat" w:cs="Times New Roman"/>
                <w:b/>
                <w:lang w:val="hy-AM"/>
              </w:rPr>
              <w:t xml:space="preserve"> ԲԲԸ</w:t>
            </w:r>
            <w:r>
              <w:rPr>
                <w:rFonts w:ascii="GHEA Grapalat" w:eastAsia="Times New Roman" w:hAnsi="GHEA Grapalat" w:cs="Times New Roman"/>
                <w:b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</w:rPr>
              <w:t>և</w:t>
            </w:r>
            <w:r>
              <w:rPr>
                <w:rFonts w:ascii="GHEA Grapalat" w:eastAsia="Times New Roman" w:hAnsi="GHEA Grapalat" w:cs="Times New Roman"/>
                <w:b/>
                <w:lang w:val="ru-RU"/>
              </w:rPr>
              <w:t xml:space="preserve"> &lt;&lt;</w:t>
            </w:r>
            <w:proofErr w:type="spellStart"/>
            <w:r>
              <w:rPr>
                <w:rFonts w:ascii="GHEA Grapalat" w:eastAsia="Times New Roman" w:hAnsi="GHEA Grapalat" w:cs="Times New Roman"/>
                <w:b/>
              </w:rPr>
              <w:t>Կոտայքի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</w:rPr>
              <w:t>ՃՇՇ</w:t>
            </w:r>
            <w:r>
              <w:rPr>
                <w:rFonts w:ascii="GHEA Grapalat" w:eastAsia="Times New Roman" w:hAnsi="GHEA Grapalat" w:cs="Times New Roman"/>
                <w:b/>
                <w:lang w:val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b/>
              </w:rPr>
              <w:t>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630" w:rsidRDefault="00715630">
            <w:pPr>
              <w:pStyle w:val="31"/>
              <w:spacing w:line="276" w:lineRule="auto"/>
              <w:rPr>
                <w:rFonts w:ascii="GHEA Grapalat" w:hAnsi="GHEA Grapalat" w:cs="Sylfaen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630" w:rsidRDefault="00715630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630" w:rsidRDefault="00715630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715630" w:rsidTr="00715630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630" w:rsidRDefault="00715630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630" w:rsidRDefault="00715630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eastAsia="Times New Roman" w:hAnsi="GHEA Grapalat" w:cs="Times New Roman"/>
                <w:b/>
                <w:sz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&lt;&lt;</w:t>
            </w:r>
            <w:proofErr w:type="spellStart"/>
            <w:r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Թիվ</w:t>
            </w:r>
            <w:proofErr w:type="spellEnd"/>
            <w:r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 xml:space="preserve"> 1 </w:t>
            </w:r>
            <w:proofErr w:type="spellStart"/>
            <w:r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Շինվարչություն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&gt;&gt;</w:t>
            </w: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ԲԲԸ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630" w:rsidRDefault="00715630">
            <w:pPr>
              <w:pStyle w:val="31"/>
              <w:spacing w:line="276" w:lineRule="auto"/>
              <w:rPr>
                <w:rFonts w:ascii="GHEA Grapalat" w:hAnsi="GHEA Grapalat" w:cs="Sylfaen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630" w:rsidRDefault="00715630">
            <w:pPr>
              <w:spacing w:after="0" w:line="276" w:lineRule="auto"/>
              <w:jc w:val="left"/>
              <w:rPr>
                <w:rFonts w:ascii="GHEA Grapalat" w:hAnsi="GHEA Grapalat" w:cs="Times New Roman"/>
                <w:sz w:val="18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630" w:rsidRDefault="00715630">
            <w:pPr>
              <w:spacing w:after="0" w:line="276" w:lineRule="auto"/>
              <w:jc w:val="left"/>
              <w:rPr>
                <w:rFonts w:ascii="GHEA Grapalat" w:hAnsi="GHEA Grapalat" w:cs="Times New Roman"/>
                <w:sz w:val="18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15630" w:rsidRPr="00715630" w:rsidTr="00715630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30" w:rsidRDefault="00715630">
            <w:pPr>
              <w:spacing w:line="276" w:lineRule="auto"/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30" w:rsidRDefault="00715630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Մասնակ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20"/>
                <w:lang w:val="ru-RU"/>
              </w:rPr>
              <w:t>իցների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 xml:space="preserve"> անվանում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20"/>
                <w:lang w:val="ru-RU"/>
              </w:rPr>
              <w:t>ներ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30" w:rsidRDefault="00715630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30" w:rsidRDefault="00715630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30" w:rsidRDefault="00715630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Մասնակցի առաջարկած գին</w:t>
            </w:r>
          </w:p>
          <w:p w:rsidR="00715630" w:rsidRDefault="00715630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/առանց ԱԱՀ /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ՀՀ դրամ</w:t>
            </w:r>
          </w:p>
        </w:tc>
      </w:tr>
      <w:tr w:rsidR="00715630" w:rsidTr="00715630">
        <w:trPr>
          <w:trHeight w:val="6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0" w:rsidRDefault="00715630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20"/>
                <w:lang w:val="hy-AM"/>
              </w:rPr>
            </w:pPr>
          </w:p>
          <w:p w:rsidR="00715630" w:rsidRDefault="00715630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 xml:space="preserve">   1 </w:t>
            </w:r>
          </w:p>
          <w:p w:rsidR="00715630" w:rsidRDefault="00715630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2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30" w:rsidRDefault="00715630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eastAsia="Times New Roman" w:hAnsi="GHEA Grapalat" w:cs="Times New Roman"/>
                <w:b/>
                <w:sz w:val="16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lang w:val="es-ES"/>
              </w:rPr>
              <w:t>&lt;&lt;</w:t>
            </w:r>
            <w:r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  <w:t>Հրազդանի ՃՇՇՁ</w:t>
            </w:r>
            <w:r>
              <w:rPr>
                <w:rFonts w:ascii="GHEA Grapalat" w:eastAsia="Times New Roman" w:hAnsi="GHEA Grapalat" w:cs="Times New Roman"/>
                <w:b/>
                <w:sz w:val="16"/>
                <w:lang w:val="es-ES"/>
              </w:rPr>
              <w:t>&gt;&gt;</w:t>
            </w:r>
            <w:r>
              <w:rPr>
                <w:rFonts w:ascii="GHEA Grapalat" w:eastAsia="Times New Roman" w:hAnsi="GHEA Grapalat" w:cs="Times New Roman"/>
                <w:b/>
                <w:sz w:val="16"/>
                <w:lang w:val="hy-AM"/>
              </w:rPr>
              <w:t xml:space="preserve"> ԲԲԸ</w:t>
            </w:r>
            <w:r>
              <w:rPr>
                <w:rFonts w:ascii="GHEA Grapalat" w:eastAsia="Times New Roman" w:hAnsi="GHEA Grapalat" w:cs="Times New Roman"/>
                <w:b/>
                <w:sz w:val="16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6"/>
              </w:rPr>
              <w:t>և</w:t>
            </w:r>
            <w:r>
              <w:rPr>
                <w:rFonts w:ascii="GHEA Grapalat" w:eastAsia="Times New Roman" w:hAnsi="GHEA Grapalat" w:cs="Times New Roman"/>
                <w:b/>
                <w:sz w:val="16"/>
                <w:lang w:val="ru-RU"/>
              </w:rPr>
              <w:t xml:space="preserve"> &lt;&lt;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</w:rPr>
              <w:t>Կոտայքի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6"/>
              </w:rPr>
              <w:t>ՃՇՇ</w:t>
            </w:r>
            <w:r>
              <w:rPr>
                <w:rFonts w:ascii="GHEA Grapalat" w:eastAsia="Times New Roman" w:hAnsi="GHEA Grapalat" w:cs="Times New Roman"/>
                <w:b/>
                <w:sz w:val="16"/>
                <w:lang w:val="ru-RU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b/>
                <w:sz w:val="16"/>
              </w:rPr>
              <w:t>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30" w:rsidRDefault="00715630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30" w:rsidRDefault="00715630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30" w:rsidRDefault="00715630">
            <w:pPr>
              <w:spacing w:line="276" w:lineRule="auto"/>
              <w:rPr>
                <w:rFonts w:ascii="GHEA Grapalat" w:hAnsi="GHEA Grapalat"/>
                <w:b/>
                <w:sz w:val="16"/>
                <w:szCs w:val="18"/>
              </w:rPr>
            </w:pPr>
            <w:r>
              <w:rPr>
                <w:rFonts w:ascii="GHEA Grapalat" w:hAnsi="GHEA Grapalat"/>
                <w:b/>
                <w:sz w:val="16"/>
                <w:szCs w:val="18"/>
              </w:rPr>
              <w:t>62 950 000</w:t>
            </w:r>
          </w:p>
        </w:tc>
      </w:tr>
      <w:tr w:rsidR="00715630" w:rsidTr="00715630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30" w:rsidRDefault="00715630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30" w:rsidRDefault="00715630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eastAsia="Times New Roman" w:hAnsi="GHEA Grapalat" w:cs="Times New Roman"/>
                <w:b/>
                <w:sz w:val="16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8"/>
              </w:rPr>
              <w:t>&lt;&lt;</w:t>
            </w:r>
            <w:proofErr w:type="spellStart"/>
            <w:r>
              <w:rPr>
                <w:rFonts w:eastAsia="Times New Roman" w:cs="Times New Roman"/>
                <w:b/>
                <w:sz w:val="16"/>
                <w:szCs w:val="18"/>
                <w:lang w:val="ru-RU"/>
              </w:rPr>
              <w:t>Թիվ</w:t>
            </w:r>
            <w:proofErr w:type="spellEnd"/>
            <w:r>
              <w:rPr>
                <w:rFonts w:eastAsia="Times New Roman" w:cs="Times New Roman"/>
                <w:b/>
                <w:sz w:val="16"/>
                <w:szCs w:val="18"/>
                <w:lang w:val="ru-RU"/>
              </w:rPr>
              <w:t xml:space="preserve"> 1 </w:t>
            </w:r>
            <w:proofErr w:type="spellStart"/>
            <w:r>
              <w:rPr>
                <w:rFonts w:eastAsia="Times New Roman" w:cs="Times New Roman"/>
                <w:b/>
                <w:sz w:val="16"/>
                <w:szCs w:val="18"/>
                <w:lang w:val="ru-RU"/>
              </w:rPr>
              <w:t>Շինվարչություն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  <w:szCs w:val="18"/>
              </w:rPr>
              <w:t>&gt;&gt;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8"/>
                <w:lang w:val="ru-RU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8"/>
                <w:lang w:val="ru-RU"/>
              </w:rPr>
              <w:t>ԲԲԸ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30" w:rsidRDefault="00715630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0" w:rsidRDefault="00715630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30" w:rsidRDefault="00715630">
            <w:pPr>
              <w:spacing w:line="276" w:lineRule="auto"/>
              <w:rPr>
                <w:rFonts w:ascii="GHEA Grapalat" w:hAnsi="GHEA Grapalat"/>
                <w:b/>
                <w:sz w:val="16"/>
                <w:szCs w:val="18"/>
              </w:rPr>
            </w:pPr>
            <w:r>
              <w:rPr>
                <w:rFonts w:ascii="GHEA Grapalat" w:hAnsi="GHEA Grapalat"/>
                <w:b/>
                <w:sz w:val="16"/>
                <w:szCs w:val="18"/>
              </w:rPr>
              <w:t>69 475 000</w:t>
            </w:r>
          </w:p>
        </w:tc>
      </w:tr>
    </w:tbl>
    <w:p w:rsidR="00715630" w:rsidRDefault="00715630" w:rsidP="00715630">
      <w:pPr>
        <w:pStyle w:val="31"/>
        <w:ind w:left="0"/>
        <w:jc w:val="both"/>
        <w:rPr>
          <w:rFonts w:ascii="GHEA Grapalat" w:hAnsi="GHEA Grapalat" w:cs="Sylfaen"/>
          <w:szCs w:val="20"/>
          <w:lang w:val="hy-AM"/>
        </w:rPr>
      </w:pPr>
    </w:p>
    <w:p w:rsidR="00715630" w:rsidRDefault="00715630" w:rsidP="00715630">
      <w:pPr>
        <w:pStyle w:val="31"/>
        <w:spacing w:after="0"/>
        <w:rPr>
          <w:rFonts w:ascii="GHEA Grapalat" w:hAnsi="GHEA Grapalat" w:cs="Sylfaen"/>
          <w:sz w:val="18"/>
          <w:szCs w:val="20"/>
          <w:lang w:val="hy-AM"/>
        </w:rPr>
      </w:pPr>
      <w:r>
        <w:rPr>
          <w:rFonts w:ascii="GHEA Grapalat" w:hAnsi="GHEA Grapalat" w:cs="Sylfaen"/>
          <w:sz w:val="18"/>
          <w:szCs w:val="20"/>
          <w:lang w:val="hy-AM"/>
        </w:rPr>
        <w:t>Ընտրված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մասնակցին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որոշելու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համար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կիրառված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չափանիշ՝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ամենացածր գնային առաջարկ</w:t>
      </w:r>
      <w:r>
        <w:rPr>
          <w:rFonts w:ascii="GHEA Grapalat" w:hAnsi="GHEA Grapalat" w:cs="Sylfaen"/>
          <w:sz w:val="18"/>
          <w:szCs w:val="20"/>
          <w:lang w:val="es-ES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 xml:space="preserve">և </w:t>
      </w:r>
      <w:r>
        <w:rPr>
          <w:rFonts w:ascii="GHEA Grapalat" w:hAnsi="GHEA Grapalat" w:cs="Sylfaen"/>
          <w:sz w:val="18"/>
          <w:szCs w:val="20"/>
          <w:lang w:val="es-ES"/>
        </w:rPr>
        <w:t>հրավերի պահանջներին համապատասխանություն</w:t>
      </w:r>
      <w:r>
        <w:rPr>
          <w:rFonts w:ascii="GHEA Grapalat" w:hAnsi="GHEA Grapalat" w:cs="Sylfaen"/>
          <w:sz w:val="18"/>
          <w:szCs w:val="20"/>
          <w:lang w:val="hy-AM"/>
        </w:rPr>
        <w:t>: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</w:p>
    <w:p w:rsidR="00715630" w:rsidRDefault="00715630" w:rsidP="00715630">
      <w:pPr>
        <w:pStyle w:val="31"/>
        <w:spacing w:after="0"/>
        <w:ind w:left="0"/>
        <w:rPr>
          <w:rFonts w:ascii="GHEA Grapalat" w:hAnsi="GHEA Grapalat" w:cs="Sylfaen"/>
          <w:sz w:val="18"/>
          <w:szCs w:val="20"/>
          <w:lang w:val="hy-AM"/>
        </w:rPr>
      </w:pPr>
      <w:r>
        <w:rPr>
          <w:rFonts w:ascii="GHEA Grapalat" w:hAnsi="GHEA Grapalat" w:cs="Sylfaen"/>
          <w:bCs/>
          <w:sz w:val="18"/>
          <w:szCs w:val="20"/>
          <w:lang w:val="hy-AM"/>
        </w:rPr>
        <w:lastRenderedPageBreak/>
        <w:t>Ընտրված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մասնակցի հետ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պայմանագիրը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կնքվելու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է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սույն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հայտարարությամբ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սահմանված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անգործության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ժամկետի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ավարտից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հետո՝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 </w:t>
      </w:r>
      <w:r>
        <w:rPr>
          <w:rFonts w:ascii="GHEA Grapalat" w:hAnsi="GHEA Grapalat" w:cs="Sylfaen"/>
          <w:bCs/>
          <w:sz w:val="18"/>
          <w:szCs w:val="20"/>
          <w:lang w:val="hy-AM"/>
        </w:rPr>
        <w:t>10 աշխատանքային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օրվա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 </w:t>
      </w:r>
      <w:r>
        <w:rPr>
          <w:rFonts w:ascii="GHEA Grapalat" w:hAnsi="GHEA Grapalat" w:cs="Sylfaen"/>
          <w:bCs/>
          <w:sz w:val="18"/>
          <w:szCs w:val="20"/>
          <w:lang w:val="hy-AM"/>
        </w:rPr>
        <w:t>ընթացքում:</w:t>
      </w:r>
    </w:p>
    <w:p w:rsidR="00715630" w:rsidRDefault="00715630" w:rsidP="00715630">
      <w:pPr>
        <w:spacing w:after="0"/>
        <w:ind w:firstLine="709"/>
        <w:jc w:val="both"/>
        <w:rPr>
          <w:rFonts w:ascii="GHEA Grapalat" w:eastAsia="Calibri" w:hAnsi="GHEA Grapalat" w:cs="Times New Roman"/>
          <w:sz w:val="18"/>
          <w:szCs w:val="20"/>
          <w:lang w:val="af-ZA"/>
        </w:rPr>
      </w:pPr>
      <w:r>
        <w:rPr>
          <w:rFonts w:ascii="GHEA Grapalat" w:eastAsia="Calibri" w:hAnsi="GHEA Grapalat" w:cs="Sylfaen"/>
          <w:sz w:val="18"/>
          <w:szCs w:val="20"/>
          <w:lang w:val="af-ZA"/>
        </w:rPr>
        <w:t>Սույն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հայտարարության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հետ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կապված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լրացուցիչ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տեղեկություններ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ստանալու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համար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կարող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եք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դիմել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</w:p>
    <w:p w:rsidR="00715630" w:rsidRDefault="00715630" w:rsidP="00715630">
      <w:pPr>
        <w:spacing w:after="0"/>
        <w:jc w:val="both"/>
        <w:rPr>
          <w:rFonts w:ascii="GHEA Grapalat" w:eastAsia="Calibri" w:hAnsi="GHEA Grapalat" w:cs="Sylfaen"/>
          <w:sz w:val="18"/>
          <w:szCs w:val="20"/>
          <w:lang w:val="af-ZA"/>
        </w:rPr>
      </w:pPr>
      <w:r>
        <w:rPr>
          <w:rFonts w:ascii="GHEA Grapalat" w:hAnsi="GHEA Grapalat" w:cs="Sylfaen"/>
          <w:b/>
          <w:i/>
          <w:sz w:val="18"/>
          <w:szCs w:val="20"/>
          <w:lang w:val="af-ZA"/>
        </w:rPr>
        <w:t>Ծ</w:t>
      </w:r>
      <w:r>
        <w:rPr>
          <w:rFonts w:ascii="GHEA Grapalat" w:hAnsi="GHEA Grapalat" w:cs="Sylfaen"/>
          <w:b/>
          <w:i/>
          <w:sz w:val="18"/>
          <w:szCs w:val="20"/>
          <w:lang w:val="ru-RU"/>
        </w:rPr>
        <w:t>Ք</w:t>
      </w:r>
      <w:r>
        <w:rPr>
          <w:rFonts w:ascii="GHEA Grapalat" w:hAnsi="GHEA Grapalat" w:cs="Sylfaen"/>
          <w:b/>
          <w:i/>
          <w:sz w:val="18"/>
          <w:szCs w:val="20"/>
          <w:lang w:val="af-ZA"/>
        </w:rPr>
        <w:t>-ԲՄ</w:t>
      </w:r>
      <w:r>
        <w:rPr>
          <w:rFonts w:ascii="GHEA Grapalat" w:hAnsi="GHEA Grapalat" w:cs="Sylfaen"/>
          <w:b/>
          <w:i/>
          <w:sz w:val="18"/>
          <w:szCs w:val="20"/>
        </w:rPr>
        <w:t>Ա</w:t>
      </w:r>
      <w:r>
        <w:rPr>
          <w:rFonts w:ascii="GHEA Grapalat" w:hAnsi="GHEA Grapalat" w:cs="Sylfaen"/>
          <w:b/>
          <w:i/>
          <w:sz w:val="18"/>
          <w:szCs w:val="20"/>
          <w:lang w:val="hy-AM"/>
        </w:rPr>
        <w:t>Շ</w:t>
      </w:r>
      <w:r>
        <w:rPr>
          <w:rFonts w:ascii="GHEA Grapalat" w:hAnsi="GHEA Grapalat" w:cs="Sylfaen"/>
          <w:b/>
          <w:i/>
          <w:sz w:val="18"/>
          <w:szCs w:val="20"/>
          <w:lang w:val="af-ZA"/>
        </w:rPr>
        <w:t>ՁԲ-19/2</w:t>
      </w:r>
      <w:r>
        <w:rPr>
          <w:rFonts w:ascii="GHEA Grapalat" w:hAnsi="GHEA Grapalat" w:cs="Sylfaen"/>
          <w:b/>
          <w:i/>
          <w:sz w:val="18"/>
          <w:szCs w:val="20"/>
          <w:lang w:val="hy-AM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 xml:space="preserve"> ծածկագրով գնահատող հանձնաժողովի քարտուղար Արփինե Ավետիսյանին:</w:t>
      </w:r>
    </w:p>
    <w:p w:rsidR="00715630" w:rsidRDefault="00715630" w:rsidP="00715630">
      <w:pPr>
        <w:spacing w:after="0"/>
        <w:jc w:val="both"/>
        <w:rPr>
          <w:rFonts w:ascii="GHEA Grapalat" w:eastAsia="Calibri" w:hAnsi="GHEA Grapalat" w:cs="Sylfaen"/>
          <w:sz w:val="18"/>
          <w:szCs w:val="20"/>
          <w:lang w:val="af-ZA"/>
        </w:rPr>
      </w:pPr>
      <w:r>
        <w:rPr>
          <w:rFonts w:ascii="GHEA Grapalat" w:eastAsia="Calibri" w:hAnsi="GHEA Grapalat" w:cs="Sylfaen"/>
          <w:sz w:val="18"/>
          <w:szCs w:val="20"/>
          <w:lang w:val="af-ZA"/>
        </w:rPr>
        <w:t xml:space="preserve">            Հեռախոս՝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0223-6-04-02</w:t>
      </w:r>
      <w:r>
        <w:rPr>
          <w:rFonts w:ascii="GHEA Grapalat" w:eastAsia="Calibri" w:hAnsi="GHEA Grapalat" w:cs="Tahoma"/>
          <w:sz w:val="18"/>
          <w:szCs w:val="20"/>
          <w:lang w:val="af-ZA"/>
        </w:rPr>
        <w:t>։</w:t>
      </w:r>
    </w:p>
    <w:p w:rsidR="00715630" w:rsidRDefault="00715630" w:rsidP="00715630">
      <w:pPr>
        <w:spacing w:after="0"/>
        <w:ind w:firstLine="709"/>
        <w:jc w:val="left"/>
        <w:rPr>
          <w:rFonts w:ascii="GHEA Grapalat" w:eastAsia="Calibri" w:hAnsi="GHEA Grapalat" w:cs="Arial Armenian"/>
          <w:sz w:val="18"/>
          <w:szCs w:val="20"/>
          <w:lang w:val="af-ZA"/>
        </w:rPr>
      </w:pPr>
      <w:r>
        <w:rPr>
          <w:rFonts w:ascii="GHEA Grapalat" w:eastAsia="Calibri" w:hAnsi="GHEA Grapalat" w:cs="Sylfaen"/>
          <w:sz w:val="18"/>
          <w:szCs w:val="20"/>
          <w:lang w:val="af-ZA"/>
        </w:rPr>
        <w:t>Էլեկտր</w:t>
      </w:r>
      <w:r>
        <w:rPr>
          <w:rFonts w:ascii="GHEA Grapalat" w:eastAsia="Calibri" w:hAnsi="GHEA Grapalat" w:cs="Sylfaen"/>
          <w:sz w:val="18"/>
          <w:szCs w:val="20"/>
          <w:lang w:val="hy-AM"/>
        </w:rPr>
        <w:t>ո</w:t>
      </w:r>
      <w:r>
        <w:rPr>
          <w:rFonts w:ascii="GHEA Grapalat" w:eastAsia="Calibri" w:hAnsi="GHEA Grapalat" w:cs="Sylfaen"/>
          <w:sz w:val="18"/>
          <w:szCs w:val="20"/>
          <w:lang w:val="af-ZA"/>
        </w:rPr>
        <w:t>նային փոստ</w:t>
      </w:r>
      <w:r>
        <w:rPr>
          <w:rFonts w:ascii="GHEA Grapalat" w:eastAsia="Calibri" w:hAnsi="GHEA Grapalat" w:cs="Sylfaen"/>
          <w:color w:val="000000" w:themeColor="text1"/>
          <w:sz w:val="18"/>
          <w:szCs w:val="20"/>
          <w:lang w:val="af-ZA"/>
        </w:rPr>
        <w:t>՝</w:t>
      </w:r>
      <w:r>
        <w:rPr>
          <w:rFonts w:ascii="GHEA Grapalat" w:eastAsia="Calibri" w:hAnsi="GHEA Grapalat" w:cs="Times New Roman"/>
          <w:color w:val="000000" w:themeColor="text1"/>
          <w:sz w:val="18"/>
          <w:szCs w:val="20"/>
          <w:lang w:val="af-ZA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af-ZA"/>
        </w:rPr>
        <w:t>tsaghkadzor.tender@mail.ru</w:t>
      </w:r>
    </w:p>
    <w:p w:rsidR="0062235B" w:rsidRDefault="00715630" w:rsidP="00715630">
      <w:r>
        <w:rPr>
          <w:rFonts w:ascii="GHEA Grapalat" w:eastAsia="Calibri" w:hAnsi="GHEA Grapalat" w:cs="Sylfaen"/>
          <w:sz w:val="18"/>
          <w:szCs w:val="20"/>
          <w:lang w:val="hy-AM"/>
        </w:rPr>
        <w:t>Պատվիրատու</w:t>
      </w:r>
      <w:r>
        <w:rPr>
          <w:rFonts w:ascii="GHEA Grapalat" w:eastAsia="Calibri" w:hAnsi="GHEA Grapalat" w:cs="Arial Armenian"/>
          <w:sz w:val="18"/>
          <w:szCs w:val="20"/>
          <w:lang w:val="hy-AM"/>
        </w:rPr>
        <w:t xml:space="preserve">` </w:t>
      </w:r>
      <w:proofErr w:type="spellStart"/>
      <w:r>
        <w:rPr>
          <w:rFonts w:ascii="GHEA Grapalat" w:eastAsia="Calibri" w:hAnsi="GHEA Grapalat" w:cs="Sylfaen"/>
          <w:sz w:val="18"/>
          <w:szCs w:val="20"/>
          <w:lang w:val="ru-RU"/>
        </w:rPr>
        <w:t>Ծաղկաձորի</w:t>
      </w:r>
      <w:proofErr w:type="spellEnd"/>
      <w:r>
        <w:rPr>
          <w:rFonts w:ascii="GHEA Grapalat" w:eastAsia="Calibri" w:hAnsi="GHEA Grapalat" w:cs="Arial Armenian"/>
          <w:sz w:val="18"/>
          <w:szCs w:val="20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18"/>
          <w:szCs w:val="20"/>
          <w:lang w:val="ru-RU"/>
        </w:rPr>
        <w:t>համայնքապետարան</w:t>
      </w:r>
      <w:proofErr w:type="spellEnd"/>
      <w:r>
        <w:rPr>
          <w:rFonts w:ascii="GHEA Grapalat" w:eastAsia="Calibri" w:hAnsi="GHEA Grapalat" w:cs="Arial Armenian"/>
          <w:sz w:val="18"/>
          <w:szCs w:val="20"/>
          <w:lang w:val="af-ZA"/>
        </w:rPr>
        <w:t>:</w:t>
      </w:r>
      <w:r>
        <w:rPr>
          <w:rFonts w:ascii="GHEA Grapalat" w:hAnsi="GHEA Grapalat"/>
          <w:sz w:val="18"/>
          <w:szCs w:val="20"/>
          <w:lang w:val="af-ZA"/>
        </w:rPr>
        <w:t xml:space="preserve">                                                                                                                                                                   </w:t>
      </w:r>
    </w:p>
    <w:sectPr w:rsidR="00622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630"/>
    <w:rsid w:val="0062235B"/>
    <w:rsid w:val="0071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30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715630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15630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unhideWhenUsed/>
    <w:rsid w:val="007156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15630"/>
    <w:rPr>
      <w:rFonts w:ascii="Sylfaen" w:hAnsi="Sylfaen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30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715630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15630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unhideWhenUsed/>
    <w:rsid w:val="007156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15630"/>
    <w:rPr>
      <w:rFonts w:ascii="Sylfaen" w:hAnsi="Sylfae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9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Ընթացակարգի ծածկագիրը` ԾՔ-ԲՄԱՇՁԲ-19/2</vt:lpstr>
      <vt:lpstr>        Ծաղկաձորի համայնքապետարանը ստորև ներկայացնում է իր կարիքների համար Վ.Հարու</vt:lpstr>
    </vt:vector>
  </TitlesOfParts>
  <Company>*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2019-09-17T06:13:00Z</dcterms:created>
  <dcterms:modified xsi:type="dcterms:W3CDTF">2019-09-17T06:14:00Z</dcterms:modified>
</cp:coreProperties>
</file>