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B5" w:rsidRDefault="006F53B5" w:rsidP="00F14A3F">
      <w:pPr>
        <w:pStyle w:val="a3"/>
        <w:ind w:firstLine="0"/>
        <w:jc w:val="center"/>
        <w:rPr>
          <w:rFonts w:ascii="GHEA Grapalat" w:hAnsi="GHEA Grapalat" w:cs="Sylfaen"/>
          <w:b/>
          <w:sz w:val="21"/>
          <w:szCs w:val="21"/>
          <w:lang w:val="af-ZA"/>
        </w:rPr>
      </w:pPr>
    </w:p>
    <w:p w:rsidR="00F14A3F" w:rsidRPr="00EC1FFB" w:rsidRDefault="00F14A3F" w:rsidP="00F14A3F">
      <w:pPr>
        <w:pStyle w:val="a3"/>
        <w:ind w:firstLine="0"/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F14A3F" w:rsidRPr="00EC1FFB" w:rsidRDefault="00F14A3F" w:rsidP="00F14A3F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հրավերի </w:t>
      </w:r>
      <w:r>
        <w:rPr>
          <w:rFonts w:ascii="GHEA Grapalat" w:hAnsi="GHEA Grapalat"/>
          <w:b/>
          <w:sz w:val="21"/>
          <w:szCs w:val="21"/>
          <w:lang w:val="af-ZA"/>
        </w:rPr>
        <w:t>հարցման-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պարզաբանման մասին</w:t>
      </w:r>
    </w:p>
    <w:p w:rsidR="00F14A3F" w:rsidRPr="00A26766" w:rsidRDefault="00F14A3F" w:rsidP="00F14A3F">
      <w:pPr>
        <w:jc w:val="center"/>
        <w:rPr>
          <w:rFonts w:ascii="GHEA Grapalat" w:hAnsi="GHEA Grapalat"/>
          <w:b/>
          <w:sz w:val="12"/>
          <w:szCs w:val="21"/>
          <w:lang w:val="af-ZA"/>
        </w:rPr>
      </w:pP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տեքստը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հաստատված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գնահատող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հանձնաժողովի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202</w:t>
      </w:r>
      <w:r>
        <w:rPr>
          <w:rFonts w:ascii="GHEA Grapalat" w:hAnsi="GHEA Grapalat"/>
          <w:sz w:val="21"/>
          <w:szCs w:val="21"/>
          <w:lang w:val="af-ZA"/>
        </w:rPr>
        <w:t>4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թվականի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="006F53B5">
        <w:rPr>
          <w:rFonts w:ascii="GHEA Grapalat" w:hAnsi="GHEA Grapalat"/>
          <w:sz w:val="21"/>
          <w:szCs w:val="21"/>
          <w:lang w:val="af-ZA"/>
        </w:rPr>
        <w:t>14</w:t>
      </w:r>
      <w:bookmarkStart w:id="0" w:name="_GoBack"/>
      <w:bookmarkEnd w:id="0"/>
      <w:r>
        <w:rPr>
          <w:rFonts w:ascii="GHEA Grapalat" w:hAnsi="GHEA Grapalat"/>
          <w:sz w:val="21"/>
          <w:szCs w:val="21"/>
          <w:lang w:val="hy-AM"/>
        </w:rPr>
        <w:t>-</w:t>
      </w:r>
      <w:r w:rsidRPr="00EC1FFB">
        <w:rPr>
          <w:rFonts w:ascii="GHEA Grapalat" w:hAnsi="GHEA Grapalat" w:cs="Sylfaen"/>
          <w:sz w:val="21"/>
          <w:szCs w:val="21"/>
          <w:lang w:val="af-ZA"/>
        </w:rPr>
        <w:t>ի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թիվ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1A2B5D">
        <w:rPr>
          <w:rFonts w:ascii="GHEA Grapalat" w:hAnsi="GHEA Grapalat"/>
          <w:sz w:val="21"/>
          <w:szCs w:val="21"/>
          <w:lang w:val="af-ZA"/>
        </w:rPr>
        <w:t>1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որոշմամբ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և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հրապարակվում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է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>“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Գնումների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մասին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”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ՀՀ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օրենքի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29-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րդ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հոդվածի</w:t>
      </w: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b w:val="0"/>
          <w:sz w:val="21"/>
          <w:szCs w:val="21"/>
          <w:lang w:val="af-ZA"/>
        </w:rPr>
        <w:t>համաձայն</w:t>
      </w:r>
    </w:p>
    <w:p w:rsidR="00F14A3F" w:rsidRPr="00EC1FFB" w:rsidRDefault="00F14A3F" w:rsidP="00F14A3F">
      <w:pPr>
        <w:pStyle w:val="3"/>
        <w:ind w:firstLine="0"/>
        <w:rPr>
          <w:rFonts w:ascii="GHEA Grapalat" w:hAnsi="GHEA Grapalat"/>
          <w:b w:val="0"/>
          <w:sz w:val="21"/>
          <w:szCs w:val="21"/>
          <w:lang w:val="af-ZA"/>
        </w:rPr>
      </w:pPr>
    </w:p>
    <w:p w:rsidR="00F14A3F" w:rsidRPr="00EC1FFB" w:rsidRDefault="00F14A3F" w:rsidP="00F14A3F">
      <w:pPr>
        <w:pStyle w:val="3"/>
        <w:ind w:firstLine="0"/>
        <w:rPr>
          <w:rFonts w:ascii="GHEA Grapalat" w:hAnsi="GHEA Grapalat" w:cs="Sylfaen"/>
          <w:b w:val="0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b w:val="0"/>
          <w:sz w:val="21"/>
          <w:szCs w:val="21"/>
          <w:lang w:val="af-ZA"/>
        </w:rPr>
        <w:t xml:space="preserve">Ընթացակարգի ծածկագիրը </w:t>
      </w:r>
      <w:r w:rsidRPr="00EC1FFB">
        <w:rPr>
          <w:rFonts w:ascii="GHEA Grapalat" w:hAnsi="GHEA Grapalat"/>
          <w:sz w:val="21"/>
          <w:szCs w:val="21"/>
          <w:lang w:val="af-ZA"/>
        </w:rPr>
        <w:t>«</w:t>
      </w:r>
      <w:r>
        <w:rPr>
          <w:rFonts w:ascii="GHEA Grapalat" w:hAnsi="GHEA Grapalat"/>
          <w:sz w:val="21"/>
          <w:szCs w:val="21"/>
          <w:lang w:val="ru-RU"/>
        </w:rPr>
        <w:t>ՍՉԱՄ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>
        <w:rPr>
          <w:rFonts w:ascii="GHEA Grapalat" w:hAnsi="GHEA Grapalat"/>
          <w:sz w:val="21"/>
          <w:szCs w:val="21"/>
          <w:lang w:val="ru-RU"/>
        </w:rPr>
        <w:t>ԷԱՃ</w:t>
      </w:r>
      <w:r w:rsidRPr="00EC1FFB">
        <w:rPr>
          <w:rFonts w:ascii="GHEA Grapalat" w:hAnsi="GHEA Grapalat"/>
          <w:sz w:val="21"/>
          <w:szCs w:val="21"/>
          <w:lang w:val="ru-RU"/>
        </w:rPr>
        <w:t>ԱՊՁԲ</w:t>
      </w:r>
      <w:r w:rsidRPr="00EC1FFB">
        <w:rPr>
          <w:rFonts w:ascii="GHEA Grapalat" w:hAnsi="GHEA Grapalat"/>
          <w:sz w:val="21"/>
          <w:szCs w:val="21"/>
          <w:lang w:val="af-ZA"/>
        </w:rPr>
        <w:t>-</w:t>
      </w:r>
      <w:r w:rsidRPr="001A2B5D">
        <w:rPr>
          <w:rFonts w:ascii="GHEA Grapalat" w:hAnsi="GHEA Grapalat"/>
          <w:sz w:val="21"/>
          <w:szCs w:val="21"/>
          <w:lang w:val="af-ZA"/>
        </w:rPr>
        <w:t>24</w:t>
      </w:r>
      <w:r w:rsidRPr="00EC1FFB">
        <w:rPr>
          <w:rFonts w:ascii="GHEA Grapalat" w:hAnsi="GHEA Grapalat"/>
          <w:sz w:val="21"/>
          <w:szCs w:val="21"/>
          <w:lang w:val="af-ZA"/>
        </w:rPr>
        <w:t>/</w:t>
      </w:r>
      <w:r w:rsidRPr="001A2B5D">
        <w:rPr>
          <w:rFonts w:ascii="GHEA Grapalat" w:hAnsi="GHEA Grapalat"/>
          <w:sz w:val="21"/>
          <w:szCs w:val="21"/>
          <w:lang w:val="af-ZA"/>
        </w:rPr>
        <w:t>5</w:t>
      </w:r>
      <w:r w:rsidRPr="00EC1FFB">
        <w:rPr>
          <w:rFonts w:ascii="GHEA Grapalat" w:hAnsi="GHEA Grapalat"/>
          <w:sz w:val="21"/>
          <w:szCs w:val="21"/>
          <w:lang w:val="af-ZA"/>
        </w:rPr>
        <w:t>»</w:t>
      </w:r>
    </w:p>
    <w:p w:rsidR="00F14A3F" w:rsidRPr="00EC1FFB" w:rsidRDefault="00F14A3F" w:rsidP="00F14A3F">
      <w:pPr>
        <w:rPr>
          <w:sz w:val="21"/>
          <w:szCs w:val="21"/>
          <w:lang w:val="af-ZA"/>
        </w:rPr>
      </w:pPr>
    </w:p>
    <w:p w:rsidR="00F14A3F" w:rsidRPr="00EC1FFB" w:rsidRDefault="00F14A3F" w:rsidP="00F14A3F">
      <w:pPr>
        <w:ind w:left="-284"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proofErr w:type="spellStart"/>
      <w:r w:rsidRPr="001137FA">
        <w:rPr>
          <w:rFonts w:ascii="GHEA Grapalat" w:hAnsi="GHEA Grapalat" w:cs="Sylfaen"/>
          <w:b/>
        </w:rPr>
        <w:t>կշռաստուգաչափման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շարժական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լաբորատորիայի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նմուժային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կշռաքարերի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հավաքածու</w:t>
      </w:r>
      <w:proofErr w:type="spellEnd"/>
      <w:r w:rsidRPr="001137FA">
        <w:rPr>
          <w:rFonts w:ascii="GHEA Grapalat" w:hAnsi="GHEA Grapalat"/>
          <w:b/>
          <w:lang w:val="af-ZA"/>
        </w:rPr>
        <w:t xml:space="preserve"> </w:t>
      </w:r>
      <w:proofErr w:type="spellStart"/>
      <w:r w:rsidRPr="001137FA">
        <w:rPr>
          <w:rFonts w:ascii="GHEA Grapalat" w:hAnsi="GHEA Grapalat" w:cs="Sylfaen"/>
          <w:b/>
        </w:rPr>
        <w:t>ձեռքբերում</w:t>
      </w:r>
      <w:proofErr w:type="spellEnd"/>
      <w:r w:rsidRPr="001A2B5D">
        <w:rPr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ձեռքբերման</w:t>
      </w:r>
      <w:r w:rsidRPr="00EC1FFB">
        <w:rPr>
          <w:rFonts w:ascii="GHEA Grapalat" w:hAnsi="GHEA Grapalat" w:cs="Sylfaen"/>
          <w:sz w:val="21"/>
          <w:szCs w:val="21"/>
          <w:lang w:val="hy-AM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նպատակով կազմակերպված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«</w:t>
      </w:r>
      <w:r w:rsidRPr="001137FA">
        <w:rPr>
          <w:rFonts w:ascii="GHEA Grapalat" w:hAnsi="GHEA Grapalat"/>
          <w:b/>
          <w:sz w:val="21"/>
          <w:szCs w:val="21"/>
        </w:rPr>
        <w:t>ՍՉԱՄ</w:t>
      </w:r>
      <w:r w:rsidRPr="001137FA">
        <w:rPr>
          <w:rFonts w:ascii="GHEA Grapalat" w:hAnsi="GHEA Grapalat"/>
          <w:b/>
          <w:sz w:val="21"/>
          <w:szCs w:val="21"/>
          <w:lang w:val="af-ZA"/>
        </w:rPr>
        <w:t>-</w:t>
      </w:r>
      <w:r w:rsidRPr="001137FA">
        <w:rPr>
          <w:rFonts w:ascii="GHEA Grapalat" w:hAnsi="GHEA Grapalat"/>
          <w:b/>
          <w:sz w:val="21"/>
          <w:szCs w:val="21"/>
        </w:rPr>
        <w:t>ԷԱՃԱՊՁԲ</w:t>
      </w:r>
      <w:r w:rsidRPr="001137FA">
        <w:rPr>
          <w:rFonts w:ascii="GHEA Grapalat" w:hAnsi="GHEA Grapalat"/>
          <w:b/>
          <w:sz w:val="21"/>
          <w:szCs w:val="21"/>
          <w:lang w:val="af-ZA"/>
        </w:rPr>
        <w:t>-24/5</w:t>
      </w:r>
      <w:r w:rsidRPr="00EC1FFB">
        <w:rPr>
          <w:rFonts w:ascii="GHEA Grapalat" w:hAnsi="GHEA Grapalat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6F53B5">
        <w:rPr>
          <w:rFonts w:ascii="GHEA Grapalat" w:hAnsi="GHEA Grapalat" w:cs="Sylfaen"/>
          <w:b/>
          <w:sz w:val="21"/>
          <w:szCs w:val="21"/>
          <w:lang w:val="af-ZA"/>
        </w:rPr>
        <w:t>12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 w:rsidRPr="00EC1FFB"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ստացված հարցադրում</w:t>
      </w:r>
      <w:proofErr w:type="spellStart"/>
      <w:r>
        <w:rPr>
          <w:rFonts w:ascii="GHEA Grapalat" w:hAnsi="GHEA Grapalat" w:cs="Sylfaen"/>
          <w:sz w:val="21"/>
          <w:szCs w:val="21"/>
        </w:rPr>
        <w:t>ներ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ը և դրա</w:t>
      </w:r>
      <w:proofErr w:type="spellStart"/>
      <w:r>
        <w:rPr>
          <w:rFonts w:ascii="GHEA Grapalat" w:hAnsi="GHEA Grapalat" w:cs="Sylfaen"/>
          <w:sz w:val="21"/>
          <w:szCs w:val="21"/>
        </w:rPr>
        <w:t>նց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օգոստոսի</w:t>
      </w:r>
      <w:proofErr w:type="spellEnd"/>
      <w:r w:rsidRPr="00535378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6F53B5">
        <w:rPr>
          <w:rFonts w:ascii="GHEA Grapalat" w:hAnsi="GHEA Grapalat" w:cs="Sylfaen"/>
          <w:b/>
          <w:sz w:val="21"/>
          <w:szCs w:val="21"/>
          <w:lang w:val="af-ZA"/>
        </w:rPr>
        <w:t>14</w:t>
      </w:r>
      <w:r w:rsidRPr="001137FA">
        <w:rPr>
          <w:rFonts w:ascii="GHEA Grapalat" w:hAnsi="GHEA Grapalat" w:cs="Sylfaen"/>
          <w:b/>
          <w:sz w:val="21"/>
          <w:szCs w:val="21"/>
          <w:lang w:val="af-ZA"/>
        </w:rPr>
        <w:t>-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ին</w:t>
      </w:r>
      <w:proofErr w:type="spellEnd"/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137FA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Pr="00EC1FFB">
        <w:rPr>
          <w:rFonts w:ascii="GHEA Grapalat" w:hAnsi="GHEA Grapalat" w:cs="Sylfaen"/>
          <w:sz w:val="21"/>
          <w:szCs w:val="21"/>
        </w:rPr>
        <w:t>տրամա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դրված պարզաբանումը`</w:t>
      </w:r>
    </w:p>
    <w:p w:rsidR="00F14A3F" w:rsidRDefault="00F14A3F" w:rsidP="00F14A3F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6F53B5" w:rsidRPr="00EC1FFB" w:rsidRDefault="006F53B5" w:rsidP="00F14A3F">
      <w:pPr>
        <w:ind w:left="3544" w:hanging="2126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6F53B5" w:rsidRPr="006F53B5" w:rsidRDefault="00F14A3F" w:rsidP="006F53B5">
      <w:pPr>
        <w:shd w:val="clear" w:color="auto" w:fill="FFFFFF"/>
        <w:spacing w:after="0" w:line="240" w:lineRule="auto"/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Հարցադրում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 </w:t>
      </w:r>
      <w:r w:rsidRPr="00833E3B">
        <w:rPr>
          <w:rFonts w:ascii="GHEA Grapalat" w:hAnsi="GHEA Grapalat" w:cs="Sylfaen"/>
          <w:b/>
          <w:sz w:val="21"/>
          <w:szCs w:val="21"/>
          <w:lang w:val="hy-AM"/>
        </w:rPr>
        <w:t>1</w:t>
      </w:r>
      <w:r w:rsidRPr="00833E3B">
        <w:rPr>
          <w:rFonts w:ascii="GHEA Grapalat" w:hAnsi="GHEA Grapalat" w:cs="Sylfaen"/>
          <w:b/>
          <w:sz w:val="21"/>
          <w:szCs w:val="21"/>
          <w:lang w:val="af-ZA"/>
        </w:rPr>
        <w:t>.</w:t>
      </w:r>
      <w:r w:rsidRPr="00535378">
        <w:rPr>
          <w:rFonts w:ascii="GHEA Grapalat" w:hAnsi="GHEA Grapalat" w:cs="Sylfaen"/>
          <w:sz w:val="21"/>
          <w:szCs w:val="21"/>
          <w:lang w:val="af-ZA"/>
        </w:rPr>
        <w:t xml:space="preserve">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Հարգելի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գործընկեր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,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Խնդրում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եմ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պարզաբանել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արդյոք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ընդունելի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</w:t>
      </w:r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է</w:t>
      </w:r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20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կգ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կշռաքարի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համար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(W×D×H) 240×130×160 mm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երկրաչափական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չափերը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 xml:space="preserve"> (</w:t>
      </w:r>
      <w:proofErr w:type="spellStart"/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մմ</w:t>
      </w:r>
      <w:proofErr w:type="spellEnd"/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af-ZA" w:eastAsia="ru-RU"/>
        </w:rPr>
        <w:t>)</w:t>
      </w:r>
      <w:r w:rsidR="006F53B5" w:rsidRPr="00971F0A">
        <w:rPr>
          <w:rFonts w:ascii="GHEA Grapalat" w:eastAsia="Times New Roman" w:hAnsi="GHEA Grapalat" w:cs="Arial"/>
          <w:color w:val="1A1A1A"/>
          <w:sz w:val="24"/>
          <w:szCs w:val="24"/>
          <w:lang w:eastAsia="ru-RU"/>
        </w:rPr>
        <w:t>։</w:t>
      </w:r>
    </w:p>
    <w:p w:rsidR="00F14A3F" w:rsidRPr="00CE74B4" w:rsidRDefault="00F14A3F" w:rsidP="00F14A3F">
      <w:pPr>
        <w:rPr>
          <w:rFonts w:ascii="GHEA Grapalat" w:hAnsi="GHEA Grapalat" w:cs="Sylfaen"/>
          <w:sz w:val="16"/>
          <w:szCs w:val="21"/>
          <w:lang w:val="af-ZA"/>
        </w:rPr>
      </w:pPr>
    </w:p>
    <w:p w:rsidR="00F14A3F" w:rsidRPr="00535378" w:rsidRDefault="00F14A3F" w:rsidP="00F14A3F">
      <w:pPr>
        <w:ind w:left="1701" w:right="141" w:hanging="2127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Պարզաբանում</w:t>
      </w:r>
      <w:r w:rsidRPr="00EC1FFB">
        <w:rPr>
          <w:rFonts w:ascii="GHEA Grapalat" w:hAnsi="GHEA Grapalat" w:cs="Arial Armenian"/>
          <w:sz w:val="21"/>
          <w:szCs w:val="21"/>
          <w:lang w:val="af-ZA"/>
        </w:rPr>
        <w:tab/>
      </w:r>
      <w:r w:rsidRPr="001D5E01">
        <w:rPr>
          <w:rFonts w:ascii="GHEA Grapalat" w:hAnsi="GHEA Grapalat" w:cs="Sylfaen"/>
          <w:sz w:val="21"/>
          <w:szCs w:val="21"/>
          <w:lang w:val="af-ZA"/>
        </w:rPr>
        <w:t xml:space="preserve">Գնահատող հանձնաժողովը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մասնակ</w:t>
      </w:r>
      <w:r w:rsidRPr="00535378">
        <w:rPr>
          <w:rFonts w:ascii="GHEA Grapalat" w:hAnsi="GHEA Grapalat" w:cs="Sylfaen"/>
          <w:sz w:val="21"/>
          <w:szCs w:val="21"/>
          <w:lang w:val="hy-AM"/>
        </w:rPr>
        <w:t>ի</w:t>
      </w:r>
      <w:r w:rsidRPr="00DC1A40">
        <w:rPr>
          <w:rFonts w:ascii="GHEA Grapalat" w:hAnsi="GHEA Grapalat" w:cs="Sylfaen"/>
          <w:sz w:val="21"/>
          <w:szCs w:val="21"/>
          <w:lang w:val="af-ZA"/>
        </w:rPr>
        <w:t>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ներ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պարզաբան</w:t>
      </w:r>
      <w:r w:rsidRPr="00535378">
        <w:rPr>
          <w:rFonts w:ascii="GHEA Grapalat" w:hAnsi="GHEA Grapalat" w:cs="Sylfaen"/>
          <w:sz w:val="21"/>
          <w:szCs w:val="21"/>
          <w:lang w:val="hy-AM"/>
        </w:rPr>
        <w:t>ու</w:t>
      </w:r>
      <w:r w:rsidRPr="00DC1A40">
        <w:rPr>
          <w:rFonts w:ascii="GHEA Grapalat" w:hAnsi="GHEA Grapalat" w:cs="Sylfaen"/>
          <w:sz w:val="21"/>
          <w:szCs w:val="21"/>
          <w:lang w:val="af-ZA"/>
        </w:rPr>
        <w:t>մ</w:t>
      </w:r>
      <w:r w:rsidRPr="00535378">
        <w:rPr>
          <w:rFonts w:ascii="GHEA Grapalat" w:hAnsi="GHEA Grapalat" w:cs="Sylfaen"/>
          <w:sz w:val="21"/>
          <w:szCs w:val="21"/>
          <w:lang w:val="hy-AM"/>
        </w:rPr>
        <w:t xml:space="preserve">ներին </w:t>
      </w:r>
      <w:r w:rsidRPr="00DC1A40">
        <w:rPr>
          <w:rFonts w:ascii="GHEA Grapalat" w:hAnsi="GHEA Grapalat" w:cs="Sylfaen"/>
          <w:sz w:val="21"/>
          <w:szCs w:val="21"/>
          <w:lang w:val="af-ZA"/>
        </w:rPr>
        <w:t>ի պատասխան նշեց</w:t>
      </w:r>
      <w:r w:rsidRPr="00535378">
        <w:rPr>
          <w:rFonts w:ascii="GHEA Grapalat" w:hAnsi="GHEA Grapalat" w:cs="Sylfaen"/>
          <w:sz w:val="21"/>
          <w:szCs w:val="21"/>
          <w:lang w:val="hy-AM"/>
        </w:rPr>
        <w:t>՝</w:t>
      </w:r>
    </w:p>
    <w:p w:rsidR="006F53B5" w:rsidRPr="006F53B5" w:rsidRDefault="00F14A3F" w:rsidP="006F53B5">
      <w:pPr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b/>
          <w:sz w:val="20"/>
          <w:szCs w:val="21"/>
          <w:lang w:val="hy-AM"/>
        </w:rPr>
        <w:t xml:space="preserve">           </w:t>
      </w:r>
      <w:r w:rsidRPr="00833E3B">
        <w:rPr>
          <w:rFonts w:ascii="GHEA Grapalat" w:hAnsi="GHEA Grapalat" w:cs="Sylfaen"/>
          <w:sz w:val="20"/>
          <w:szCs w:val="21"/>
          <w:lang w:val="hy-AM"/>
        </w:rPr>
        <w:t xml:space="preserve"> </w:t>
      </w:r>
      <w:r w:rsidR="006F53B5" w:rsidRPr="006F53B5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Հարգելի գործընկեր Ձեր կողմից բարձրացված հացերի հետ կապված հայտնում ենք հետևյալը՝ 20 կգ նոմինալ զանգվածով կշռաքարերի համար նախատեսված տուփի  երկրաչափական չափերը դուրս են բերվում ելնելով կշռաքարի երկրաչափական չափերից և եթե փոփոխվում է կշռաքարի երկրաչափական չափերը ապա փոփոխության են ենթարկվում նաև դրանց համար նախատեսված տուփի երկրաչափական չափերը ։ Հետևաբար ընդունելի կլինեն </w:t>
      </w:r>
      <w:r w:rsidR="006F53B5" w:rsidRPr="006F53B5">
        <w:rPr>
          <w:rFonts w:ascii="GHEA Grapalat" w:eastAsia="Times New Roman" w:hAnsi="GHEA Grapalat" w:cs="Arial"/>
          <w:color w:val="1A1A1A"/>
          <w:sz w:val="24"/>
          <w:szCs w:val="24"/>
          <w:lang w:val="hy-AM" w:eastAsia="ru-RU"/>
        </w:rPr>
        <w:t xml:space="preserve">240×130×160 </w:t>
      </w:r>
      <w:r w:rsidR="006F53B5" w:rsidRPr="006F53B5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մմ չափերով 20 կգ զանգվածով կշռաքարերը եթե</w:t>
      </w:r>
      <w:r w:rsidR="006F53B5"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բավարարվեն վերոնշյալ և տեխնիկական բնութագրով նախատեսված</w:t>
      </w:r>
      <w:r w:rsidR="006F53B5" w:rsidRPr="006F53B5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մյուս բոլոր պայմաններին ։</w:t>
      </w:r>
    </w:p>
    <w:p w:rsidR="006F53B5" w:rsidRPr="006F53B5" w:rsidRDefault="006F53B5" w:rsidP="006F53B5">
      <w:pPr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</w:pPr>
      <w:r w:rsidRPr="006F53B5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20 կգ նոմինալ զանգվածով կշռաքարերի համար նախատեսված մետաղական տուփը տրամադրում է կշռաքարերի մատակարարը։ Տուփը տեղակայվելու է բեռնատարի բեռնախցիկում և ամրացվելու է բեռնախցիկի հատակին։</w:t>
      </w:r>
    </w:p>
    <w:p w:rsidR="006F53B5" w:rsidRPr="00971F0A" w:rsidRDefault="006F53B5" w:rsidP="006F53B5">
      <w:pPr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</w:pPr>
      <w:r w:rsidRPr="006F53B5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20 կգ զանգվածով կշռաքարերի համար նախատեսված մետաղական տուփը </w:t>
      </w:r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պետք</w:t>
      </w:r>
      <w:r w:rsidRPr="006F53B5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է պատրաստված լին</w:t>
      </w:r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>ի</w:t>
      </w:r>
      <w:r w:rsidRPr="006F53B5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 չժանգոտվող մետաղից(ալյումին, չժանգոտվող պողպատ) կամ այլ մետաղից համապատասխանաբար պատված լինելով հակակորոզիոն ծածկույթով։ </w:t>
      </w:r>
      <w:proofErr w:type="spellStart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Մետաղյա</w:t>
      </w:r>
      <w:proofErr w:type="spellEnd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թիթեղի</w:t>
      </w:r>
      <w:proofErr w:type="spellEnd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հաստոթյունը</w:t>
      </w:r>
      <w:proofErr w:type="spellEnd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կապված</w:t>
      </w:r>
      <w:proofErr w:type="spellEnd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է </w:t>
      </w:r>
      <w:proofErr w:type="spellStart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մետաղի</w:t>
      </w:r>
      <w:proofErr w:type="spellEnd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  <w:lang w:val="hy-AM"/>
        </w:rPr>
        <w:t xml:space="preserve">տեսակի </w:t>
      </w:r>
      <w:proofErr w:type="spellStart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ըտրությունից</w:t>
      </w:r>
      <w:proofErr w:type="spellEnd"/>
      <w:r w:rsidRPr="00971F0A">
        <w:rPr>
          <w:rFonts w:ascii="GHEA Grapalat" w:hAnsi="GHEA Grapalat" w:cs="Times New Roman"/>
          <w:color w:val="1A1A1A"/>
          <w:sz w:val="24"/>
          <w:szCs w:val="24"/>
          <w:shd w:val="clear" w:color="auto" w:fill="FFFFFF"/>
        </w:rPr>
        <w:t>։</w:t>
      </w:r>
    </w:p>
    <w:p w:rsidR="00F14A3F" w:rsidRPr="00CE74B4" w:rsidRDefault="00F14A3F" w:rsidP="006F53B5">
      <w:pPr>
        <w:rPr>
          <w:rFonts w:ascii="GHEA Grapalat" w:hAnsi="GHEA Grapalat" w:cs="Sylfaen"/>
          <w:sz w:val="14"/>
          <w:szCs w:val="21"/>
          <w:lang w:val="af-ZA"/>
        </w:rPr>
      </w:pPr>
    </w:p>
    <w:p w:rsidR="00F14A3F" w:rsidRPr="00EC1FFB" w:rsidRDefault="00F14A3F" w:rsidP="00F14A3F">
      <w:pPr>
        <w:ind w:left="-426" w:right="113" w:firstLine="426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EC1FFB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հետ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>եք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դիմել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r w:rsidRPr="00CE74B4">
        <w:rPr>
          <w:rFonts w:ascii="GHEA Grapalat" w:hAnsi="GHEA Grapalat"/>
          <w:b/>
          <w:sz w:val="21"/>
          <w:szCs w:val="21"/>
        </w:rPr>
        <w:t>ՍՉԱՄ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-</w:t>
      </w:r>
      <w:r w:rsidRPr="00CE74B4">
        <w:rPr>
          <w:rFonts w:ascii="GHEA Grapalat" w:hAnsi="GHEA Grapalat"/>
          <w:b/>
          <w:sz w:val="21"/>
          <w:szCs w:val="21"/>
        </w:rPr>
        <w:t>ԷԱՃԱՊՁԲ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-24/5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sz w:val="21"/>
          <w:szCs w:val="21"/>
          <w:lang w:val="af-ZA"/>
        </w:rPr>
        <w:t xml:space="preserve">ծածկագրով գնահատող հանձնաժողովի քարտուղար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Աննա</w:t>
      </w:r>
      <w:proofErr w:type="spellEnd"/>
      <w:r w:rsidRPr="00CE74B4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Ներսիսյանին</w:t>
      </w:r>
      <w:proofErr w:type="spellEnd"/>
      <w:r w:rsidRPr="00EC1FFB">
        <w:rPr>
          <w:rFonts w:ascii="GHEA Grapalat" w:hAnsi="GHEA Grapalat" w:cs="Sylfaen"/>
          <w:sz w:val="21"/>
          <w:szCs w:val="21"/>
          <w:lang w:val="af-ZA"/>
        </w:rPr>
        <w:t>:</w:t>
      </w:r>
    </w:p>
    <w:p w:rsidR="00F14A3F" w:rsidRPr="00EC1FFB" w:rsidRDefault="00F14A3F" w:rsidP="00F14A3F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</w:p>
    <w:p w:rsidR="00F14A3F" w:rsidRPr="00CE74B4" w:rsidRDefault="00F14A3F" w:rsidP="00F14A3F">
      <w:pPr>
        <w:pStyle w:val="a3"/>
        <w:ind w:left="-142" w:hanging="142"/>
        <w:rPr>
          <w:rFonts w:ascii="GHEA Grapalat" w:hAnsi="GHEA Grapalat"/>
          <w:sz w:val="21"/>
          <w:szCs w:val="21"/>
          <w:u w:val="single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lastRenderedPageBreak/>
        <w:t xml:space="preserve">  Հեռախոս` </w:t>
      </w:r>
      <w:r w:rsidRPr="00EC1FFB">
        <w:rPr>
          <w:rFonts w:ascii="GHEA Grapalat" w:hAnsi="GHEA Grapalat"/>
          <w:b/>
          <w:sz w:val="21"/>
          <w:szCs w:val="21"/>
          <w:lang w:val="af-ZA"/>
        </w:rPr>
        <w:t>(+374 10)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 </w:t>
      </w:r>
      <w:r w:rsidRPr="00CE74B4">
        <w:rPr>
          <w:rFonts w:ascii="GHEA Grapalat" w:hAnsi="GHEA Grapalat"/>
          <w:b/>
          <w:sz w:val="21"/>
          <w:szCs w:val="21"/>
          <w:lang w:val="af-ZA"/>
        </w:rPr>
        <w:t>232600/137</w:t>
      </w:r>
    </w:p>
    <w:p w:rsidR="00F14A3F" w:rsidRPr="00EC1FFB" w:rsidRDefault="00F14A3F" w:rsidP="00F14A3F">
      <w:pPr>
        <w:pStyle w:val="a3"/>
        <w:ind w:left="-142" w:hanging="142"/>
        <w:rPr>
          <w:rFonts w:ascii="GHEA Grapalat" w:hAnsi="GHEA Grapalat"/>
          <w:b/>
          <w:sz w:val="21"/>
          <w:szCs w:val="21"/>
          <w:lang w:val="af-ZA"/>
        </w:rPr>
      </w:pPr>
      <w:r w:rsidRPr="00EC1FFB">
        <w:rPr>
          <w:rFonts w:ascii="GHEA Grapalat" w:hAnsi="GHEA Grapalat"/>
          <w:sz w:val="21"/>
          <w:szCs w:val="21"/>
          <w:lang w:val="af-ZA"/>
        </w:rPr>
        <w:t xml:space="preserve">  Էլ. փոստ` </w:t>
      </w:r>
      <w:r>
        <w:rPr>
          <w:rFonts w:ascii="GHEA Grapalat" w:hAnsi="GHEA Grapalat"/>
          <w:b/>
          <w:sz w:val="21"/>
          <w:szCs w:val="21"/>
          <w:lang w:val="af-ZA"/>
        </w:rPr>
        <w:t>gnumner@armstandard.am</w:t>
      </w:r>
    </w:p>
    <w:p w:rsidR="00F14A3F" w:rsidRPr="001A2B5D" w:rsidRDefault="00F14A3F" w:rsidP="00F14A3F">
      <w:pPr>
        <w:pStyle w:val="a3"/>
        <w:ind w:left="-142" w:hanging="142"/>
        <w:jc w:val="left"/>
        <w:rPr>
          <w:rFonts w:ascii="GHEA Grapalat" w:hAnsi="GHEA Grapalat" w:cs="Arial"/>
          <w:color w:val="1A1A1A"/>
          <w:shd w:val="clear" w:color="auto" w:fill="FFFFFF"/>
          <w:lang w:val="af-ZA"/>
        </w:rPr>
      </w:pPr>
      <w:r>
        <w:rPr>
          <w:rFonts w:ascii="GHEA Grapalat" w:hAnsi="GHEA Grapalat"/>
          <w:sz w:val="21"/>
          <w:szCs w:val="21"/>
          <w:lang w:val="af-ZA"/>
        </w:rPr>
        <w:t xml:space="preserve">  </w:t>
      </w:r>
      <w:r w:rsidRPr="00EC1FFB">
        <w:rPr>
          <w:rFonts w:ascii="GHEA Grapalat" w:hAnsi="GHEA Grapalat"/>
          <w:sz w:val="21"/>
          <w:szCs w:val="21"/>
          <w:lang w:val="af-ZA"/>
        </w:rPr>
        <w:t xml:space="preserve">Պատվիրատու` </w:t>
      </w:r>
      <w:r w:rsidRPr="00EC1FFB">
        <w:rPr>
          <w:rFonts w:ascii="GHEA Grapalat" w:hAnsi="GHEA Grapalat" w:cs="Sylfaen"/>
          <w:b/>
          <w:sz w:val="21"/>
          <w:szCs w:val="21"/>
          <w:lang w:val="af-ZA"/>
        </w:rPr>
        <w:t>«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Ստանդարտացման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>
        <w:rPr>
          <w:rFonts w:ascii="GHEA Grapalat" w:hAnsi="GHEA Grapalat" w:cs="Sylfaen"/>
          <w:b/>
          <w:sz w:val="21"/>
          <w:szCs w:val="21"/>
        </w:rPr>
        <w:t>և</w:t>
      </w:r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չափագիտության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ազգային</w:t>
      </w:r>
      <w:proofErr w:type="spellEnd"/>
      <w:r w:rsidRPr="001A2B5D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1"/>
          <w:szCs w:val="21"/>
        </w:rPr>
        <w:t>մարմին</w:t>
      </w:r>
      <w:proofErr w:type="spellEnd"/>
      <w:r w:rsidRPr="00EC1FFB">
        <w:rPr>
          <w:rFonts w:ascii="GHEA Grapalat" w:hAnsi="GHEA Grapalat" w:cs="Sylfaen"/>
          <w:b/>
          <w:sz w:val="21"/>
          <w:szCs w:val="21"/>
          <w:lang w:val="af-ZA"/>
        </w:rPr>
        <w:t xml:space="preserve">» </w:t>
      </w:r>
      <w:r w:rsidRPr="00EC1FFB">
        <w:rPr>
          <w:rFonts w:ascii="GHEA Grapalat" w:hAnsi="GHEA Grapalat" w:cs="Sylfaen"/>
          <w:b/>
          <w:sz w:val="21"/>
          <w:szCs w:val="21"/>
        </w:rPr>
        <w:t>ՓԲԸ</w:t>
      </w:r>
    </w:p>
    <w:p w:rsidR="00F14A3F" w:rsidRPr="001A2B5D" w:rsidRDefault="00F14A3F" w:rsidP="00F14A3F">
      <w:pPr>
        <w:rPr>
          <w:rFonts w:ascii="GHEA Grapalat" w:hAnsi="GHEA Grapalat" w:cs="Arial"/>
          <w:color w:val="1A1A1A"/>
          <w:shd w:val="clear" w:color="auto" w:fill="FFFFFF"/>
          <w:lang w:val="af-ZA"/>
        </w:rPr>
      </w:pPr>
    </w:p>
    <w:sectPr w:rsidR="00F14A3F" w:rsidRPr="001A2B5D" w:rsidSect="006F53B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82"/>
    <w:rsid w:val="00027882"/>
    <w:rsid w:val="00163CA4"/>
    <w:rsid w:val="005178D2"/>
    <w:rsid w:val="006F53B5"/>
    <w:rsid w:val="00715853"/>
    <w:rsid w:val="007B577B"/>
    <w:rsid w:val="007B643E"/>
    <w:rsid w:val="00807564"/>
    <w:rsid w:val="009704E9"/>
    <w:rsid w:val="00A70968"/>
    <w:rsid w:val="00C20A35"/>
    <w:rsid w:val="00CB0E4A"/>
    <w:rsid w:val="00CB3791"/>
    <w:rsid w:val="00DF385B"/>
    <w:rsid w:val="00F14A3F"/>
    <w:rsid w:val="00F16130"/>
    <w:rsid w:val="00F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4A3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A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F14A3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F14A3F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14A3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4A3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 Indent"/>
    <w:aliases w:val=" Char Char Char, Char Char Char Char, Char"/>
    <w:basedOn w:val="a"/>
    <w:link w:val="a4"/>
    <w:rsid w:val="00F14A3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a4">
    <w:name w:val="Основной текст с отступом Знак"/>
    <w:aliases w:val=" Char Char Char Знак, Char Char Char Char Знак, Char Знак"/>
    <w:basedOn w:val="a0"/>
    <w:link w:val="a3"/>
    <w:rsid w:val="00F14A3F"/>
    <w:rPr>
      <w:rFonts w:ascii="Arial LatArm" w:eastAsia="Times New Roman" w:hAnsi="Arial LatArm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Laptop-5K723B3</dc:creator>
  <cp:keywords/>
  <dc:description/>
  <cp:lastModifiedBy>Nara</cp:lastModifiedBy>
  <cp:revision>12</cp:revision>
  <dcterms:created xsi:type="dcterms:W3CDTF">2024-08-06T17:09:00Z</dcterms:created>
  <dcterms:modified xsi:type="dcterms:W3CDTF">2024-08-14T11:46:00Z</dcterms:modified>
</cp:coreProperties>
</file>