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Default="00D100EF" w:rsidP="00D100EF">
            <w:pPr>
              <w:jc w:val="center"/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</w:rPr>
              <w:t>100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</w:t>
            </w:r>
            <w:r>
              <w:rPr>
                <w:rFonts w:ascii="GHEA Grapalat" w:hAnsi="GHEA Grapalat"/>
              </w:rPr>
              <w:t>6</w:t>
            </w:r>
            <w:r w:rsidRPr="00F4750A">
              <w:rPr>
                <w:rFonts w:ascii="GHEA Grapalat" w:hAnsi="GHEA Grapalat"/>
              </w:rPr>
              <w:t>_5.4_</w:t>
            </w:r>
            <w:r>
              <w:rPr>
                <w:rFonts w:ascii="GHEA Grapalat" w:hAnsi="GHEA Grapalat"/>
              </w:rPr>
              <w:t>018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17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03</w:t>
            </w:r>
            <w:r w:rsidRPr="00F4750A">
              <w:rPr>
                <w:rFonts w:ascii="GHEA Grapalat" w:hAnsi="GHEA Grapalat"/>
              </w:rPr>
              <w:t>.2</w:t>
            </w:r>
            <w:r>
              <w:rPr>
                <w:rFonts w:ascii="GHEA Grapalat" w:hAnsi="GHEA Grapalat"/>
              </w:rPr>
              <w:t>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D100EF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D100EF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852FCF" w:rsidRDefault="00C462A1" w:rsidP="003A797B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lang w:val="hy-AM"/>
              </w:rPr>
              <w:t xml:space="preserve">Միջազգային ստանդարտներին համապատասխան կազմված ֆինանսական հաշվետվությունների տարեկան աուդիտի անցկացում             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D100EF" w:rsidP="00D100E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17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62A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462A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17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22</w:t>
            </w:r>
          </w:p>
        </w:tc>
      </w:tr>
      <w:tr w:rsidR="00002193" w:rsidRPr="00D100EF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D100E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D100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C462A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D100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D100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31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 w:rsidR="00C462A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D100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6058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F6058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D100EF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C462A1" w:rsidP="00D100E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lang w:val="af-ZA"/>
              </w:rPr>
              <w:t>Քեյ-Փի-Էմ-Ջի Արմենիա</w:t>
            </w:r>
            <w:r w:rsidRPr="00981E79">
              <w:rPr>
                <w:rFonts w:ascii="Sylfaen" w:hAnsi="Sylfaen"/>
                <w:sz w:val="20"/>
                <w:lang w:val="af-ZA"/>
              </w:rPr>
              <w:t>»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D100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31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D100E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6058C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30</w:t>
            </w:r>
          </w:p>
        </w:tc>
      </w:tr>
      <w:tr w:rsidR="00002193" w:rsidRPr="00D100EF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C462A1" w:rsidP="00C462A1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lang w:val="af-ZA"/>
              </w:rPr>
              <w:t>Քեյ-Փի-Էմ-Ջի Արմենիա</w:t>
            </w:r>
            <w:r w:rsidRPr="00981E79">
              <w:rPr>
                <w:rFonts w:ascii="Sylfaen" w:hAnsi="Sylfaen"/>
                <w:sz w:val="20"/>
                <w:lang w:val="af-ZA"/>
              </w:rPr>
              <w:t>»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63600000</w:t>
            </w:r>
            <w:r w:rsidR="003A797B" w:rsidRPr="003A797B">
              <w:rPr>
                <w:rFonts w:ascii="Sylfaen" w:hAnsi="Sylfaen"/>
                <w:color w:val="000000"/>
                <w:sz w:val="20"/>
                <w:lang w:val="af-ZA"/>
              </w:rPr>
              <w:t xml:space="preserve"> ՀՀ դրամ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ներառյալ</w:t>
            </w:r>
            <w:r w:rsidR="003A797B" w:rsidRPr="003A797B">
              <w:rPr>
                <w:rFonts w:ascii="Sylfaen" w:hAnsi="Sylfaen"/>
                <w:color w:val="000000"/>
                <w:sz w:val="20"/>
                <w:lang w:val="af-ZA"/>
              </w:rPr>
              <w:t xml:space="preserve"> ԱԱՀ</w:t>
            </w:r>
          </w:p>
        </w:tc>
      </w:tr>
      <w:tr w:rsidR="00002193" w:rsidRPr="00D100EF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C462A1" w:rsidP="00B4556F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lang w:val="af-ZA"/>
              </w:rPr>
              <w:t>Քեյ-Փի-Էմ-Ջի Արմենիա</w:t>
            </w:r>
            <w:r w:rsidRPr="00981E79">
              <w:rPr>
                <w:rFonts w:ascii="Sylfaen" w:hAnsi="Sylfaen"/>
                <w:sz w:val="20"/>
                <w:lang w:val="af-ZA"/>
              </w:rPr>
              <w:t>»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D100EF">
        <w:rPr>
          <w:rFonts w:ascii="Sylfaen" w:hAnsi="Sylfaen" w:cs="Sylfaen"/>
          <w:sz w:val="22"/>
          <w:szCs w:val="22"/>
          <w:lang w:val="af-ZA"/>
        </w:rPr>
        <w:t>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462A1">
        <w:rPr>
          <w:rFonts w:ascii="Sylfaen" w:hAnsi="Sylfaen" w:cs="Sylfaen"/>
          <w:sz w:val="22"/>
          <w:szCs w:val="22"/>
          <w:lang w:val="af-ZA"/>
        </w:rPr>
        <w:t>մարտի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D100EF">
        <w:rPr>
          <w:rFonts w:ascii="Sylfaen" w:hAnsi="Sylfaen" w:cs="Sylfaen"/>
          <w:sz w:val="22"/>
          <w:szCs w:val="22"/>
          <w:lang w:val="af-ZA"/>
        </w:rPr>
        <w:t>31</w:t>
      </w:r>
      <w:r w:rsidR="00F6058C" w:rsidRPr="00C462A1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C50654" w:rsidRPr="00D100EF">
        <w:rPr>
          <w:rFonts w:ascii="Sylfaen" w:hAnsi="Sylfaen" w:cs="Sylfaen"/>
          <w:sz w:val="22"/>
          <w:szCs w:val="22"/>
          <w:lang w:val="hy-AM"/>
        </w:rPr>
        <w:t>3</w:t>
      </w:r>
      <w:r w:rsidRPr="00D100EF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C462A1" w:rsidRPr="00C462A1">
        <w:rPr>
          <w:rFonts w:ascii="Sylfaen" w:hAnsi="Sylfaen" w:cs="Sylfaen"/>
          <w:sz w:val="22"/>
          <w:szCs w:val="22"/>
          <w:lang w:val="hy-AM"/>
        </w:rPr>
        <w:t>«Քեյ-Փի-Էմ-Ջի Արմենիա» 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D100EF" w:rsidRPr="00D100EF">
        <w:rPr>
          <w:rFonts w:ascii="Sylfaen" w:hAnsi="Sylfaen" w:cs="Sylfaen"/>
          <w:sz w:val="22"/>
          <w:szCs w:val="22"/>
          <w:lang w:val="hy-AM"/>
        </w:rPr>
        <w:t>№100/GArm/26_5.4_018/17.03.26</w:t>
      </w:r>
      <w:r w:rsidR="00C462A1" w:rsidRPr="00D100EF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C462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C462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C462A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C462A1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3A797B" w:rsidRDefault="00D100EF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D100EF">
        <w:rPr>
          <w:rFonts w:ascii="Sylfaen" w:hAnsi="Sylfaen" w:cs="Sylfaen"/>
          <w:sz w:val="22"/>
          <w:szCs w:val="22"/>
          <w:lang w:val="hy-AM"/>
        </w:rPr>
        <w:t xml:space="preserve">№100/GArm/26_5.4_018/17.03.26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C462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C462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C462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C462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C462A1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C462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C462A1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F6058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="00C462A1" w:rsidRPr="00C462A1">
        <w:rPr>
          <w:rFonts w:ascii="Sylfaen" w:hAnsi="Sylfaen" w:cs="Sylfaen"/>
          <w:sz w:val="22"/>
          <w:szCs w:val="22"/>
          <w:lang w:val="hy-AM"/>
        </w:rPr>
        <w:t>միջազգային ստանդարտներին համապատասխան կազմված ֆինանսական հաշվետվությունների տարեկան</w:t>
      </w:r>
      <w:r w:rsidR="00C462A1">
        <w:rPr>
          <w:rFonts w:ascii="Sylfaen" w:hAnsi="Sylfaen" w:cs="Sylfaen"/>
          <w:bCs/>
          <w:lang w:val="hy-AM"/>
        </w:rPr>
        <w:t xml:space="preserve"> աուդիտի անցկաց</w:t>
      </w:r>
      <w:r w:rsidRPr="00D100EF">
        <w:rPr>
          <w:rFonts w:ascii="Sylfaen" w:hAnsi="Sylfaen" w:cs="Sylfaen"/>
          <w:bCs/>
          <w:lang w:val="hy-AM"/>
        </w:rPr>
        <w:t>ման</w:t>
      </w:r>
      <w:bookmarkStart w:id="0" w:name="_GoBack"/>
      <w:bookmarkEnd w:id="0"/>
      <w:r w:rsidR="00C462A1">
        <w:rPr>
          <w:rFonts w:ascii="Sylfaen" w:hAnsi="Sylfaen" w:cs="Sylfaen"/>
          <w:bCs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6E78EF" w:rsidRPr="006E78EF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62A1" w:rsidRPr="00C462A1">
        <w:rPr>
          <w:rFonts w:ascii="Sylfaen" w:hAnsi="Sylfaen" w:cs="Sylfaen"/>
          <w:sz w:val="22"/>
          <w:szCs w:val="22"/>
          <w:lang w:val="hy-AM"/>
        </w:rPr>
        <w:t>63600000 ՀՀ դրամ ներառյալ ԱԱՀ: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6E78EF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462A1"/>
    <w:rsid w:val="00C50654"/>
    <w:rsid w:val="00C71401"/>
    <w:rsid w:val="00C77A99"/>
    <w:rsid w:val="00CA0383"/>
    <w:rsid w:val="00CC2C08"/>
    <w:rsid w:val="00D100E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47332"/>
    <w:rsid w:val="00F6058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B8C5D-18CB-40AC-AFA0-3C855B128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25</cp:revision>
  <cp:lastPrinted>2024-04-25T12:20:00Z</cp:lastPrinted>
  <dcterms:created xsi:type="dcterms:W3CDTF">2024-03-20T07:09:00Z</dcterms:created>
  <dcterms:modified xsi:type="dcterms:W3CDTF">2026-03-31T06:32:00Z</dcterms:modified>
</cp:coreProperties>
</file>