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611D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365068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72704C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80611D" w:rsidRPr="0080611D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80611D">
        <w:rPr>
          <w:rFonts w:ascii="GHEA Grapalat" w:eastAsia="Times New Roman" w:hAnsi="GHEA Grapalat" w:cs="Sylfaen"/>
          <w:b/>
          <w:sz w:val="24"/>
          <w:szCs w:val="24"/>
          <w:lang w:val="af-ZA"/>
        </w:rPr>
        <w:t>30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C20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սարքեր սարքքավորումների 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ծառայության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մատուցման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ԻԿՎԾԻԿ-ՄԱԾ</w:t>
      </w:r>
      <w:r w:rsidR="00806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80611D" w:rsidRPr="0080611D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80611D" w:rsidRPr="0080611D">
        <w:rPr>
          <w:rFonts w:ascii="GHEA Grapalat" w:eastAsia="Times New Roman" w:hAnsi="GHEA Grapalat" w:cs="Sylfaen"/>
          <w:sz w:val="20"/>
          <w:szCs w:val="20"/>
          <w:lang w:val="af-ZA" w:eastAsia="ru-RU"/>
        </w:rPr>
        <w:t>30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80611D" w:rsidRPr="00DD35C8" w:rsidRDefault="00F3739C" w:rsidP="0080611D">
      <w:pPr>
        <w:framePr w:h="856" w:hRule="exact" w:hSpace="180" w:wrap="around" w:vAnchor="text" w:hAnchor="margin" w:y="7"/>
        <w:jc w:val="center"/>
        <w:rPr>
          <w:rFonts w:ascii="GHEA Grapalat" w:hAnsi="GHEA Grapalat"/>
          <w:sz w:val="16"/>
          <w:szCs w:val="16"/>
          <w:lang w:val="hy-AM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</w:p>
    <w:p w:rsidR="0080611D" w:rsidRPr="00DD35C8" w:rsidRDefault="0080611D" w:rsidP="0080611D">
      <w:pPr>
        <w:framePr w:hSpace="180" w:wrap="around" w:vAnchor="text" w:hAnchor="margin" w:y="443"/>
        <w:jc w:val="center"/>
        <w:rPr>
          <w:rFonts w:ascii="GHEA Grapalat" w:hAnsi="GHEA Grapalat"/>
          <w:sz w:val="16"/>
          <w:szCs w:val="16"/>
          <w:lang w:val="hy-AM"/>
        </w:rPr>
      </w:pPr>
    </w:p>
    <w:p w:rsidR="00A877F1" w:rsidRPr="0080611D" w:rsidRDefault="0080611D" w:rsidP="0080611D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</w:pPr>
      <w:r w:rsidRPr="00DD35C8">
        <w:rPr>
          <w:rFonts w:ascii="GHEA Grapalat" w:hAnsi="GHEA Grapalat"/>
          <w:sz w:val="16"/>
          <w:szCs w:val="16"/>
          <w:lang w:val="hy-AM"/>
        </w:rPr>
        <w:t>HP 65W 18.5V 3.5A  հոսանքի սնուցման սարքի  վերանորոգում</w:t>
      </w:r>
    </w:p>
    <w:tbl>
      <w:tblPr>
        <w:tblW w:w="11023" w:type="dxa"/>
        <w:jc w:val="center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64"/>
        <w:gridCol w:w="1360"/>
        <w:gridCol w:w="3027"/>
        <w:gridCol w:w="3107"/>
        <w:gridCol w:w="3265"/>
      </w:tblGrid>
      <w:tr w:rsidR="0080611D" w:rsidRPr="00F3739C" w:rsidTr="005F597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80611D" w:rsidRPr="005F5972" w:rsidTr="005F5972">
        <w:trPr>
          <w:trHeight w:val="2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3739C" w:rsidRPr="005F5972" w:rsidRDefault="0072704C" w:rsidP="005F59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</w:pPr>
            <w:r w:rsidRPr="0072704C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="005F5972">
              <w:rPr>
                <w:rFonts w:ascii="GHEA Grapalat" w:eastAsia="Calibri" w:hAnsi="GHEA Grapalat" w:cs="Times New Roman"/>
                <w:sz w:val="20"/>
                <w:lang w:val="nb-NO"/>
              </w:rPr>
              <w:t>Ալեքսանդր Քալանթար</w:t>
            </w:r>
            <w:r w:rsidRPr="0072704C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» </w:t>
            </w:r>
            <w:r w:rsidR="005F5972">
              <w:rPr>
                <w:rFonts w:ascii="GHEA Grapalat" w:eastAsia="Calibri" w:hAnsi="GHEA Grapalat" w:cs="Times New Roman"/>
                <w:sz w:val="20"/>
                <w:lang w:val="nb-NO"/>
              </w:rPr>
              <w:t>Ա/Ձ</w:t>
            </w:r>
            <w:r w:rsidRPr="0072704C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3739C" w:rsidRPr="005F5972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F3739C" w:rsidRPr="005F5972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F3739C" w:rsidRPr="00D242F6" w:rsidTr="005F5972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5F5972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56" w:type="dxa"/>
            <w:shd w:val="clear" w:color="auto" w:fill="auto"/>
          </w:tcPr>
          <w:p w:rsidR="00F3739C" w:rsidRPr="008056B7" w:rsidRDefault="005F5972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5F5972">
              <w:rPr>
                <w:rFonts w:ascii="GHEA Grapalat" w:eastAsia="Calibri" w:hAnsi="GHEA Grapalat" w:cs="Times New Roman"/>
                <w:sz w:val="20"/>
                <w:lang w:val="nb-NO"/>
              </w:rPr>
              <w:t>«Ալեքսանդր Քալանթար» Ա/Ձ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F3739C" w:rsidRPr="0080611D" w:rsidRDefault="0080611D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ru-RU" w:eastAsia="ru-RU"/>
              </w:rPr>
              <w:t>8,0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6C20A2" w:rsidRDefault="006C20A2" w:rsidP="006C20A2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6C20A2" w:rsidRPr="0080611D" w:rsidRDefault="006C20A2" w:rsidP="006C20A2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80611D" w:rsidRPr="008061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HP LaserJet P1005  լազերային տպիչի   մայրական սալիկի վերանորոգում</w:t>
      </w:r>
    </w:p>
    <w:tbl>
      <w:tblPr>
        <w:tblW w:w="11023" w:type="dxa"/>
        <w:jc w:val="center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64"/>
        <w:gridCol w:w="1360"/>
        <w:gridCol w:w="3027"/>
        <w:gridCol w:w="3107"/>
        <w:gridCol w:w="3265"/>
      </w:tblGrid>
      <w:tr w:rsidR="006C20A2" w:rsidRPr="00F3739C" w:rsidTr="00CE15D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6C20A2" w:rsidRPr="005F5972" w:rsidTr="00CE15D7">
        <w:trPr>
          <w:trHeight w:val="2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C20A2" w:rsidRPr="005F5972" w:rsidRDefault="006C20A2" w:rsidP="00CE15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</w:pPr>
            <w:r w:rsidRPr="0072704C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>
              <w:rPr>
                <w:rFonts w:ascii="GHEA Grapalat" w:eastAsia="Calibri" w:hAnsi="GHEA Grapalat" w:cs="Times New Roman"/>
                <w:sz w:val="20"/>
                <w:lang w:val="nb-NO"/>
              </w:rPr>
              <w:t>Ալեքսանդր Քալանթար</w:t>
            </w:r>
            <w:r w:rsidRPr="0072704C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» </w:t>
            </w:r>
            <w:r>
              <w:rPr>
                <w:rFonts w:ascii="GHEA Grapalat" w:eastAsia="Calibri" w:hAnsi="GHEA Grapalat" w:cs="Times New Roman"/>
                <w:sz w:val="20"/>
                <w:lang w:val="nb-NO"/>
              </w:rPr>
              <w:t>Ա/Ձ</w:t>
            </w:r>
            <w:r w:rsidRPr="0072704C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C20A2" w:rsidRPr="005F5972" w:rsidRDefault="006C20A2" w:rsidP="00CE15D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C20A2" w:rsidRPr="005F5972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 w:eastAsia="ru-RU"/>
              </w:rPr>
            </w:pPr>
          </w:p>
        </w:tc>
      </w:tr>
    </w:tbl>
    <w:p w:rsidR="006C20A2" w:rsidRPr="00F3739C" w:rsidRDefault="006C20A2" w:rsidP="006C20A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6C20A2" w:rsidRPr="00D242F6" w:rsidTr="00CE15D7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6C20A2" w:rsidRPr="00F3739C" w:rsidTr="00CE15D7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56" w:type="dxa"/>
            <w:shd w:val="clear" w:color="auto" w:fill="auto"/>
          </w:tcPr>
          <w:p w:rsidR="006C20A2" w:rsidRPr="008056B7" w:rsidRDefault="006C20A2" w:rsidP="00CE15D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5F5972">
              <w:rPr>
                <w:rFonts w:ascii="GHEA Grapalat" w:eastAsia="Calibri" w:hAnsi="GHEA Grapalat" w:cs="Times New Roman"/>
                <w:sz w:val="20"/>
                <w:lang w:val="nb-NO"/>
              </w:rPr>
              <w:t>«Ալեքսանդր Քալանթար» Ա/Ձ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C20A2" w:rsidRPr="00F3739C" w:rsidRDefault="006C20A2" w:rsidP="00CE15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C20A2" w:rsidRPr="0080611D" w:rsidRDefault="0080611D" w:rsidP="008061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ru-RU" w:eastAsia="ru-RU"/>
              </w:rPr>
              <w:t>10,0</w:t>
            </w:r>
          </w:p>
        </w:tc>
      </w:tr>
    </w:tbl>
    <w:p w:rsidR="006C20A2" w:rsidRPr="00F3739C" w:rsidRDefault="006C20A2" w:rsidP="006C20A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C20A2" w:rsidRPr="00F3739C" w:rsidRDefault="006C20A2" w:rsidP="006C20A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bookmarkStart w:id="0" w:name="_GoBack"/>
      <w:bookmarkEnd w:id="0"/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9D2" w:rsidRDefault="00C259D2">
      <w:pPr>
        <w:spacing w:after="0" w:line="240" w:lineRule="auto"/>
      </w:pPr>
      <w:r>
        <w:separator/>
      </w:r>
    </w:p>
  </w:endnote>
  <w:endnote w:type="continuationSeparator" w:id="0">
    <w:p w:rsidR="00C259D2" w:rsidRDefault="00C2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4D658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C259D2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4D658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611D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C259D2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9D2" w:rsidRDefault="00C259D2">
      <w:pPr>
        <w:spacing w:after="0" w:line="240" w:lineRule="auto"/>
      </w:pPr>
      <w:r>
        <w:separator/>
      </w:r>
    </w:p>
  </w:footnote>
  <w:footnote w:type="continuationSeparator" w:id="0">
    <w:p w:rsidR="00C259D2" w:rsidRDefault="00C25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B7F"/>
    <w:rsid w:val="0007232B"/>
    <w:rsid w:val="000879C1"/>
    <w:rsid w:val="000E7BF2"/>
    <w:rsid w:val="00167456"/>
    <w:rsid w:val="001D3D59"/>
    <w:rsid w:val="00205D95"/>
    <w:rsid w:val="00231EEB"/>
    <w:rsid w:val="00251D5A"/>
    <w:rsid w:val="00365068"/>
    <w:rsid w:val="003C35F8"/>
    <w:rsid w:val="004A7E5A"/>
    <w:rsid w:val="004B3B7F"/>
    <w:rsid w:val="004D4B58"/>
    <w:rsid w:val="004D6580"/>
    <w:rsid w:val="0059486D"/>
    <w:rsid w:val="005A169D"/>
    <w:rsid w:val="005B72F0"/>
    <w:rsid w:val="005F5972"/>
    <w:rsid w:val="00642536"/>
    <w:rsid w:val="00676661"/>
    <w:rsid w:val="006B62AC"/>
    <w:rsid w:val="006C20A2"/>
    <w:rsid w:val="006D3AFC"/>
    <w:rsid w:val="006E7F7E"/>
    <w:rsid w:val="0072704C"/>
    <w:rsid w:val="00767E9B"/>
    <w:rsid w:val="008056B7"/>
    <w:rsid w:val="0080611D"/>
    <w:rsid w:val="008168EC"/>
    <w:rsid w:val="008213A0"/>
    <w:rsid w:val="00821EA7"/>
    <w:rsid w:val="008F70E5"/>
    <w:rsid w:val="00922C22"/>
    <w:rsid w:val="009E0907"/>
    <w:rsid w:val="00A877F1"/>
    <w:rsid w:val="00AA6881"/>
    <w:rsid w:val="00AD3ADE"/>
    <w:rsid w:val="00B44059"/>
    <w:rsid w:val="00BC46E6"/>
    <w:rsid w:val="00C1379D"/>
    <w:rsid w:val="00C259D2"/>
    <w:rsid w:val="00C25AD9"/>
    <w:rsid w:val="00CF17A6"/>
    <w:rsid w:val="00D164BF"/>
    <w:rsid w:val="00D242F6"/>
    <w:rsid w:val="00E43E28"/>
    <w:rsid w:val="00EA79B2"/>
    <w:rsid w:val="00F264DC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36</cp:revision>
  <dcterms:created xsi:type="dcterms:W3CDTF">2018-02-21T05:46:00Z</dcterms:created>
  <dcterms:modified xsi:type="dcterms:W3CDTF">2020-05-11T10:49:00Z</dcterms:modified>
</cp:coreProperties>
</file>