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411537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ՀԱՅՏԱՐԱՐՈՒԹՅՈՒՆ</w:t>
      </w:r>
    </w:p>
    <w:p w14:paraId="1CCD37CD" w14:textId="4CE680A3" w:rsidR="0022631D" w:rsidRPr="00411537" w:rsidRDefault="0022631D" w:rsidP="002D2E7F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կնքված պայմանագրի մասին</w:t>
      </w:r>
    </w:p>
    <w:p w14:paraId="6D610C87" w14:textId="42818272" w:rsidR="0022631D" w:rsidRPr="00411537" w:rsidRDefault="005500AD" w:rsidP="005500A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«Վ. Ա. Ֆանարջյանի անվան ուռուցքաբանության ազգային կենտրոն» ՓԲԸ-ն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, որը գտնվում է                       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ՀՀ, ք</w:t>
      </w:r>
      <w:r w:rsidRPr="00411537">
        <w:rPr>
          <w:rFonts w:ascii="Cambria Math" w:eastAsia="Times New Roman" w:hAnsi="Cambria Math" w:cs="Cambria Math"/>
          <w:color w:val="000000" w:themeColor="text1"/>
          <w:sz w:val="20"/>
          <w:szCs w:val="20"/>
          <w:lang w:val="af-ZA" w:eastAsia="ru-RU"/>
        </w:rPr>
        <w:t>․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Երևան, Ֆանարջյան 76շ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հասցեում, ստորև ներկայացնում է իր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կարիքների համար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proofErr w:type="spellStart"/>
      <w:r w:rsidR="001E782A">
        <w:rPr>
          <w:rFonts w:ascii="GHEA Grapalat" w:hAnsi="GHEA Grapalat" w:cs="Arial"/>
          <w:color w:val="000000"/>
          <w:sz w:val="20"/>
          <w:szCs w:val="20"/>
          <w:shd w:val="clear" w:color="auto" w:fill="FFFFFF"/>
        </w:rPr>
        <w:t>դեղորայքի</w:t>
      </w:r>
      <w:proofErr w:type="spellEnd"/>
      <w:r w:rsidR="00C04D9C" w:rsidRPr="001A2477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ձեռքբերման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նպատակով </w:t>
      </w:r>
      <w:r w:rsidR="00C94CBD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ՈՒԱԿ-ԳՀԱՊՁԲ-</w:t>
      </w:r>
      <w:r w:rsidR="00500B3C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24/33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ծածկագրով գնման ընթացակարգի արդյունքում</w:t>
      </w:r>
      <w:r w:rsidR="006F2779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500B3C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2024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թվականի </w:t>
      </w:r>
      <w:r w:rsidR="00322988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փետրվարի 12</w:t>
      </w:r>
      <w:r w:rsidR="00C966F0" w:rsidRPr="006365B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-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ին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կնքված պայմանագր</w:t>
      </w:r>
      <w:r w:rsidR="008A4D49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եր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99"/>
        <w:gridCol w:w="745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13"/>
        <w:gridCol w:w="85"/>
        <w:gridCol w:w="636"/>
        <w:gridCol w:w="208"/>
        <w:gridCol w:w="26"/>
        <w:gridCol w:w="186"/>
        <w:gridCol w:w="35"/>
        <w:gridCol w:w="220"/>
        <w:gridCol w:w="1815"/>
      </w:tblGrid>
      <w:tr w:rsidR="00411537" w:rsidRPr="00411537" w14:paraId="3BCB0F4A" w14:textId="77777777" w:rsidTr="001C71BE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47A5B985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Գ</w:t>
            </w: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411537" w:rsidRPr="00411537" w14:paraId="796D388F" w14:textId="77777777" w:rsidTr="001C71BE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411537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6FD4FFE8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</w:tr>
      <w:tr w:rsidR="00411537" w:rsidRPr="00411537" w14:paraId="02BE1D52" w14:textId="77777777" w:rsidTr="001C71BE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6F19F2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11537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11537" w:rsidRPr="00411537" w14:paraId="688F77C8" w14:textId="77777777" w:rsidTr="001C71BE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00B3C" w:rsidRPr="00A863C4" w14:paraId="35FA3BFC" w14:textId="77777777" w:rsidTr="001A2477">
        <w:trPr>
          <w:trHeight w:val="40"/>
        </w:trPr>
        <w:tc>
          <w:tcPr>
            <w:tcW w:w="982" w:type="dxa"/>
            <w:gridSpan w:val="2"/>
            <w:vAlign w:val="center"/>
          </w:tcPr>
          <w:p w14:paraId="52E3F316" w14:textId="27AFB665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669E" w14:textId="48203DDE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Ֆենտանիլ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63CA" w14:textId="7C1AF6CD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782A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2EC30" w14:textId="77777777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C2EE" w14:textId="2479E160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321377" w14:textId="77777777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1AD13" w14:textId="0314FA35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540 000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97AA9" w14:textId="74FC7D73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սպեղանի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տրանդերմալ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, 50մկգ/ժ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672F" w14:textId="737C7EFD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00B3C" w:rsidRPr="00A863C4" w14:paraId="744E67D4" w14:textId="77777777" w:rsidTr="001A2477">
        <w:trPr>
          <w:trHeight w:val="40"/>
        </w:trPr>
        <w:tc>
          <w:tcPr>
            <w:tcW w:w="982" w:type="dxa"/>
            <w:gridSpan w:val="2"/>
            <w:vAlign w:val="center"/>
          </w:tcPr>
          <w:p w14:paraId="5BDBF814" w14:textId="1AF51AE8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06B0" w14:textId="43A4E3FB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Ֆենտանիլ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453C" w14:textId="317B02BF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782A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EA95" w14:textId="77777777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4387" w14:textId="72C7E4CE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354D02" w14:textId="77777777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440D" w14:textId="56CF8005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340 000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B084" w14:textId="15659BFE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սպեղանի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տրանդերմալ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, 75մկգ/ժ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934A" w14:textId="0A20AAB9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00B3C" w:rsidRPr="00A863C4" w14:paraId="126E33C3" w14:textId="77777777" w:rsidTr="001A2477">
        <w:trPr>
          <w:trHeight w:val="40"/>
        </w:trPr>
        <w:tc>
          <w:tcPr>
            <w:tcW w:w="982" w:type="dxa"/>
            <w:gridSpan w:val="2"/>
            <w:vAlign w:val="center"/>
          </w:tcPr>
          <w:p w14:paraId="7EF22A12" w14:textId="4816046E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4F0B2" w14:textId="2E5C7663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Կետամին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B5C2" w14:textId="57251EFE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782A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85D4" w14:textId="77777777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F240" w14:textId="79A1B73B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377218" w14:textId="77777777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CB52" w14:textId="716F2592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90 000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095E" w14:textId="761E1272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կետամին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կետամինի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հիդրոքլորիդ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),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500մգ/10մլ;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սրվակներ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10մլ: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294D" w14:textId="55F46486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կետամին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կետամինի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հիդրոքլորիդ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),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ներարկման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500մգ/10մլ;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սրվակներ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10մլ:</w:t>
            </w:r>
          </w:p>
        </w:tc>
      </w:tr>
      <w:tr w:rsidR="00500B3C" w:rsidRPr="00A863C4" w14:paraId="0FEC6B3D" w14:textId="77777777" w:rsidTr="001A2477">
        <w:trPr>
          <w:trHeight w:val="40"/>
        </w:trPr>
        <w:tc>
          <w:tcPr>
            <w:tcW w:w="982" w:type="dxa"/>
            <w:gridSpan w:val="2"/>
            <w:vAlign w:val="center"/>
          </w:tcPr>
          <w:p w14:paraId="28C46994" w14:textId="0FB4DB1D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0CEA" w14:textId="445DE456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մեթադոն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1EAF" w14:textId="4622ECA9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782A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09D3" w14:textId="77777777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AD02" w14:textId="4BFF5123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0FF8E6" w14:textId="77777777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5ADC" w14:textId="50013625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564 000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7273" w14:textId="7AB6A1F0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(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մեթադոնի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հիդրոքլորիդ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ներքին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ընդունման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10մգ/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100մլ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շշիկ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դեղաչափիչ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կաթոցիկ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1000մլ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շշիկ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9F62" w14:textId="1BC15015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(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մեթադոնի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հիդրոքլորիդ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ներքին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ընդունման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10մգ/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100մլ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շշիկ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դեղաչափիչ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կաթոցիկ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1000մլ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շշիկ</w:t>
            </w:r>
            <w:proofErr w:type="spellEnd"/>
          </w:p>
        </w:tc>
      </w:tr>
      <w:tr w:rsidR="00500B3C" w:rsidRPr="00A863C4" w14:paraId="4AA5CDB5" w14:textId="77777777" w:rsidTr="001A2477">
        <w:trPr>
          <w:trHeight w:val="40"/>
        </w:trPr>
        <w:tc>
          <w:tcPr>
            <w:tcW w:w="982" w:type="dxa"/>
            <w:gridSpan w:val="2"/>
            <w:vAlign w:val="center"/>
          </w:tcPr>
          <w:p w14:paraId="7BDAC791" w14:textId="28469146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A247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FFA9" w14:textId="5EBD78BC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օքսազեպամ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C525" w14:textId="44DDE8EF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E782A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F29C" w14:textId="77777777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D202B" w14:textId="1CD88B8D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07CEC4" w14:textId="77777777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F112" w14:textId="5986F6B1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60 000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1E66" w14:textId="4B6F5E36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դեղահատեր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թաղանթապատ</w:t>
            </w:r>
            <w:proofErr w:type="spellEnd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 </w:t>
            </w:r>
            <w:proofErr w:type="spellStart"/>
            <w:r w:rsidRPr="00500B3C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մգ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073F" w14:textId="22422398" w:rsidR="00500B3C" w:rsidRPr="00D4758B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00B3C" w:rsidRPr="00A863C4" w14:paraId="4B8BC031" w14:textId="59282C47" w:rsidTr="001C71BE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77777777" w:rsidR="00500B3C" w:rsidRPr="00A863C4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hy-AM" w:eastAsia="ru-RU"/>
              </w:rPr>
            </w:pPr>
          </w:p>
        </w:tc>
      </w:tr>
      <w:tr w:rsidR="00500B3C" w:rsidRPr="00411537" w14:paraId="24C3B0CB" w14:textId="157E87E8" w:rsidTr="001C71BE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Կիրառված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ընթացակարգը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ընտրության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ACC8A83" w:rsidR="00500B3C" w:rsidRPr="00141183" w:rsidRDefault="00500B3C" w:rsidP="00500B3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» 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օրենքի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22-րդ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հոդվածի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1-ին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կազմակերպվել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գնանշման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հարցում</w:t>
            </w:r>
            <w:proofErr w:type="spellEnd"/>
          </w:p>
        </w:tc>
      </w:tr>
      <w:tr w:rsidR="00500B3C" w:rsidRPr="00411537" w14:paraId="075EEA57" w14:textId="77777777" w:rsidTr="001C71BE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00B3C" w:rsidRPr="00411537" w14:paraId="681596E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ուղարկելու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հրապարակելու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2F07437A" w:rsidR="00500B3C" w:rsidRPr="00141183" w:rsidRDefault="00931B70" w:rsidP="00500B3C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 xml:space="preserve">  </w:t>
            </w:r>
            <w:r w:rsidRPr="00931B70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15.01.2024թ</w:t>
            </w:r>
          </w:p>
        </w:tc>
      </w:tr>
      <w:tr w:rsidR="00500B3C" w:rsidRPr="00411537" w14:paraId="199F948A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A175A78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կատարված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փոփոխությունների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45B76612" w:rsidR="00500B3C" w:rsidRPr="00141183" w:rsidRDefault="00500B3C" w:rsidP="00500B3C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00B3C" w:rsidRPr="00411537" w14:paraId="6EE9B00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500B3C" w:rsidRPr="00141183" w:rsidRDefault="00500B3C" w:rsidP="00500B3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00B3C" w:rsidRPr="00411537" w14:paraId="13FE412E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վերաբերյալ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500B3C" w:rsidRPr="00141183" w:rsidRDefault="00500B3C" w:rsidP="00500B3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Հարցարդման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500B3C" w:rsidRPr="00141183" w:rsidRDefault="00500B3C" w:rsidP="00500B3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Պարզաբանման</w:t>
            </w:r>
            <w:proofErr w:type="spellEnd"/>
          </w:p>
        </w:tc>
      </w:tr>
      <w:tr w:rsidR="00500B3C" w:rsidRPr="00411537" w14:paraId="321D26CF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500B3C" w:rsidRPr="00141183" w:rsidRDefault="00500B3C" w:rsidP="00500B3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500B3C" w:rsidRPr="00141183" w:rsidRDefault="00500B3C" w:rsidP="00500B3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00B3C" w:rsidRPr="00411537" w14:paraId="68E691E2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500B3C" w:rsidRPr="00141183" w:rsidRDefault="00500B3C" w:rsidP="00500B3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500B3C" w:rsidRPr="00141183" w:rsidRDefault="00500B3C" w:rsidP="00500B3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00B3C" w:rsidRPr="00411537" w14:paraId="30B89418" w14:textId="77777777" w:rsidTr="001C71BE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500B3C" w:rsidRPr="00411537" w14:paraId="10DC4861" w14:textId="77777777" w:rsidTr="001C71BE">
        <w:trPr>
          <w:trHeight w:val="605"/>
        </w:trPr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Հ/Հ</w:t>
            </w:r>
          </w:p>
        </w:tc>
        <w:tc>
          <w:tcPr>
            <w:tcW w:w="2039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1FD38684" w14:textId="6B525FDF" w:rsidR="00500B3C" w:rsidRPr="00141183" w:rsidRDefault="00500B3C" w:rsidP="00500B3C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Յուրաքանչյուր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հայտով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ներառյալ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միաժամանակյա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բանակցությունների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արդյունքում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գինը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/ՀՀ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դրամ</w:t>
            </w:r>
            <w:proofErr w:type="spellEnd"/>
          </w:p>
        </w:tc>
      </w:tr>
      <w:tr w:rsidR="00500B3C" w:rsidRPr="00411537" w14:paraId="3FD00E3A" w14:textId="77777777" w:rsidTr="005544C4">
        <w:trPr>
          <w:trHeight w:val="50"/>
        </w:trPr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14:paraId="67E5DBFB" w14:textId="77777777" w:rsidR="00500B3C" w:rsidRPr="00411537" w:rsidRDefault="00500B3C" w:rsidP="00500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vMerge/>
            <w:shd w:val="clear" w:color="auto" w:fill="auto"/>
            <w:vAlign w:val="center"/>
          </w:tcPr>
          <w:p w14:paraId="7835142E" w14:textId="77777777" w:rsidR="00500B3C" w:rsidRPr="00411537" w:rsidRDefault="00500B3C" w:rsidP="00500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500B3C" w:rsidRPr="00411537" w:rsidRDefault="00500B3C" w:rsidP="00500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առանց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500B3C" w:rsidRPr="00411537" w:rsidRDefault="00500B3C" w:rsidP="00500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500B3C" w:rsidRPr="00411537" w:rsidRDefault="00500B3C" w:rsidP="00500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500B3C" w:rsidRPr="00411537" w14:paraId="6FE9C87C" w14:textId="77777777" w:rsidTr="005544C4">
        <w:trPr>
          <w:trHeight w:val="50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B275B22" w14:textId="22C14EF7" w:rsidR="00500B3C" w:rsidRPr="00411537" w:rsidRDefault="00500B3C" w:rsidP="00500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Pr="0001783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FE005C2" w14:textId="77777777" w:rsidR="00500B3C" w:rsidRPr="00411537" w:rsidRDefault="00500B3C" w:rsidP="00500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049DE97" w14:textId="77777777" w:rsidR="00500B3C" w:rsidRPr="00411537" w:rsidRDefault="00500B3C" w:rsidP="00500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CECE4C1" w14:textId="77777777" w:rsidR="00500B3C" w:rsidRPr="00411537" w:rsidRDefault="00500B3C" w:rsidP="00500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71085CD" w14:textId="77777777" w:rsidR="00500B3C" w:rsidRPr="00411537" w:rsidRDefault="00500B3C" w:rsidP="00500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931B70" w:rsidRPr="00411537" w14:paraId="1F61ADC4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9D923F1" w14:textId="005D91D7" w:rsidR="00931B70" w:rsidRPr="005C49F1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A44B596" w14:textId="53FEE46D" w:rsidR="00931B70" w:rsidRPr="005C49F1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Ռիխտեր-Լամբրոն</w:t>
            </w:r>
            <w:proofErr w:type="spellEnd"/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ՀՁ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8F6F796" w14:textId="4479179B" w:rsidR="00931B70" w:rsidRPr="005C49F1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65 277,5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58502E5" w14:textId="748B6062" w:rsidR="00931B70" w:rsidRPr="005C49F1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13 055,5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7ACCD704" w14:textId="21FD8FF5" w:rsidR="00931B70" w:rsidRPr="005C49F1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78 333</w:t>
            </w:r>
          </w:p>
        </w:tc>
      </w:tr>
      <w:tr w:rsidR="00931B70" w:rsidRPr="00411537" w14:paraId="6D412F92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5496690" w14:textId="3AE98A27" w:rsidR="00931B70" w:rsidRPr="00931B70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proofErr w:type="spellStart"/>
            <w:r w:rsidRPr="00261C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 xml:space="preserve"> 2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BF0A48A" w14:textId="77777777" w:rsidR="00931B70" w:rsidRPr="0064766E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9E51048" w14:textId="77777777" w:rsidR="00931B70" w:rsidRPr="0064766E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AE854D" w14:textId="77777777" w:rsidR="00931B70" w:rsidRPr="0064766E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393CD196" w14:textId="77777777" w:rsidR="00931B70" w:rsidRPr="0064766E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931B70" w:rsidRPr="00411537" w14:paraId="4606443D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A481DF9" w14:textId="0BA36045" w:rsidR="00931B70" w:rsidRPr="00261C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BB2BCBD" w14:textId="748E1BB6" w:rsidR="00931B70" w:rsidRPr="007D494F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Արֆարմացիա</w:t>
            </w:r>
            <w:proofErr w:type="spellEnd"/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2FF6BFD" w14:textId="17886354" w:rsidR="00931B70" w:rsidRPr="007D494F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450 000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BDE8DC5" w14:textId="66573F44" w:rsidR="00931B70" w:rsidRPr="007D494F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90 000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63F195A2" w14:textId="3C2304EC" w:rsidR="00931B70" w:rsidRPr="007D494F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540 000</w:t>
            </w:r>
          </w:p>
        </w:tc>
      </w:tr>
      <w:tr w:rsidR="00931B70" w:rsidRPr="00411537" w14:paraId="06966FA2" w14:textId="77777777" w:rsidTr="00053059">
        <w:trPr>
          <w:trHeight w:val="1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153EEAE" w14:textId="17FEA573" w:rsidR="00931B70" w:rsidRPr="005C49F1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BF83EB7" w14:textId="69F50E91" w:rsidR="00931B70" w:rsidRPr="005C49F1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D8A9A1E" w14:textId="49129BEF" w:rsidR="00931B70" w:rsidRPr="005C49F1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947599C" w14:textId="2EBAA32C" w:rsidR="00931B70" w:rsidRPr="005C49F1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1459CA0" w14:textId="712EE2AB" w:rsidR="00931B70" w:rsidRPr="005C49F1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931B70" w:rsidRPr="00411537" w14:paraId="700CD07F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ED0606" w14:textId="77777777" w:rsidR="00931B70" w:rsidRPr="005C49F1" w:rsidRDefault="00931B70" w:rsidP="00931B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931B70" w:rsidRPr="00411537" w14:paraId="521126E1" w14:textId="77777777" w:rsidTr="001C71BE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Տվյալներ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մերժված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</w:p>
        </w:tc>
      </w:tr>
      <w:tr w:rsidR="00931B70" w:rsidRPr="00411537" w14:paraId="552679BF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931B70" w:rsidRPr="00625C4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Գնահատման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արդյունքները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կամ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</w:tr>
      <w:tr w:rsidR="00931B70" w:rsidRPr="00411537" w14:paraId="3CA6FABC" w14:textId="77777777" w:rsidTr="001C71BE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931B70" w:rsidRPr="00625C4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931B70" w:rsidRPr="00625C4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931B70" w:rsidRPr="00625C4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բնութագրերի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931B70" w:rsidRPr="00625C4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Գնային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</w:t>
            </w:r>
            <w:proofErr w:type="spellEnd"/>
          </w:p>
        </w:tc>
      </w:tr>
      <w:tr w:rsidR="00931B70" w:rsidRPr="00411537" w14:paraId="5E96A1C5" w14:textId="77777777" w:rsidTr="001C71BE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4759F36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FD689E9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56358FB2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272BCBC8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453897FE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16BBFF29" w:rsidR="00931B70" w:rsidRPr="006D4A82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931B70" w:rsidRPr="00411537" w14:paraId="522ACAFB" w14:textId="77777777" w:rsidTr="001C71BE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931B70" w:rsidRPr="00625C4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71AB42B3" w14:textId="5B47A356" w:rsidR="00931B70" w:rsidRPr="00625C47" w:rsidRDefault="00931B70" w:rsidP="00931B7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931B70" w:rsidRPr="00411537" w14:paraId="617248CD" w14:textId="77777777" w:rsidTr="001C71BE">
        <w:trPr>
          <w:trHeight w:val="93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931B70" w:rsidRPr="00411537" w14:paraId="1515C769" w14:textId="77777777" w:rsidTr="001C71BE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931B70" w:rsidRPr="00411537" w:rsidRDefault="00931B70" w:rsidP="00931B7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որոշման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8F37D82" w:rsidR="00931B70" w:rsidRPr="00DC6FB6" w:rsidRDefault="00931B70" w:rsidP="0064766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</w:t>
            </w:r>
            <w:r w:rsidR="0064766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5.01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2024թ</w:t>
            </w:r>
          </w:p>
        </w:tc>
      </w:tr>
      <w:tr w:rsidR="00931B70" w:rsidRPr="00411537" w14:paraId="71BEA872" w14:textId="77777777" w:rsidTr="001C71BE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931B70" w:rsidRPr="00411537" w:rsidRDefault="00931B70" w:rsidP="00931B7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931B70" w:rsidRPr="00411537" w:rsidRDefault="00931B70" w:rsidP="00931B7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931B70" w:rsidRPr="00411537" w:rsidRDefault="00931B70" w:rsidP="00931B7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64766E" w:rsidRPr="0064766E" w14:paraId="04C80107" w14:textId="4069077E" w:rsidTr="0064766E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64766E" w:rsidRPr="00411537" w:rsidRDefault="0064766E" w:rsidP="00931B7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6237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1444B" w14:textId="242F14B5" w:rsidR="0064766E" w:rsidRPr="0064766E" w:rsidRDefault="0064766E" w:rsidP="0064766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64766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Հիմք ընդունելով «Գնումների մասին» ՀՀ օրենքի 10-րդ հոդվածի 4-րդ մասը՝ անգործության ժամկետ չի սահմանվել</w:t>
            </w:r>
          </w:p>
        </w:tc>
      </w:tr>
      <w:tr w:rsidR="00931B70" w:rsidRPr="0064766E" w14:paraId="2254FA5C" w14:textId="2981528B" w:rsidTr="000D19F4">
        <w:trPr>
          <w:trHeight w:val="472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14861EE" w14:textId="64272F07" w:rsidR="00931B70" w:rsidRPr="0064766E" w:rsidRDefault="00931B70" w:rsidP="0064766E">
            <w:pPr>
              <w:spacing w:before="0" w:after="0"/>
              <w:ind w:left="0" w:firstLine="0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5377AD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   </w:t>
            </w:r>
            <w:r w:rsidR="0064766E" w:rsidRPr="0064766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="0064766E" w:rsidRPr="0064766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 w:rsidRPr="0064766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2024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931B70" w:rsidRPr="000B1254" w14:paraId="3C75DA26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931B70" w:rsidRPr="004E1807" w:rsidRDefault="00931B70" w:rsidP="00931B7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E180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25A22F29" w:rsidR="00931B70" w:rsidRPr="000B1254" w:rsidRDefault="0064766E" w:rsidP="00931B7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08</w:t>
            </w:r>
            <w:r w:rsidR="00931B70" w:rsidRPr="000B125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02</w:t>
            </w:r>
            <w:r w:rsidR="00931B70" w:rsidRPr="000B125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.</w:t>
            </w:r>
            <w:r w:rsidR="00931B70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2024</w:t>
            </w:r>
            <w:r w:rsidR="00931B70" w:rsidRPr="000B125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թ</w:t>
            </w:r>
          </w:p>
        </w:tc>
      </w:tr>
      <w:tr w:rsidR="00931B70" w:rsidRPr="000B1254" w14:paraId="0682C6BE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931B70" w:rsidRPr="000B1254" w:rsidRDefault="00931B70" w:rsidP="00931B7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B125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20DB3FBA" w:rsidR="00931B70" w:rsidRPr="007958A8" w:rsidRDefault="00322988" w:rsidP="0032298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02</w:t>
            </w:r>
            <w:r w:rsidR="00931B70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.2024թ</w:t>
            </w:r>
          </w:p>
        </w:tc>
      </w:tr>
      <w:tr w:rsidR="00931B70" w:rsidRPr="000B1254" w14:paraId="79A64497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931B70" w:rsidRPr="000B1254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931B70" w:rsidRPr="000B1254" w14:paraId="4E4EA255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931B70" w:rsidRPr="000B1254" w:rsidRDefault="00931B70" w:rsidP="00931B7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Չափա-</w:t>
            </w: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lastRenderedPageBreak/>
              <w:t>բաժնի համարը</w:t>
            </w:r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931B70" w:rsidRPr="000B1254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lastRenderedPageBreak/>
              <w:t xml:space="preserve">Ընտրված </w:t>
            </w: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lastRenderedPageBreak/>
              <w:t>մասնակիցը</w:t>
            </w:r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0A5086C3" w14:textId="77777777" w:rsidR="00931B70" w:rsidRPr="000B1254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B125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lastRenderedPageBreak/>
              <w:t>Պայմանագրի</w:t>
            </w:r>
          </w:p>
        </w:tc>
      </w:tr>
      <w:tr w:rsidR="00931B70" w:rsidRPr="00411537" w14:paraId="11F19FA1" w14:textId="77777777" w:rsidTr="00FA281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931B70" w:rsidRPr="000B1254" w:rsidRDefault="00931B70" w:rsidP="00931B7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931B70" w:rsidRPr="000B1254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Պայմանագրի հ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27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211" w:type="dxa"/>
            <w:gridSpan w:val="8"/>
            <w:shd w:val="clear" w:color="auto" w:fill="auto"/>
            <w:vAlign w:val="center"/>
          </w:tcPr>
          <w:p w14:paraId="0911FBB2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931B70" w:rsidRPr="00411537" w14:paraId="4DC53241" w14:textId="77777777" w:rsidTr="00FA281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931B70" w:rsidRPr="00411537" w:rsidRDefault="00931B70" w:rsidP="00931B7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gridSpan w:val="4"/>
            <w:vMerge/>
            <w:shd w:val="clear" w:color="auto" w:fill="auto"/>
            <w:vAlign w:val="center"/>
          </w:tcPr>
          <w:p w14:paraId="078CB506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11" w:type="dxa"/>
            <w:gridSpan w:val="8"/>
            <w:shd w:val="clear" w:color="auto" w:fill="auto"/>
            <w:vAlign w:val="center"/>
          </w:tcPr>
          <w:p w14:paraId="3C0959C2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931B70" w:rsidRPr="00411537" w14:paraId="75FDA7D8" w14:textId="77777777" w:rsidTr="00FA281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931B70" w:rsidRPr="00411537" w:rsidRDefault="00931B70" w:rsidP="00931B7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B77DB6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322988" w:rsidRPr="00411537" w14:paraId="1995B74A" w14:textId="77777777" w:rsidTr="00322988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6DBB9" w14:textId="7BD407BE" w:rsidR="00322988" w:rsidRPr="00016A07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803D9" w14:textId="2CD45B3D" w:rsidR="00322988" w:rsidRPr="00411537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Ռիխտեր-Լամբրոն</w:t>
            </w:r>
            <w:proofErr w:type="spellEnd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ՀՁ ՍՊԸ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88C26" w14:textId="012EEEFE" w:rsidR="00322988" w:rsidRPr="002B7D4E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ՈՒԱԿ-ԳՀԱՊՁԲ-24/33</w:t>
            </w:r>
            <w:r w:rsidRPr="002B7D4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-1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57270" w14:textId="652D154F" w:rsidR="00322988" w:rsidRPr="00E27CE5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.2024թ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3E3FE" w14:textId="230E74A7" w:rsidR="00322988" w:rsidRPr="00DF77DA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30.12.2024</w:t>
            </w:r>
            <w:r w:rsidRPr="00DF77D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E4EAE" w14:textId="77777777" w:rsidR="00322988" w:rsidRPr="00411537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4705" w14:textId="11962382" w:rsidR="00322988" w:rsidRPr="008D274F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78 333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A748A" w14:textId="5CA7FFA6" w:rsidR="00322988" w:rsidRPr="000B1254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78 333</w:t>
            </w:r>
          </w:p>
        </w:tc>
      </w:tr>
      <w:tr w:rsidR="00322988" w:rsidRPr="00411537" w14:paraId="526A016B" w14:textId="77777777" w:rsidTr="00FA2810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124171" w14:textId="2FBC062C" w:rsidR="00322988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56F55" w14:textId="580AC57C" w:rsidR="00322988" w:rsidRPr="000B1254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Արֆարմացիա</w:t>
            </w:r>
            <w:proofErr w:type="spellEnd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ՓԲԸ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6CDD35" w14:textId="2C771CC7" w:rsidR="00322988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bookmarkStart w:id="0" w:name="_GoBack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ՈՒԱԿ-ԳՀԱՊՁԲ-24/33</w:t>
            </w:r>
            <w:bookmarkEnd w:id="0"/>
            <w:r w:rsidRPr="002B7D4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-2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EFF1D" w14:textId="195488B1" w:rsidR="00322988" w:rsidRPr="002B7D4E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.2024թ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DD29A" w14:textId="484F48B8" w:rsidR="00322988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30.12.2024</w:t>
            </w:r>
            <w:r w:rsidRPr="00DF77D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C53A55" w14:textId="77777777" w:rsidR="00322988" w:rsidRPr="00411537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BA74B" w14:textId="228B63F8" w:rsidR="00322988" w:rsidRPr="00C04D9C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22988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540 000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2DCEFA" w14:textId="29957B11" w:rsidR="00322988" w:rsidRPr="000B1254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540 000</w:t>
            </w:r>
          </w:p>
        </w:tc>
      </w:tr>
      <w:tr w:rsidR="00931B70" w:rsidRPr="009867B1" w14:paraId="41E4ED39" w14:textId="77777777" w:rsidTr="001C71BE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931B70" w:rsidRPr="001F1329" w:rsidRDefault="00931B70" w:rsidP="00931B7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և</w:t>
            </w:r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931B70" w:rsidRPr="00411537" w14:paraId="1F657639" w14:textId="77777777" w:rsidTr="001C71BE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931B70" w:rsidRPr="00411537" w:rsidRDefault="00931B70" w:rsidP="00931B7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931B70" w:rsidRPr="00411537" w:rsidRDefault="00931B70" w:rsidP="00931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931B70" w:rsidRPr="00411537" w:rsidRDefault="00931B70" w:rsidP="00931B7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931B70" w:rsidRPr="00411537" w:rsidRDefault="00931B70" w:rsidP="00931B7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.-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931B70" w:rsidRPr="00797A19" w:rsidRDefault="00931B70" w:rsidP="00931B7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797A19"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 w:rsidRPr="00797A1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797A19"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B3D65B7" w:rsidR="00931B70" w:rsidRPr="00411537" w:rsidRDefault="00931B70" w:rsidP="00931B7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322988" w:rsidRPr="00411537" w14:paraId="01D5B820" w14:textId="77777777" w:rsidTr="001C71BE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0154F5" w14:textId="198DC099" w:rsidR="00322988" w:rsidRPr="00AF0FE8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254551" w14:textId="6E227A62" w:rsidR="00322988" w:rsidRPr="00C04D9C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Ռիխտեր-Լամբրոն</w:t>
            </w:r>
            <w:proofErr w:type="spellEnd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ՀՁ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E1409F" w14:textId="64D019CE" w:rsidR="00322988" w:rsidRPr="00432C94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ՀՀ, </w:t>
            </w:r>
            <w:proofErr w:type="spellStart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Արշակունյաց</w:t>
            </w:r>
            <w:proofErr w:type="spellEnd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նրբ</w:t>
            </w:r>
            <w:proofErr w:type="spellEnd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., </w:t>
            </w:r>
            <w:proofErr w:type="spellStart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տուն</w:t>
            </w:r>
            <w:proofErr w:type="spellEnd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2, </w:t>
            </w:r>
            <w:proofErr w:type="spellStart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 8108/28/,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78C18A" w14:textId="1CD4A686" w:rsidR="00322988" w:rsidRPr="00432C94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tender@lambronpharm.am ,</w:t>
            </w: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lambron@lambronpharm.am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5CAA9" w14:textId="15AD5C23" w:rsidR="00322988" w:rsidRPr="00432C94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183008100220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C953B" w14:textId="220BA355" w:rsidR="00322988" w:rsidRPr="00432C94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02542882</w:t>
            </w:r>
          </w:p>
        </w:tc>
      </w:tr>
      <w:tr w:rsidR="00322988" w:rsidRPr="00411537" w14:paraId="2674142C" w14:textId="77777777" w:rsidTr="001C71BE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3A3B40" w14:textId="3BBDE269" w:rsidR="00322988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FFDE98" w14:textId="7EA3A3B1" w:rsidR="00322988" w:rsidRPr="0073044C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Արֆարմացիա</w:t>
            </w:r>
            <w:proofErr w:type="spellEnd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ՓԲԸ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0B269D" w14:textId="2B116A7C" w:rsidR="00322988" w:rsidRPr="006C1FE5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ՀՀ, ք. </w:t>
            </w:r>
            <w:proofErr w:type="spellStart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Երևան</w:t>
            </w:r>
            <w:proofErr w:type="spellEnd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0064, </w:t>
            </w:r>
            <w:proofErr w:type="spellStart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Րաֆֆու</w:t>
            </w:r>
            <w:proofErr w:type="spellEnd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111, </w:t>
            </w:r>
            <w:proofErr w:type="spellStart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 /060/ 759999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D5341F" w14:textId="52BB900E" w:rsidR="00322988" w:rsidRPr="0073044C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hyperlink r:id="rId8" w:history="1">
              <w:r w:rsidRPr="0082336C">
                <w:rPr>
                  <w:rStyle w:val="aa"/>
                  <w:rFonts w:ascii="GHEA Grapalat" w:eastAsia="Times New Roman" w:hAnsi="GHEA Grapalat"/>
                  <w:b/>
                  <w:sz w:val="14"/>
                  <w:szCs w:val="14"/>
                  <w:lang w:eastAsia="ru-RU"/>
                </w:rPr>
                <w:t>tender@arpharm.am</w:t>
              </w:r>
            </w:hyperlink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3D4FFF" w14:textId="6215B21B" w:rsidR="00322988" w:rsidRPr="00432C94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1660004154880100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2AF19" w14:textId="312EEFD1" w:rsidR="00322988" w:rsidRPr="00432C94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02505735</w:t>
            </w:r>
          </w:p>
        </w:tc>
      </w:tr>
      <w:tr w:rsidR="00322988" w:rsidRPr="00411537" w14:paraId="496A046D" w14:textId="77777777" w:rsidTr="001C71BE">
        <w:trPr>
          <w:trHeight w:val="52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77777777" w:rsidR="00322988" w:rsidRPr="001A71A4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22988" w:rsidRPr="00411537" w14:paraId="3863A00B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322988" w:rsidRPr="00411537" w:rsidRDefault="00322988" w:rsidP="00322988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20559018" w:rsidR="00322988" w:rsidRPr="00411537" w:rsidRDefault="00322988" w:rsidP="00322988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Ծանոթություն` </w:t>
            </w: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Հիմք ընդունելով «Գնումների մասին» ՀՀ օրենքի 37-րդ հոդվածը </w:t>
            </w:r>
            <w:r w:rsidRPr="00322988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1,2,5 </w:t>
            </w: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չափաբաժինները հայտարար</w:t>
            </w:r>
            <w:proofErr w:type="spellStart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վել</w:t>
            </w:r>
            <w:proofErr w:type="spellEnd"/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են</w:t>
            </w:r>
            <w:proofErr w:type="spellEnd"/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0B1254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չկայացած</w:t>
            </w:r>
          </w:p>
        </w:tc>
      </w:tr>
      <w:tr w:rsidR="00322988" w:rsidRPr="00411537" w14:paraId="485BF528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322988" w:rsidRPr="00411537" w:rsidRDefault="00322988" w:rsidP="0032298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22988" w:rsidRPr="00411537" w14:paraId="7DB42300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3DF1C8BF" w:rsidR="00322988" w:rsidRPr="00411537" w:rsidRDefault="00322988" w:rsidP="0032298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համատեղ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հետո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4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օրվա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D70D3AA" w14:textId="77777777" w:rsidR="00322988" w:rsidRPr="00411537" w:rsidRDefault="00322988" w:rsidP="0032298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322988" w:rsidRPr="00411537" w:rsidRDefault="00322988" w:rsidP="0032298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322988" w:rsidRPr="00411537" w:rsidRDefault="00322988" w:rsidP="0032298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երկուսը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1997F28A" w14:textId="77777777" w:rsidR="00322988" w:rsidRPr="00411537" w:rsidRDefault="00322988" w:rsidP="0032298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անձամբ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է.</w:t>
            </w:r>
          </w:p>
          <w:p w14:paraId="754052B9" w14:textId="2333D61F" w:rsidR="00322988" w:rsidRPr="00411537" w:rsidRDefault="00322988" w:rsidP="00322988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՝ «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օրենքի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հոդվածի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շահերի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բախման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FB2850F" w14:textId="77777777" w:rsidR="00322988" w:rsidRPr="00411537" w:rsidRDefault="00322988" w:rsidP="00322988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միջոցով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կապ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հաստատել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վերջինիս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EA7620C" w14:textId="77777777" w:rsidR="00322988" w:rsidRPr="00411537" w:rsidRDefault="00322988" w:rsidP="0032298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դեպքում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նաև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պատճենը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66938C8" w14:textId="4EADF4C5" w:rsidR="00322988" w:rsidRPr="00411537" w:rsidRDefault="00322988" w:rsidP="0032298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ղեկավարի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hyperlink r:id="rId9" w:history="1"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fanarj</w:t>
              </w:r>
              <w:r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y</w:t>
              </w:r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an_oncology@mail.ru</w:t>
              </w:r>
            </w:hyperlink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322988" w:rsidRPr="00411537" w14:paraId="3CC8B38C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27E950AD" w14:textId="77777777" w:rsidR="00322988" w:rsidRPr="00411537" w:rsidRDefault="00322988" w:rsidP="0032298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322988" w:rsidRPr="00931B70" w14:paraId="5484FA73" w14:textId="77777777" w:rsidTr="001C71BE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322988" w:rsidRPr="00411537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22D90732" w:rsidR="00322988" w:rsidRPr="00152B7C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hyperlink r:id="rId10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</w:tc>
      </w:tr>
      <w:tr w:rsidR="00322988" w:rsidRPr="00931B70" w14:paraId="5A7FED5D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A66F2DC" w14:textId="77777777" w:rsidR="00322988" w:rsidRPr="00411537" w:rsidRDefault="00322988" w:rsidP="0032298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322988" w:rsidRPr="00931B70" w14:paraId="40B30E88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322988" w:rsidRPr="00411537" w:rsidRDefault="00322988" w:rsidP="0032298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գործընթացի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շրջանակներում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հակաօրինական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հայտնաբերվելու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դեպքում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այդ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կապակցությամբ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ձեռնարկված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համառոտ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նկարագիրը</w:t>
            </w:r>
            <w:r w:rsidRPr="00411537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4153A378" w14:textId="21FB95AD" w:rsidR="00322988" w:rsidRPr="00411537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322988" w:rsidRPr="00931B70" w14:paraId="541BD7F7" w14:textId="77777777" w:rsidTr="001C71BE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322988" w:rsidRPr="00411537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322988" w:rsidRPr="00931B70" w14:paraId="4DE14D25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322988" w:rsidRPr="00411537" w:rsidRDefault="00322988" w:rsidP="0032298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ընթացակարգի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ներկայացված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բողոքները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379ACA6" w14:textId="155EB511" w:rsidR="00322988" w:rsidRPr="00411537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322988" w:rsidRPr="00931B70" w14:paraId="1DAD5D5C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322988" w:rsidRPr="00411537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322988" w:rsidRPr="00411537" w14:paraId="5F667D89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322988" w:rsidRPr="00411537" w:rsidRDefault="00322988" w:rsidP="0032298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322988" w:rsidRPr="00411537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22988" w:rsidRPr="00411537" w14:paraId="406B68D6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322988" w:rsidRPr="00411537" w:rsidRDefault="00322988" w:rsidP="00322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22988" w:rsidRPr="00411537" w14:paraId="1A2BD291" w14:textId="77777777" w:rsidTr="001C71BE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322988" w:rsidRPr="00411537" w:rsidRDefault="00322988" w:rsidP="0032298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322988" w:rsidRPr="00411537" w14:paraId="002AF1AD" w14:textId="77777777" w:rsidTr="001C71BE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322988" w:rsidRPr="00411537" w:rsidRDefault="00322988" w:rsidP="0032298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322988" w:rsidRPr="00411537" w:rsidRDefault="00322988" w:rsidP="0032298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322988" w:rsidRPr="00411537" w:rsidRDefault="00322988" w:rsidP="0032298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322988" w:rsidRPr="00411537" w14:paraId="6C6C269C" w14:textId="77777777" w:rsidTr="001C71BE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31D5D6F8" w:rsidR="00322988" w:rsidRPr="00411537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Անահիտ</w:t>
            </w:r>
            <w:proofErr w:type="spellEnd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Եղիազարյան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322BC684" w:rsidR="00322988" w:rsidRPr="00EB1273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/010/ 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20 50 50 /102/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3C42DEDA" w14:textId="36B5B9D3" w:rsidR="00322988" w:rsidRPr="00601E7C" w:rsidRDefault="00322988" w:rsidP="0032298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hyperlink r:id="rId12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</w:rPr>
                <w:t>anahit.yeghiazaryan@oncology.am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</w:p>
        </w:tc>
      </w:tr>
    </w:tbl>
    <w:p w14:paraId="1160E497" w14:textId="24FCB683" w:rsidR="001021B0" w:rsidRPr="00570E1B" w:rsidRDefault="00570E1B" w:rsidP="001A2477">
      <w:pPr>
        <w:spacing w:line="360" w:lineRule="auto"/>
        <w:ind w:left="0" w:firstLine="0"/>
        <w:jc w:val="both"/>
        <w:rPr>
          <w:rFonts w:ascii="GHEA Grapalat" w:hAnsi="GHEA Grapalat" w:cs="Sylfaen"/>
          <w:color w:val="000000" w:themeColor="text1"/>
          <w:sz w:val="20"/>
          <w:lang w:val="af-ZA"/>
        </w:rPr>
      </w:pPr>
      <w:r>
        <w:rPr>
          <w:rFonts w:ascii="GHEA Grapalat" w:hAnsi="GHEA Grapalat" w:cs="Sylfaen"/>
          <w:color w:val="000000" w:themeColor="text1"/>
          <w:sz w:val="20"/>
          <w:lang w:val="ru-RU"/>
        </w:rPr>
        <w:t>Պ</w:t>
      </w:r>
      <w:r w:rsidR="00411537" w:rsidRPr="00411537">
        <w:rPr>
          <w:rFonts w:ascii="GHEA Grapalat" w:hAnsi="GHEA Grapalat" w:cs="Sylfaen"/>
          <w:color w:val="000000" w:themeColor="text1"/>
          <w:sz w:val="20"/>
          <w:lang w:val="af-ZA"/>
        </w:rPr>
        <w:t>ատվիրատու՝ «Վ. Ա. Ֆանարջյանի անվան ուռուցքաբանության ազգային կենտրոն» ՓԲ</w:t>
      </w:r>
      <w:r w:rsidR="00625C47">
        <w:rPr>
          <w:rFonts w:ascii="GHEA Grapalat" w:hAnsi="GHEA Grapalat" w:cs="Sylfaen"/>
          <w:color w:val="000000" w:themeColor="text1"/>
          <w:sz w:val="20"/>
          <w:lang w:val="ru-RU"/>
        </w:rPr>
        <w:t>Ը</w:t>
      </w:r>
    </w:p>
    <w:p w14:paraId="2A9E5817" w14:textId="77777777" w:rsidR="00570E1B" w:rsidRPr="00570E1B" w:rsidRDefault="00570E1B" w:rsidP="00146BB2">
      <w:pPr>
        <w:spacing w:line="360" w:lineRule="auto"/>
        <w:ind w:firstLine="709"/>
        <w:jc w:val="both"/>
        <w:rPr>
          <w:rFonts w:ascii="GHEA Grapalat" w:eastAsia="Times New Roman" w:hAnsi="GHEA Grapalat" w:cs="Sylfaen"/>
          <w:i/>
          <w:color w:val="000000" w:themeColor="text1"/>
          <w:sz w:val="20"/>
          <w:szCs w:val="20"/>
          <w:lang w:val="af-ZA" w:eastAsia="ru-RU"/>
        </w:rPr>
      </w:pPr>
    </w:p>
    <w:sectPr w:rsidR="00570E1B" w:rsidRPr="00570E1B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90169" w14:textId="77777777" w:rsidR="00B1054B" w:rsidRDefault="00B1054B" w:rsidP="0022631D">
      <w:pPr>
        <w:spacing w:before="0" w:after="0"/>
      </w:pPr>
      <w:r>
        <w:separator/>
      </w:r>
    </w:p>
  </w:endnote>
  <w:endnote w:type="continuationSeparator" w:id="0">
    <w:p w14:paraId="09209705" w14:textId="77777777" w:rsidR="00B1054B" w:rsidRDefault="00B1054B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0BF08" w14:textId="77777777" w:rsidR="00B1054B" w:rsidRDefault="00B1054B" w:rsidP="0022631D">
      <w:pPr>
        <w:spacing w:before="0" w:after="0"/>
      </w:pPr>
      <w:r>
        <w:separator/>
      </w:r>
    </w:p>
  </w:footnote>
  <w:footnote w:type="continuationSeparator" w:id="0">
    <w:p w14:paraId="5D8C5A5C" w14:textId="77777777" w:rsidR="00B1054B" w:rsidRDefault="00B1054B" w:rsidP="0022631D">
      <w:pPr>
        <w:spacing w:before="0" w:after="0"/>
      </w:pPr>
      <w:r>
        <w:continuationSeparator/>
      </w:r>
    </w:p>
  </w:footnote>
  <w:footnote w:id="1">
    <w:p w14:paraId="3B8A1A70" w14:textId="77777777" w:rsidR="00500B3C" w:rsidRPr="002D0BF6" w:rsidRDefault="00500B3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AD45AB"/>
    <w:multiLevelType w:val="multilevel"/>
    <w:tmpl w:val="DD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0E9F"/>
    <w:rsid w:val="0001100C"/>
    <w:rsid w:val="00012170"/>
    <w:rsid w:val="00016A07"/>
    <w:rsid w:val="00017838"/>
    <w:rsid w:val="00030A72"/>
    <w:rsid w:val="00031E82"/>
    <w:rsid w:val="00042374"/>
    <w:rsid w:val="00044EA8"/>
    <w:rsid w:val="00046CCF"/>
    <w:rsid w:val="00051ECE"/>
    <w:rsid w:val="00053059"/>
    <w:rsid w:val="0005477F"/>
    <w:rsid w:val="0007090E"/>
    <w:rsid w:val="000727EC"/>
    <w:rsid w:val="00073D66"/>
    <w:rsid w:val="000906BA"/>
    <w:rsid w:val="000A0A7B"/>
    <w:rsid w:val="000A3C67"/>
    <w:rsid w:val="000A44D6"/>
    <w:rsid w:val="000A4939"/>
    <w:rsid w:val="000A78B6"/>
    <w:rsid w:val="000B0199"/>
    <w:rsid w:val="000B1254"/>
    <w:rsid w:val="000C63DC"/>
    <w:rsid w:val="000C7302"/>
    <w:rsid w:val="000D19F4"/>
    <w:rsid w:val="000D3261"/>
    <w:rsid w:val="000E0B83"/>
    <w:rsid w:val="000E2D67"/>
    <w:rsid w:val="000E3B89"/>
    <w:rsid w:val="000E4FF1"/>
    <w:rsid w:val="000E749D"/>
    <w:rsid w:val="000F02BD"/>
    <w:rsid w:val="000F376D"/>
    <w:rsid w:val="001021B0"/>
    <w:rsid w:val="00103A05"/>
    <w:rsid w:val="0010690E"/>
    <w:rsid w:val="00117D47"/>
    <w:rsid w:val="001276EC"/>
    <w:rsid w:val="00135181"/>
    <w:rsid w:val="0013533B"/>
    <w:rsid w:val="00141183"/>
    <w:rsid w:val="001415A0"/>
    <w:rsid w:val="00146BB2"/>
    <w:rsid w:val="001520CF"/>
    <w:rsid w:val="00152B7C"/>
    <w:rsid w:val="00162D67"/>
    <w:rsid w:val="0017108B"/>
    <w:rsid w:val="00173A50"/>
    <w:rsid w:val="0018422F"/>
    <w:rsid w:val="00191597"/>
    <w:rsid w:val="00193323"/>
    <w:rsid w:val="001950BE"/>
    <w:rsid w:val="001A1999"/>
    <w:rsid w:val="001A2477"/>
    <w:rsid w:val="001A71A4"/>
    <w:rsid w:val="001C1BE1"/>
    <w:rsid w:val="001C71BE"/>
    <w:rsid w:val="001D4C16"/>
    <w:rsid w:val="001D5D87"/>
    <w:rsid w:val="001E0091"/>
    <w:rsid w:val="001E4B6D"/>
    <w:rsid w:val="001E782A"/>
    <w:rsid w:val="001F09FF"/>
    <w:rsid w:val="001F1329"/>
    <w:rsid w:val="001F21D2"/>
    <w:rsid w:val="001F24F9"/>
    <w:rsid w:val="001F3CA5"/>
    <w:rsid w:val="002057FA"/>
    <w:rsid w:val="00222D3C"/>
    <w:rsid w:val="00223136"/>
    <w:rsid w:val="0022631D"/>
    <w:rsid w:val="002368C2"/>
    <w:rsid w:val="002440CF"/>
    <w:rsid w:val="00261C37"/>
    <w:rsid w:val="00265D3E"/>
    <w:rsid w:val="00270BEE"/>
    <w:rsid w:val="002819DA"/>
    <w:rsid w:val="00281E89"/>
    <w:rsid w:val="00282E65"/>
    <w:rsid w:val="0028358F"/>
    <w:rsid w:val="002836A6"/>
    <w:rsid w:val="00286C43"/>
    <w:rsid w:val="0029290F"/>
    <w:rsid w:val="00295B92"/>
    <w:rsid w:val="002A192F"/>
    <w:rsid w:val="002A5819"/>
    <w:rsid w:val="002B58CD"/>
    <w:rsid w:val="002B6569"/>
    <w:rsid w:val="002B7D4E"/>
    <w:rsid w:val="002C0792"/>
    <w:rsid w:val="002D2E7F"/>
    <w:rsid w:val="002E1D3C"/>
    <w:rsid w:val="002E4E6F"/>
    <w:rsid w:val="002E4F0D"/>
    <w:rsid w:val="002F16CC"/>
    <w:rsid w:val="002F1FEB"/>
    <w:rsid w:val="00310295"/>
    <w:rsid w:val="00322988"/>
    <w:rsid w:val="003434DA"/>
    <w:rsid w:val="00343CF4"/>
    <w:rsid w:val="00347D80"/>
    <w:rsid w:val="003551FB"/>
    <w:rsid w:val="00362C2F"/>
    <w:rsid w:val="00371B1D"/>
    <w:rsid w:val="00376402"/>
    <w:rsid w:val="00376B78"/>
    <w:rsid w:val="003A4DD3"/>
    <w:rsid w:val="003A7ACB"/>
    <w:rsid w:val="003B1761"/>
    <w:rsid w:val="003B2758"/>
    <w:rsid w:val="003B29FF"/>
    <w:rsid w:val="003C755B"/>
    <w:rsid w:val="003C7B88"/>
    <w:rsid w:val="003D202D"/>
    <w:rsid w:val="003D38E0"/>
    <w:rsid w:val="003E0758"/>
    <w:rsid w:val="003E09B1"/>
    <w:rsid w:val="003E3B92"/>
    <w:rsid w:val="003E3D40"/>
    <w:rsid w:val="003E6978"/>
    <w:rsid w:val="00401055"/>
    <w:rsid w:val="004017C6"/>
    <w:rsid w:val="00411537"/>
    <w:rsid w:val="00432C94"/>
    <w:rsid w:val="00433E3C"/>
    <w:rsid w:val="00440188"/>
    <w:rsid w:val="00441579"/>
    <w:rsid w:val="004423CF"/>
    <w:rsid w:val="00442574"/>
    <w:rsid w:val="00460B10"/>
    <w:rsid w:val="00472069"/>
    <w:rsid w:val="00473742"/>
    <w:rsid w:val="00474C2F"/>
    <w:rsid w:val="004764CD"/>
    <w:rsid w:val="004875E0"/>
    <w:rsid w:val="004908B1"/>
    <w:rsid w:val="00496602"/>
    <w:rsid w:val="0049728A"/>
    <w:rsid w:val="004A62CB"/>
    <w:rsid w:val="004A65BF"/>
    <w:rsid w:val="004B2BBC"/>
    <w:rsid w:val="004D078F"/>
    <w:rsid w:val="004D543A"/>
    <w:rsid w:val="004E1807"/>
    <w:rsid w:val="004E376E"/>
    <w:rsid w:val="004F2B70"/>
    <w:rsid w:val="00500B3C"/>
    <w:rsid w:val="00503BCC"/>
    <w:rsid w:val="005045AD"/>
    <w:rsid w:val="00512359"/>
    <w:rsid w:val="00513B41"/>
    <w:rsid w:val="005156FA"/>
    <w:rsid w:val="005169A2"/>
    <w:rsid w:val="00530DEF"/>
    <w:rsid w:val="005314B5"/>
    <w:rsid w:val="005377AD"/>
    <w:rsid w:val="00546023"/>
    <w:rsid w:val="005461EB"/>
    <w:rsid w:val="005500AD"/>
    <w:rsid w:val="005544C4"/>
    <w:rsid w:val="00557F17"/>
    <w:rsid w:val="00564E69"/>
    <w:rsid w:val="005678DC"/>
    <w:rsid w:val="00570E1B"/>
    <w:rsid w:val="005737F9"/>
    <w:rsid w:val="00586BD0"/>
    <w:rsid w:val="005878AA"/>
    <w:rsid w:val="00594AA7"/>
    <w:rsid w:val="005A24AE"/>
    <w:rsid w:val="005A7D7A"/>
    <w:rsid w:val="005B4F8D"/>
    <w:rsid w:val="005C3CE3"/>
    <w:rsid w:val="005C49F1"/>
    <w:rsid w:val="005C612F"/>
    <w:rsid w:val="005D1EA5"/>
    <w:rsid w:val="005D5FBD"/>
    <w:rsid w:val="005E237F"/>
    <w:rsid w:val="005E41E1"/>
    <w:rsid w:val="005F246F"/>
    <w:rsid w:val="005F4FC1"/>
    <w:rsid w:val="00601E7C"/>
    <w:rsid w:val="00606039"/>
    <w:rsid w:val="00607C9A"/>
    <w:rsid w:val="006114CD"/>
    <w:rsid w:val="006136FE"/>
    <w:rsid w:val="0061416B"/>
    <w:rsid w:val="006154A5"/>
    <w:rsid w:val="00623BCA"/>
    <w:rsid w:val="00625C47"/>
    <w:rsid w:val="006327C2"/>
    <w:rsid w:val="006365BE"/>
    <w:rsid w:val="00646760"/>
    <w:rsid w:val="0064766E"/>
    <w:rsid w:val="006534D0"/>
    <w:rsid w:val="00676DAB"/>
    <w:rsid w:val="006906B9"/>
    <w:rsid w:val="00690ECB"/>
    <w:rsid w:val="006A0AF4"/>
    <w:rsid w:val="006A23A2"/>
    <w:rsid w:val="006A38B4"/>
    <w:rsid w:val="006B2E21"/>
    <w:rsid w:val="006C0266"/>
    <w:rsid w:val="006C1FE5"/>
    <w:rsid w:val="006C75CF"/>
    <w:rsid w:val="006D0096"/>
    <w:rsid w:val="006D19C0"/>
    <w:rsid w:val="006D487E"/>
    <w:rsid w:val="006D4A82"/>
    <w:rsid w:val="006D61D1"/>
    <w:rsid w:val="006D6278"/>
    <w:rsid w:val="006D7C73"/>
    <w:rsid w:val="006D7C95"/>
    <w:rsid w:val="006E0D92"/>
    <w:rsid w:val="006E1A83"/>
    <w:rsid w:val="006E6FC4"/>
    <w:rsid w:val="006F2779"/>
    <w:rsid w:val="006F2ECF"/>
    <w:rsid w:val="007018FC"/>
    <w:rsid w:val="007060FC"/>
    <w:rsid w:val="007119B1"/>
    <w:rsid w:val="00716912"/>
    <w:rsid w:val="00726F9F"/>
    <w:rsid w:val="0073044C"/>
    <w:rsid w:val="00731059"/>
    <w:rsid w:val="0073505B"/>
    <w:rsid w:val="0074213F"/>
    <w:rsid w:val="007524DF"/>
    <w:rsid w:val="0075456A"/>
    <w:rsid w:val="00755F09"/>
    <w:rsid w:val="00764FD0"/>
    <w:rsid w:val="0076774C"/>
    <w:rsid w:val="00767880"/>
    <w:rsid w:val="00772326"/>
    <w:rsid w:val="00772922"/>
    <w:rsid w:val="007732E7"/>
    <w:rsid w:val="00783EEF"/>
    <w:rsid w:val="0078409E"/>
    <w:rsid w:val="00784EC0"/>
    <w:rsid w:val="0078682E"/>
    <w:rsid w:val="00786EDC"/>
    <w:rsid w:val="007930D8"/>
    <w:rsid w:val="007958A8"/>
    <w:rsid w:val="00795DCB"/>
    <w:rsid w:val="00797A19"/>
    <w:rsid w:val="007A22BF"/>
    <w:rsid w:val="007B1036"/>
    <w:rsid w:val="007C3DD4"/>
    <w:rsid w:val="007D3373"/>
    <w:rsid w:val="007D494F"/>
    <w:rsid w:val="007D7D98"/>
    <w:rsid w:val="007F5F41"/>
    <w:rsid w:val="0081420B"/>
    <w:rsid w:val="008153B7"/>
    <w:rsid w:val="008258F2"/>
    <w:rsid w:val="00826961"/>
    <w:rsid w:val="00882A8B"/>
    <w:rsid w:val="008852DA"/>
    <w:rsid w:val="008A1831"/>
    <w:rsid w:val="008A4D49"/>
    <w:rsid w:val="008A5990"/>
    <w:rsid w:val="008B1533"/>
    <w:rsid w:val="008B694F"/>
    <w:rsid w:val="008C2405"/>
    <w:rsid w:val="008C4E62"/>
    <w:rsid w:val="008C76E1"/>
    <w:rsid w:val="008D274F"/>
    <w:rsid w:val="008D34A0"/>
    <w:rsid w:val="008D7C2E"/>
    <w:rsid w:val="008E493A"/>
    <w:rsid w:val="008E6D15"/>
    <w:rsid w:val="008F4E0D"/>
    <w:rsid w:val="009067D2"/>
    <w:rsid w:val="00907D33"/>
    <w:rsid w:val="009104C1"/>
    <w:rsid w:val="009123A5"/>
    <w:rsid w:val="009145F1"/>
    <w:rsid w:val="009150A8"/>
    <w:rsid w:val="00916949"/>
    <w:rsid w:val="009231EA"/>
    <w:rsid w:val="00925061"/>
    <w:rsid w:val="00931B70"/>
    <w:rsid w:val="00931E28"/>
    <w:rsid w:val="009333EB"/>
    <w:rsid w:val="00937D8D"/>
    <w:rsid w:val="00951233"/>
    <w:rsid w:val="00963C8B"/>
    <w:rsid w:val="00971753"/>
    <w:rsid w:val="009867B1"/>
    <w:rsid w:val="009A0732"/>
    <w:rsid w:val="009A26E1"/>
    <w:rsid w:val="009A3155"/>
    <w:rsid w:val="009B5AD3"/>
    <w:rsid w:val="009B7DBF"/>
    <w:rsid w:val="009C5E0F"/>
    <w:rsid w:val="009D0EE5"/>
    <w:rsid w:val="009D4AC6"/>
    <w:rsid w:val="009D4DFE"/>
    <w:rsid w:val="009E19C0"/>
    <w:rsid w:val="009E75FF"/>
    <w:rsid w:val="009F66B0"/>
    <w:rsid w:val="009F767A"/>
    <w:rsid w:val="00A201B9"/>
    <w:rsid w:val="00A201E0"/>
    <w:rsid w:val="00A306F5"/>
    <w:rsid w:val="00A30DAE"/>
    <w:rsid w:val="00A31820"/>
    <w:rsid w:val="00A3245A"/>
    <w:rsid w:val="00A549B6"/>
    <w:rsid w:val="00A572BD"/>
    <w:rsid w:val="00A677F8"/>
    <w:rsid w:val="00A863C4"/>
    <w:rsid w:val="00A90C3D"/>
    <w:rsid w:val="00A90E2C"/>
    <w:rsid w:val="00A940BC"/>
    <w:rsid w:val="00AA0C00"/>
    <w:rsid w:val="00AA3114"/>
    <w:rsid w:val="00AA32E4"/>
    <w:rsid w:val="00AB3B25"/>
    <w:rsid w:val="00AB609C"/>
    <w:rsid w:val="00AB7D71"/>
    <w:rsid w:val="00AC0A53"/>
    <w:rsid w:val="00AC75A2"/>
    <w:rsid w:val="00AD07B9"/>
    <w:rsid w:val="00AD4AB5"/>
    <w:rsid w:val="00AD59DC"/>
    <w:rsid w:val="00AE05F2"/>
    <w:rsid w:val="00AE23D6"/>
    <w:rsid w:val="00AE33EF"/>
    <w:rsid w:val="00AE7A6A"/>
    <w:rsid w:val="00AF0FE8"/>
    <w:rsid w:val="00AF6E6D"/>
    <w:rsid w:val="00AF79A8"/>
    <w:rsid w:val="00B066BE"/>
    <w:rsid w:val="00B06CE4"/>
    <w:rsid w:val="00B1054B"/>
    <w:rsid w:val="00B11C38"/>
    <w:rsid w:val="00B357CF"/>
    <w:rsid w:val="00B3680B"/>
    <w:rsid w:val="00B47E46"/>
    <w:rsid w:val="00B52C5B"/>
    <w:rsid w:val="00B6736F"/>
    <w:rsid w:val="00B73EE7"/>
    <w:rsid w:val="00B75762"/>
    <w:rsid w:val="00B81EE3"/>
    <w:rsid w:val="00B82F2B"/>
    <w:rsid w:val="00B91DE2"/>
    <w:rsid w:val="00B94EA2"/>
    <w:rsid w:val="00BA03B0"/>
    <w:rsid w:val="00BA2BC2"/>
    <w:rsid w:val="00BB0A93"/>
    <w:rsid w:val="00BB0B18"/>
    <w:rsid w:val="00BB2FC2"/>
    <w:rsid w:val="00BB7FD4"/>
    <w:rsid w:val="00BC523C"/>
    <w:rsid w:val="00BC5FEF"/>
    <w:rsid w:val="00BD0933"/>
    <w:rsid w:val="00BD0C9E"/>
    <w:rsid w:val="00BD2E07"/>
    <w:rsid w:val="00BD3D4E"/>
    <w:rsid w:val="00BD64F8"/>
    <w:rsid w:val="00BE1BD4"/>
    <w:rsid w:val="00BE34C0"/>
    <w:rsid w:val="00BF1465"/>
    <w:rsid w:val="00BF3E04"/>
    <w:rsid w:val="00BF4745"/>
    <w:rsid w:val="00C02EBD"/>
    <w:rsid w:val="00C04D9C"/>
    <w:rsid w:val="00C12BDF"/>
    <w:rsid w:val="00C37A2E"/>
    <w:rsid w:val="00C4118D"/>
    <w:rsid w:val="00C50037"/>
    <w:rsid w:val="00C60160"/>
    <w:rsid w:val="00C80204"/>
    <w:rsid w:val="00C835DA"/>
    <w:rsid w:val="00C84DF7"/>
    <w:rsid w:val="00C9479A"/>
    <w:rsid w:val="00C94CBD"/>
    <w:rsid w:val="00C96337"/>
    <w:rsid w:val="00C966F0"/>
    <w:rsid w:val="00C96BED"/>
    <w:rsid w:val="00C977E5"/>
    <w:rsid w:val="00CB44D2"/>
    <w:rsid w:val="00CC1F23"/>
    <w:rsid w:val="00CC7013"/>
    <w:rsid w:val="00CE2F12"/>
    <w:rsid w:val="00CE5D98"/>
    <w:rsid w:val="00CE5DF0"/>
    <w:rsid w:val="00CF1F70"/>
    <w:rsid w:val="00D10AD3"/>
    <w:rsid w:val="00D112B2"/>
    <w:rsid w:val="00D129FC"/>
    <w:rsid w:val="00D3217E"/>
    <w:rsid w:val="00D33213"/>
    <w:rsid w:val="00D350DE"/>
    <w:rsid w:val="00D36189"/>
    <w:rsid w:val="00D41660"/>
    <w:rsid w:val="00D46A75"/>
    <w:rsid w:val="00D4758B"/>
    <w:rsid w:val="00D51B3E"/>
    <w:rsid w:val="00D54E33"/>
    <w:rsid w:val="00D565ED"/>
    <w:rsid w:val="00D65748"/>
    <w:rsid w:val="00D74951"/>
    <w:rsid w:val="00D80C64"/>
    <w:rsid w:val="00D93B89"/>
    <w:rsid w:val="00D93FE9"/>
    <w:rsid w:val="00DA4478"/>
    <w:rsid w:val="00DA74D6"/>
    <w:rsid w:val="00DB6C67"/>
    <w:rsid w:val="00DC6FB6"/>
    <w:rsid w:val="00DC7159"/>
    <w:rsid w:val="00DD1E64"/>
    <w:rsid w:val="00DD4A63"/>
    <w:rsid w:val="00DD715F"/>
    <w:rsid w:val="00DD776D"/>
    <w:rsid w:val="00DE06F1"/>
    <w:rsid w:val="00DE099C"/>
    <w:rsid w:val="00DE74D6"/>
    <w:rsid w:val="00DF403A"/>
    <w:rsid w:val="00DF59CC"/>
    <w:rsid w:val="00DF77DA"/>
    <w:rsid w:val="00E243EA"/>
    <w:rsid w:val="00E27CE5"/>
    <w:rsid w:val="00E31D30"/>
    <w:rsid w:val="00E33A25"/>
    <w:rsid w:val="00E37014"/>
    <w:rsid w:val="00E4059B"/>
    <w:rsid w:val="00E4188B"/>
    <w:rsid w:val="00E46B29"/>
    <w:rsid w:val="00E47B5E"/>
    <w:rsid w:val="00E5037F"/>
    <w:rsid w:val="00E5248E"/>
    <w:rsid w:val="00E54C4D"/>
    <w:rsid w:val="00E56328"/>
    <w:rsid w:val="00E57C2E"/>
    <w:rsid w:val="00E6556E"/>
    <w:rsid w:val="00E725AC"/>
    <w:rsid w:val="00E72A92"/>
    <w:rsid w:val="00E738C4"/>
    <w:rsid w:val="00E80A96"/>
    <w:rsid w:val="00E937DC"/>
    <w:rsid w:val="00E9583E"/>
    <w:rsid w:val="00E95EBF"/>
    <w:rsid w:val="00EA01A2"/>
    <w:rsid w:val="00EA568C"/>
    <w:rsid w:val="00EA767F"/>
    <w:rsid w:val="00EB1273"/>
    <w:rsid w:val="00EB2016"/>
    <w:rsid w:val="00EB59EE"/>
    <w:rsid w:val="00EC6D8B"/>
    <w:rsid w:val="00ED38AD"/>
    <w:rsid w:val="00ED46BA"/>
    <w:rsid w:val="00ED7B14"/>
    <w:rsid w:val="00EE1A7A"/>
    <w:rsid w:val="00EE5F0E"/>
    <w:rsid w:val="00EF16D0"/>
    <w:rsid w:val="00EF1E74"/>
    <w:rsid w:val="00F015EB"/>
    <w:rsid w:val="00F10AFE"/>
    <w:rsid w:val="00F31004"/>
    <w:rsid w:val="00F36A98"/>
    <w:rsid w:val="00F60DF1"/>
    <w:rsid w:val="00F64167"/>
    <w:rsid w:val="00F65FA2"/>
    <w:rsid w:val="00F6673B"/>
    <w:rsid w:val="00F76D42"/>
    <w:rsid w:val="00F77AAD"/>
    <w:rsid w:val="00F77C2A"/>
    <w:rsid w:val="00F86C07"/>
    <w:rsid w:val="00F916C4"/>
    <w:rsid w:val="00F93A44"/>
    <w:rsid w:val="00FA09D6"/>
    <w:rsid w:val="00FA2810"/>
    <w:rsid w:val="00FB04D0"/>
    <w:rsid w:val="00FB097B"/>
    <w:rsid w:val="00FB10D0"/>
    <w:rsid w:val="00FC0158"/>
    <w:rsid w:val="00FC0764"/>
    <w:rsid w:val="00FC339B"/>
    <w:rsid w:val="00FD0A7C"/>
    <w:rsid w:val="00FF4C33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5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uiPriority w:val="99"/>
    <w:rsid w:val="00411537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1537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4115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3">
    <w:name w:val="Body Text Indent 3"/>
    <w:basedOn w:val="a"/>
    <w:link w:val="30"/>
    <w:rsid w:val="00411537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41153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ab">
    <w:basedOn w:val="a"/>
    <w:next w:val="ac"/>
    <w:uiPriority w:val="99"/>
    <w:rsid w:val="00411537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41153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333EB"/>
    <w:pPr>
      <w:autoSpaceDE w:val="0"/>
      <w:autoSpaceDN w:val="0"/>
      <w:adjustRightInd w:val="0"/>
      <w:spacing w:after="0" w:line="240" w:lineRule="auto"/>
    </w:pPr>
    <w:rPr>
      <w:rFonts w:ascii="Sylfaen" w:eastAsia="Batang" w:hAnsi="Sylfaen" w:cs="Sylfaen"/>
      <w:color w:val="000000"/>
      <w:sz w:val="24"/>
      <w:szCs w:val="24"/>
      <w:lang w:val="ru-RU" w:eastAsia="ja-JP"/>
    </w:rPr>
  </w:style>
  <w:style w:type="character" w:customStyle="1" w:styleId="UnresolvedMention">
    <w:name w:val="Unresolved Mention"/>
    <w:basedOn w:val="a0"/>
    <w:uiPriority w:val="99"/>
    <w:semiHidden/>
    <w:unhideWhenUsed/>
    <w:rsid w:val="001F24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arpharm.a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AA647-E891-437C-B39D-D8EEEBE2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2</Pages>
  <Words>949</Words>
  <Characters>5414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291</cp:revision>
  <cp:lastPrinted>2021-09-28T07:19:00Z</cp:lastPrinted>
  <dcterms:created xsi:type="dcterms:W3CDTF">2021-06-28T12:08:00Z</dcterms:created>
  <dcterms:modified xsi:type="dcterms:W3CDTF">2024-02-12T14:02:00Z</dcterms:modified>
</cp:coreProperties>
</file>