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E05B2C" w:rsidRDefault="00CC482C" w:rsidP="00667ADF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667ADF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E05B2C" w:rsidRDefault="00EF6EC1" w:rsidP="00667ADF">
      <w:pPr>
        <w:pStyle w:val="Heading3"/>
        <w:keepNext w:val="0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667ADF" w:rsidRPr="00667ADF">
        <w:rPr>
          <w:rFonts w:ascii="GHEA Grapalat" w:hAnsi="GHEA Grapalat"/>
          <w:sz w:val="24"/>
          <w:szCs w:val="24"/>
        </w:rPr>
        <w:t>«</w:t>
      </w:r>
      <w:r w:rsidR="00667ADF" w:rsidRPr="00667ADF">
        <w:rPr>
          <w:rFonts w:ascii="GHEA Grapalat" w:hAnsi="GHEA Grapalat"/>
          <w:sz w:val="24"/>
          <w:szCs w:val="24"/>
          <w:lang w:val="en-US"/>
        </w:rPr>
        <w:t>HAEK</w:t>
      </w:r>
      <w:r w:rsidR="00667ADF" w:rsidRPr="00667ADF">
        <w:rPr>
          <w:rFonts w:ascii="GHEA Grapalat" w:hAnsi="GHEA Grapalat"/>
          <w:sz w:val="24"/>
          <w:szCs w:val="24"/>
        </w:rPr>
        <w:t>-</w:t>
      </w:r>
      <w:r w:rsidR="00667ADF" w:rsidRPr="00667ADF">
        <w:rPr>
          <w:rFonts w:ascii="GHEA Grapalat" w:hAnsi="GHEA Grapalat"/>
          <w:sz w:val="24"/>
          <w:szCs w:val="24"/>
          <w:lang w:val="en-US"/>
        </w:rPr>
        <w:t>GH</w:t>
      </w:r>
      <w:proofErr w:type="spellStart"/>
      <w:r w:rsidR="00DD1346">
        <w:rPr>
          <w:rFonts w:ascii="GHEA Grapalat" w:hAnsi="GHEA Grapalat"/>
          <w:sz w:val="24"/>
          <w:szCs w:val="24"/>
        </w:rPr>
        <w:t>Ts</w:t>
      </w:r>
      <w:r w:rsidR="00667ADF" w:rsidRPr="00667ADF">
        <w:rPr>
          <w:rFonts w:ascii="GHEA Grapalat" w:hAnsi="GHEA Grapalat"/>
          <w:sz w:val="24"/>
          <w:szCs w:val="24"/>
          <w:lang w:val="en-US"/>
        </w:rPr>
        <w:t>DzB</w:t>
      </w:r>
      <w:proofErr w:type="spellEnd"/>
      <w:r w:rsidR="00667ADF" w:rsidRPr="00667ADF">
        <w:rPr>
          <w:rFonts w:ascii="GHEA Grapalat" w:hAnsi="GHEA Grapalat"/>
          <w:sz w:val="24"/>
          <w:szCs w:val="24"/>
        </w:rPr>
        <w:t>-1</w:t>
      </w:r>
      <w:r w:rsidR="00DD1346">
        <w:rPr>
          <w:rFonts w:ascii="GHEA Grapalat" w:hAnsi="GHEA Grapalat"/>
          <w:sz w:val="24"/>
          <w:szCs w:val="24"/>
        </w:rPr>
        <w:t>8</w:t>
      </w:r>
      <w:r w:rsidR="00667ADF" w:rsidRPr="00667ADF">
        <w:rPr>
          <w:rFonts w:ascii="GHEA Grapalat" w:hAnsi="GHEA Grapalat"/>
          <w:sz w:val="24"/>
          <w:szCs w:val="24"/>
        </w:rPr>
        <w:t>/2</w:t>
      </w:r>
      <w:r w:rsidR="00DD1346">
        <w:rPr>
          <w:rFonts w:ascii="GHEA Grapalat" w:hAnsi="GHEA Grapalat"/>
          <w:sz w:val="24"/>
          <w:szCs w:val="24"/>
        </w:rPr>
        <w:t>6</w:t>
      </w:r>
      <w:r w:rsidR="00667ADF" w:rsidRPr="00667ADF">
        <w:rPr>
          <w:rFonts w:ascii="GHEA Grapalat" w:hAnsi="GHEA Grapalat"/>
          <w:sz w:val="24"/>
          <w:szCs w:val="24"/>
        </w:rPr>
        <w:t>»</w:t>
      </w:r>
    </w:p>
    <w:p w:rsidR="00667ADF" w:rsidRDefault="00667ADF" w:rsidP="002B3881">
      <w:pPr>
        <w:widowControl w:val="0"/>
        <w:ind w:left="-993" w:right="-995" w:firstLine="283"/>
        <w:jc w:val="both"/>
        <w:rPr>
          <w:rFonts w:ascii="GHEA Grapalat" w:hAnsi="GHEA Grapalat"/>
          <w:szCs w:val="24"/>
        </w:rPr>
      </w:pPr>
      <w:r w:rsidRPr="00667ADF">
        <w:rPr>
          <w:rFonts w:ascii="GHEA Grapalat" w:hAnsi="GHEA Grapalat"/>
          <w:b/>
          <w:szCs w:val="24"/>
          <w:lang w:val="hy-AM"/>
        </w:rPr>
        <w:t xml:space="preserve">ЗАО </w:t>
      </w:r>
      <w:r w:rsidRPr="00667ADF">
        <w:rPr>
          <w:rFonts w:ascii="GHEA Grapalat" w:hAnsi="GHEA Grapalat"/>
          <w:b/>
          <w:szCs w:val="24"/>
        </w:rPr>
        <w:t>«</w:t>
      </w:r>
      <w:r w:rsidRPr="00667ADF">
        <w:rPr>
          <w:rFonts w:ascii="GHEA Grapalat" w:hAnsi="GHEA Grapalat"/>
          <w:b/>
          <w:szCs w:val="24"/>
          <w:lang w:val="hy-AM"/>
        </w:rPr>
        <w:t>ААЭК</w:t>
      </w:r>
      <w:r w:rsidRPr="00667ADF">
        <w:rPr>
          <w:rFonts w:ascii="GHEA Grapalat" w:hAnsi="GHEA Grapalat"/>
          <w:szCs w:val="24"/>
        </w:rPr>
        <w:t>»</w:t>
      </w:r>
      <w:r w:rsidR="00E05B2C"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Pr="00667ADF">
        <w:rPr>
          <w:rFonts w:ascii="GHEA Grapalat" w:hAnsi="GHEA Grapalat"/>
          <w:b/>
          <w:szCs w:val="24"/>
        </w:rPr>
        <w:t>«</w:t>
      </w:r>
      <w:r w:rsidRPr="00667ADF">
        <w:rPr>
          <w:rFonts w:ascii="GHEA Grapalat" w:hAnsi="GHEA Grapalat"/>
          <w:b/>
          <w:szCs w:val="24"/>
          <w:lang w:val="en-US"/>
        </w:rPr>
        <w:t>HAEK</w:t>
      </w:r>
      <w:r w:rsidRPr="00667ADF">
        <w:rPr>
          <w:rFonts w:ascii="GHEA Grapalat" w:hAnsi="GHEA Grapalat"/>
          <w:b/>
          <w:szCs w:val="24"/>
        </w:rPr>
        <w:t>-</w:t>
      </w:r>
      <w:r w:rsidRPr="00667ADF">
        <w:rPr>
          <w:rFonts w:ascii="GHEA Grapalat" w:hAnsi="GHEA Grapalat"/>
          <w:b/>
          <w:szCs w:val="24"/>
          <w:lang w:val="en-US"/>
        </w:rPr>
        <w:t>GH</w:t>
      </w:r>
      <w:proofErr w:type="spellStart"/>
      <w:r w:rsidR="00DD1346">
        <w:rPr>
          <w:rFonts w:ascii="GHEA Grapalat" w:hAnsi="GHEA Grapalat"/>
          <w:b/>
          <w:szCs w:val="24"/>
        </w:rPr>
        <w:t>Ts</w:t>
      </w:r>
      <w:r w:rsidRPr="00667ADF">
        <w:rPr>
          <w:rFonts w:ascii="GHEA Grapalat" w:hAnsi="GHEA Grapalat"/>
          <w:b/>
          <w:szCs w:val="24"/>
          <w:lang w:val="en-US"/>
        </w:rPr>
        <w:t>DzB</w:t>
      </w:r>
      <w:proofErr w:type="spellEnd"/>
      <w:r w:rsidRPr="00667ADF">
        <w:rPr>
          <w:rFonts w:ascii="GHEA Grapalat" w:hAnsi="GHEA Grapalat"/>
          <w:b/>
          <w:szCs w:val="24"/>
        </w:rPr>
        <w:t>-1</w:t>
      </w:r>
      <w:r w:rsidR="00DD1346">
        <w:rPr>
          <w:rFonts w:ascii="GHEA Grapalat" w:hAnsi="GHEA Grapalat"/>
          <w:b/>
          <w:szCs w:val="24"/>
        </w:rPr>
        <w:t>8</w:t>
      </w:r>
      <w:r w:rsidRPr="00667ADF">
        <w:rPr>
          <w:rFonts w:ascii="GHEA Grapalat" w:hAnsi="GHEA Grapalat"/>
          <w:b/>
          <w:szCs w:val="24"/>
        </w:rPr>
        <w:t>/2</w:t>
      </w:r>
      <w:r w:rsidR="00DD1346">
        <w:rPr>
          <w:rFonts w:ascii="GHEA Grapalat" w:hAnsi="GHEA Grapalat"/>
          <w:b/>
          <w:szCs w:val="24"/>
        </w:rPr>
        <w:t>6</w:t>
      </w:r>
      <w:r w:rsidRPr="00667ADF">
        <w:rPr>
          <w:rFonts w:ascii="GHEA Grapalat" w:hAnsi="GHEA Grapalat"/>
          <w:b/>
          <w:szCs w:val="24"/>
        </w:rPr>
        <w:t>»</w:t>
      </w:r>
      <w:r w:rsidRPr="00667ADF">
        <w:rPr>
          <w:rFonts w:ascii="GHEA Grapalat" w:hAnsi="GHEA Grapalat"/>
          <w:b/>
          <w:szCs w:val="24"/>
          <w:lang w:val="hy-AM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</w:t>
      </w:r>
      <w:proofErr w:type="spellStart"/>
      <w:r w:rsidR="00DD1346" w:rsidRPr="008A4900">
        <w:rPr>
          <w:rFonts w:ascii="GHEA Grapalat" w:hAnsi="GHEA Grapalat"/>
          <w:b/>
          <w:color w:val="000000" w:themeColor="text1"/>
        </w:rPr>
        <w:t>р</w:t>
      </w:r>
      <w:r w:rsidR="00DD1346" w:rsidRPr="008A4900">
        <w:rPr>
          <w:rFonts w:ascii="GHEA Grapalat" w:hAnsi="GHEA Grapalat"/>
          <w:b/>
          <w:color w:val="000000" w:themeColor="text1"/>
        </w:rPr>
        <w:t>азработк</w:t>
      </w:r>
      <w:proofErr w:type="spellEnd"/>
      <w:r w:rsidR="00DD1346">
        <w:rPr>
          <w:rFonts w:ascii="GHEA Grapalat" w:hAnsi="GHEA Grapalat"/>
          <w:b/>
          <w:color w:val="000000" w:themeColor="text1"/>
          <w:lang w:val="hy-AM"/>
        </w:rPr>
        <w:t>и</w:t>
      </w:r>
      <w:r w:rsidR="00DD1346" w:rsidRPr="008A4900">
        <w:rPr>
          <w:rFonts w:ascii="GHEA Grapalat" w:hAnsi="GHEA Grapalat"/>
          <w:b/>
          <w:color w:val="000000" w:themeColor="text1"/>
        </w:rPr>
        <w:t xml:space="preserve"> проектно-сметной документации на озеленение, модернизацию оросительной сети и ландшафтный дизайн 2,0 га охраняемых и прилегающих территорий ААЭК</w:t>
      </w:r>
      <w:r w:rsidR="000021D5" w:rsidRPr="000021D5">
        <w:rPr>
          <w:rFonts w:ascii="GHEA Grapalat" w:hAnsi="GHEA Grapalat"/>
          <w:szCs w:val="24"/>
        </w:rPr>
        <w:t>:</w:t>
      </w:r>
    </w:p>
    <w:p w:rsidR="0012540C" w:rsidRPr="00E05B2C" w:rsidRDefault="0012540C" w:rsidP="00667ADF">
      <w:pPr>
        <w:widowControl w:val="0"/>
        <w:ind w:left="-709" w:right="-711"/>
        <w:jc w:val="both"/>
        <w:rPr>
          <w:rFonts w:ascii="GHEA Grapalat" w:hAnsi="GHEA Grapalat" w:cs="Sylfaen"/>
          <w:sz w:val="16"/>
          <w:szCs w:val="16"/>
        </w:rPr>
      </w:pP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65"/>
        <w:gridCol w:w="4813"/>
        <w:gridCol w:w="1686"/>
        <w:gridCol w:w="1687"/>
        <w:gridCol w:w="1679"/>
      </w:tblGrid>
      <w:tr w:rsidR="00A72AAE" w:rsidRPr="004E4619" w:rsidTr="00CA3B41">
        <w:trPr>
          <w:trHeight w:val="1764"/>
          <w:jc w:val="center"/>
        </w:trPr>
        <w:tc>
          <w:tcPr>
            <w:tcW w:w="965" w:type="dxa"/>
            <w:shd w:val="clear" w:color="auto" w:fill="auto"/>
            <w:vAlign w:val="center"/>
          </w:tcPr>
          <w:p w:rsidR="00A72AAE" w:rsidRPr="00CA3B41" w:rsidRDefault="00CC482C" w:rsidP="00667AD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</w:rPr>
            </w:pPr>
            <w:r w:rsidRPr="00CA3B41">
              <w:rPr>
                <w:rFonts w:ascii="GHEA Grapalat" w:hAnsi="GHEA Grapalat"/>
                <w:b/>
                <w:sz w:val="16"/>
              </w:rPr>
              <w:t>Номер лота</w:t>
            </w:r>
          </w:p>
        </w:tc>
        <w:tc>
          <w:tcPr>
            <w:tcW w:w="4813" w:type="dxa"/>
            <w:shd w:val="clear" w:color="auto" w:fill="auto"/>
            <w:vAlign w:val="center"/>
          </w:tcPr>
          <w:p w:rsidR="00A72AAE" w:rsidRPr="00CA3B41" w:rsidRDefault="00CC482C" w:rsidP="00667ADF">
            <w:pPr>
              <w:widowControl w:val="0"/>
              <w:jc w:val="center"/>
              <w:rPr>
                <w:rFonts w:ascii="GHEA Grapalat" w:hAnsi="GHEA Grapalat"/>
                <w:b/>
                <w:sz w:val="16"/>
              </w:rPr>
            </w:pPr>
            <w:r w:rsidRPr="00CA3B41">
              <w:rPr>
                <w:rFonts w:ascii="GHEA Grapalat" w:hAnsi="GHEA Grapalat"/>
                <w:b/>
                <w:sz w:val="16"/>
              </w:rPr>
              <w:t>Краткое описание предмета закупки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5E0856" w:rsidRPr="00CA3B41" w:rsidRDefault="00CC482C" w:rsidP="00667ADF">
            <w:pPr>
              <w:widowControl w:val="0"/>
              <w:jc w:val="center"/>
              <w:rPr>
                <w:rFonts w:ascii="GHEA Grapalat" w:hAnsi="GHEA Grapalat"/>
                <w:b/>
                <w:sz w:val="16"/>
              </w:rPr>
            </w:pPr>
            <w:r w:rsidRPr="00CA3B41">
              <w:rPr>
                <w:rFonts w:ascii="GHEA Grapalat" w:hAnsi="GHEA Grapalat"/>
                <w:b/>
                <w:sz w:val="16"/>
              </w:rPr>
              <w:t>Наименования участников процедуры закупки при наличии таковых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A72AAE" w:rsidRPr="00CA3B41" w:rsidRDefault="00CC482C" w:rsidP="00667ADF">
            <w:pPr>
              <w:widowControl w:val="0"/>
              <w:jc w:val="center"/>
              <w:rPr>
                <w:rFonts w:ascii="GHEA Grapalat" w:hAnsi="GHEA Grapalat"/>
                <w:b/>
                <w:sz w:val="16"/>
              </w:rPr>
            </w:pPr>
            <w:r w:rsidRPr="00CA3B41">
              <w:rPr>
                <w:rFonts w:ascii="GHEA Grapalat" w:hAnsi="GHEA Grapalat"/>
                <w:b/>
                <w:sz w:val="16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CA3B41" w:rsidRDefault="00A72AAE" w:rsidP="00667ADF">
            <w:pPr>
              <w:widowControl w:val="0"/>
              <w:jc w:val="center"/>
              <w:rPr>
                <w:rFonts w:ascii="GHEA Grapalat" w:hAnsi="GHEA Grapalat"/>
                <w:b/>
                <w:sz w:val="16"/>
              </w:rPr>
            </w:pPr>
            <w:r w:rsidRPr="00CA3B41">
              <w:rPr>
                <w:rFonts w:ascii="GHEA Grapalat" w:hAnsi="GHEA Grapalat"/>
                <w:sz w:val="16"/>
              </w:rPr>
              <w:t>/подчеркнуть соответствующую строку/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A72AAE" w:rsidRPr="00CA3B41" w:rsidRDefault="00CC482C" w:rsidP="00667ADF">
            <w:pPr>
              <w:widowControl w:val="0"/>
              <w:jc w:val="center"/>
              <w:rPr>
                <w:rFonts w:ascii="GHEA Grapalat" w:hAnsi="GHEA Grapalat"/>
                <w:b/>
                <w:sz w:val="16"/>
              </w:rPr>
            </w:pPr>
            <w:r w:rsidRPr="00CA3B41">
              <w:rPr>
                <w:rFonts w:ascii="GHEA Grapalat" w:hAnsi="GHEA Grapalat"/>
                <w:b/>
                <w:sz w:val="16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667ADF" w:rsidRPr="004E4619" w:rsidTr="00CA3B41">
        <w:trPr>
          <w:trHeight w:val="654"/>
          <w:jc w:val="center"/>
        </w:trPr>
        <w:tc>
          <w:tcPr>
            <w:tcW w:w="965" w:type="dxa"/>
            <w:shd w:val="clear" w:color="auto" w:fill="auto"/>
            <w:vAlign w:val="center"/>
          </w:tcPr>
          <w:p w:rsidR="00667ADF" w:rsidRPr="00667ADF" w:rsidRDefault="00667ADF" w:rsidP="00667ADF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</w:rPr>
            </w:pPr>
            <w:r w:rsidRPr="00667ADF">
              <w:rPr>
                <w:rFonts w:ascii="GHEA Grapalat" w:hAnsi="GHEA Grapalat"/>
                <w:b/>
                <w:i/>
                <w:sz w:val="20"/>
              </w:rPr>
              <w:t>1</w:t>
            </w:r>
          </w:p>
        </w:tc>
        <w:tc>
          <w:tcPr>
            <w:tcW w:w="4813" w:type="dxa"/>
            <w:shd w:val="clear" w:color="auto" w:fill="auto"/>
            <w:vAlign w:val="center"/>
          </w:tcPr>
          <w:p w:rsidR="002B3881" w:rsidRDefault="00DD1346" w:rsidP="00CA3B41">
            <w:pPr>
              <w:jc w:val="center"/>
              <w:rPr>
                <w:rFonts w:ascii="GHEA Grapalat" w:hAnsi="GHEA Grapalat"/>
                <w:b/>
                <w:i/>
                <w:sz w:val="20"/>
                <w:szCs w:val="21"/>
              </w:rPr>
            </w:pPr>
            <w:r w:rsidRPr="00DD1346">
              <w:rPr>
                <w:rFonts w:ascii="GHEA Grapalat" w:hAnsi="GHEA Grapalat"/>
                <w:b/>
                <w:i/>
                <w:sz w:val="20"/>
                <w:szCs w:val="21"/>
              </w:rPr>
              <w:t>Разработка проектно-сметной документации на озеленение, модернизацию оросительной сети и ландшафтный дизайн 2,0 га охраняемых и прилегающих территорий ААЭС</w:t>
            </w:r>
          </w:p>
          <w:p w:rsidR="00DD1346" w:rsidRPr="00DD1346" w:rsidRDefault="00DD1346" w:rsidP="00CA3B41">
            <w:pPr>
              <w:pStyle w:val="Header"/>
              <w:tabs>
                <w:tab w:val="clear" w:pos="4153"/>
                <w:tab w:val="left" w:pos="34"/>
                <w:tab w:val="center" w:pos="4258"/>
              </w:tabs>
              <w:ind w:firstLine="6"/>
              <w:jc w:val="both"/>
              <w:rPr>
                <w:rFonts w:ascii="GHEA Grapalat" w:eastAsia="Calibri" w:hAnsi="GHEA Grapalat"/>
                <w:i/>
                <w:sz w:val="18"/>
                <w:szCs w:val="21"/>
                <w:lang w:val="hy-AM" w:eastAsia="en-US"/>
              </w:rPr>
            </w:pPr>
            <w:r w:rsidRPr="00DD1346">
              <w:rPr>
                <w:rFonts w:ascii="GHEA Grapalat" w:eastAsia="Calibri" w:hAnsi="GHEA Grapalat"/>
                <w:i/>
                <w:sz w:val="18"/>
                <w:szCs w:val="21"/>
                <w:lang w:val="hy-AM" w:eastAsia="en-US"/>
              </w:rPr>
              <w:t>Проект предусматривает современное озеленение на площади ≈2,0 га, модернизацию оросительной сети, согласно нормативам Ландшафтного метода.</w:t>
            </w:r>
          </w:p>
          <w:p w:rsidR="00DD1346" w:rsidRPr="00DD1346" w:rsidRDefault="00DD1346" w:rsidP="00CA3B41">
            <w:pPr>
              <w:tabs>
                <w:tab w:val="center" w:pos="4258"/>
              </w:tabs>
              <w:spacing w:line="259" w:lineRule="auto"/>
              <w:jc w:val="both"/>
              <w:rPr>
                <w:rFonts w:ascii="GHEA Grapalat" w:eastAsia="Calibri" w:hAnsi="GHEA Grapalat"/>
                <w:i/>
                <w:sz w:val="18"/>
                <w:szCs w:val="21"/>
                <w:lang w:eastAsia="en-US"/>
              </w:rPr>
            </w:pPr>
            <w:r w:rsidRPr="00DD1346">
              <w:rPr>
                <w:rFonts w:ascii="GHEA Grapalat" w:eastAsia="Calibri" w:hAnsi="GHEA Grapalat"/>
                <w:i/>
                <w:sz w:val="18"/>
                <w:szCs w:val="21"/>
                <w:lang w:eastAsia="en-US"/>
              </w:rPr>
              <w:t>Проект по озеленению, устройству оросительной сети и ландшафтному дизайну территорий должен быть выполнен в два этапа.</w:t>
            </w:r>
          </w:p>
          <w:p w:rsidR="00DD1346" w:rsidRPr="00DD1346" w:rsidRDefault="00DD1346" w:rsidP="00CA3B41">
            <w:pPr>
              <w:tabs>
                <w:tab w:val="center" w:pos="4258"/>
              </w:tabs>
              <w:rPr>
                <w:rFonts w:ascii="GHEA Grapalat" w:eastAsia="Calibri" w:hAnsi="GHEA Grapalat"/>
                <w:i/>
                <w:sz w:val="18"/>
                <w:szCs w:val="21"/>
                <w:u w:val="single"/>
                <w:lang w:eastAsia="en-US"/>
              </w:rPr>
            </w:pPr>
            <w:r w:rsidRPr="00DD1346">
              <w:rPr>
                <w:rFonts w:ascii="GHEA Grapalat" w:eastAsia="Calibri" w:hAnsi="GHEA Grapalat"/>
                <w:b/>
                <w:i/>
                <w:sz w:val="18"/>
                <w:szCs w:val="21"/>
                <w:u w:val="single"/>
                <w:lang w:eastAsia="en-US"/>
              </w:rPr>
              <w:t>Этап I</w:t>
            </w:r>
            <w:r w:rsidRPr="00DD1346">
              <w:rPr>
                <w:rFonts w:ascii="GHEA Grapalat" w:eastAsia="Calibri" w:hAnsi="GHEA Grapalat"/>
                <w:i/>
                <w:sz w:val="18"/>
                <w:szCs w:val="21"/>
                <w:u w:val="single"/>
                <w:lang w:eastAsia="en-US"/>
              </w:rPr>
              <w:t>.</w:t>
            </w:r>
          </w:p>
          <w:p w:rsidR="00DD1346" w:rsidRPr="00DD1346" w:rsidRDefault="00DD1346" w:rsidP="00CA3B41">
            <w:pPr>
              <w:tabs>
                <w:tab w:val="center" w:pos="4258"/>
              </w:tabs>
              <w:suppressAutoHyphens/>
              <w:ind w:left="173" w:hanging="173"/>
              <w:rPr>
                <w:rFonts w:ascii="GHEA Grapalat" w:hAnsi="GHEA Grapalat"/>
                <w:i/>
                <w:sz w:val="18"/>
                <w:szCs w:val="21"/>
              </w:rPr>
            </w:pPr>
            <w:r w:rsidRPr="00DD1346">
              <w:rPr>
                <w:rFonts w:ascii="GHEA Grapalat" w:hAnsi="GHEA Grapalat"/>
                <w:i/>
                <w:sz w:val="18"/>
                <w:szCs w:val="21"/>
                <w:lang w:val="hy-AM"/>
              </w:rPr>
              <w:t>1</w:t>
            </w:r>
            <w:r w:rsidRPr="00DD1346">
              <w:rPr>
                <w:rFonts w:ascii="MS Mincho" w:eastAsia="MS Mincho" w:hAnsi="MS Mincho" w:cs="MS Mincho" w:hint="eastAsia"/>
                <w:i/>
                <w:sz w:val="18"/>
                <w:szCs w:val="21"/>
                <w:lang w:val="hy-AM"/>
              </w:rPr>
              <w:t>․</w:t>
            </w:r>
            <w:r w:rsidRPr="00DD1346">
              <w:rPr>
                <w:rFonts w:ascii="Cambria Math" w:hAnsi="Cambria Math"/>
                <w:i/>
                <w:sz w:val="18"/>
                <w:szCs w:val="21"/>
                <w:lang w:val="hy-AM"/>
              </w:rPr>
              <w:t xml:space="preserve"> </w:t>
            </w:r>
            <w:r w:rsidRPr="00DD1346">
              <w:rPr>
                <w:rFonts w:ascii="GHEA Grapalat" w:hAnsi="GHEA Grapalat"/>
                <w:i/>
                <w:sz w:val="18"/>
                <w:szCs w:val="21"/>
              </w:rPr>
              <w:t xml:space="preserve">на первом этапе представляется предварительный (эскизный) проект, который согласовывается с заинтересованными подразделениями заказчика. </w:t>
            </w:r>
          </w:p>
          <w:p w:rsidR="00DD1346" w:rsidRPr="00DD1346" w:rsidRDefault="00DD1346" w:rsidP="00CA3B41">
            <w:pPr>
              <w:tabs>
                <w:tab w:val="center" w:pos="4258"/>
              </w:tabs>
              <w:suppressAutoHyphens/>
              <w:ind w:left="318" w:hanging="318"/>
              <w:rPr>
                <w:rFonts w:ascii="GHEA Grapalat" w:hAnsi="GHEA Grapalat"/>
                <w:i/>
                <w:sz w:val="18"/>
                <w:szCs w:val="21"/>
                <w:u w:val="single"/>
              </w:rPr>
            </w:pPr>
            <w:r w:rsidRPr="00DD1346">
              <w:rPr>
                <w:rFonts w:ascii="GHEA Grapalat" w:eastAsia="Calibri" w:hAnsi="GHEA Grapalat"/>
                <w:b/>
                <w:i/>
                <w:sz w:val="18"/>
                <w:szCs w:val="21"/>
                <w:u w:val="single"/>
                <w:lang w:eastAsia="en-US"/>
              </w:rPr>
              <w:t xml:space="preserve">Этап </w:t>
            </w:r>
            <w:r w:rsidRPr="00DD1346">
              <w:rPr>
                <w:rFonts w:ascii="GHEA Grapalat" w:eastAsia="Calibri" w:hAnsi="GHEA Grapalat"/>
                <w:b/>
                <w:i/>
                <w:sz w:val="18"/>
                <w:szCs w:val="21"/>
                <w:u w:val="single"/>
                <w:lang w:val="en-US" w:eastAsia="en-US"/>
              </w:rPr>
              <w:t>I</w:t>
            </w:r>
            <w:r w:rsidRPr="00DD1346">
              <w:rPr>
                <w:rFonts w:ascii="GHEA Grapalat" w:eastAsia="Calibri" w:hAnsi="GHEA Grapalat"/>
                <w:b/>
                <w:i/>
                <w:sz w:val="18"/>
                <w:szCs w:val="21"/>
                <w:u w:val="single"/>
                <w:lang w:eastAsia="en-US"/>
              </w:rPr>
              <w:t>I</w:t>
            </w:r>
            <w:r w:rsidRPr="00DD1346">
              <w:rPr>
                <w:rFonts w:ascii="GHEA Grapalat" w:eastAsia="Calibri" w:hAnsi="GHEA Grapalat"/>
                <w:i/>
                <w:sz w:val="18"/>
                <w:szCs w:val="21"/>
                <w:u w:val="single"/>
                <w:lang w:eastAsia="en-US"/>
              </w:rPr>
              <w:t>.</w:t>
            </w:r>
            <w:r w:rsidRPr="00DD1346">
              <w:rPr>
                <w:rFonts w:ascii="GHEA Grapalat" w:hAnsi="GHEA Grapalat"/>
                <w:i/>
                <w:sz w:val="18"/>
                <w:szCs w:val="21"/>
                <w:u w:val="single"/>
              </w:rPr>
              <w:t xml:space="preserve"> </w:t>
            </w:r>
          </w:p>
          <w:p w:rsidR="00DD1346" w:rsidRPr="00DD1346" w:rsidRDefault="00DD1346" w:rsidP="00CA3B41">
            <w:pPr>
              <w:tabs>
                <w:tab w:val="center" w:pos="4258"/>
              </w:tabs>
              <w:suppressAutoHyphens/>
              <w:ind w:left="173" w:hanging="173"/>
              <w:rPr>
                <w:rFonts w:ascii="GHEA Grapalat" w:hAnsi="GHEA Grapalat"/>
                <w:i/>
                <w:sz w:val="18"/>
                <w:szCs w:val="21"/>
                <w:lang w:val="hy-AM"/>
              </w:rPr>
            </w:pPr>
            <w:r w:rsidRPr="00DD1346">
              <w:rPr>
                <w:rFonts w:ascii="GHEA Grapalat" w:hAnsi="GHEA Grapalat"/>
                <w:i/>
                <w:sz w:val="18"/>
                <w:szCs w:val="21"/>
                <w:lang w:val="hy-AM"/>
              </w:rPr>
              <w:t>2</w:t>
            </w:r>
            <w:r w:rsidRPr="00DD1346">
              <w:rPr>
                <w:rFonts w:ascii="MS Mincho" w:eastAsia="MS Mincho" w:hAnsi="MS Mincho" w:cs="MS Mincho" w:hint="eastAsia"/>
                <w:i/>
                <w:sz w:val="18"/>
                <w:szCs w:val="21"/>
                <w:lang w:val="hy-AM"/>
              </w:rPr>
              <w:t>․</w:t>
            </w:r>
            <w:r w:rsidRPr="00DD1346">
              <w:rPr>
                <w:rFonts w:ascii="Cambria Math" w:hAnsi="Cambria Math"/>
                <w:i/>
                <w:sz w:val="18"/>
                <w:szCs w:val="21"/>
                <w:lang w:val="hy-AM"/>
              </w:rPr>
              <w:t xml:space="preserve"> </w:t>
            </w:r>
            <w:r w:rsidRPr="00DD1346">
              <w:rPr>
                <w:rFonts w:ascii="GHEA Grapalat" w:hAnsi="GHEA Grapalat"/>
                <w:i/>
                <w:sz w:val="18"/>
                <w:szCs w:val="21"/>
              </w:rPr>
              <w:t>на втором этапе представляется пакет готового рабочего проекта, включающий следующую проектно-сметную документацию</w:t>
            </w:r>
          </w:p>
          <w:p w:rsidR="00DD1346" w:rsidRPr="00DD1346" w:rsidRDefault="00DD1346" w:rsidP="00CA3B41">
            <w:pPr>
              <w:pStyle w:val="ListParagraph"/>
              <w:numPr>
                <w:ilvl w:val="0"/>
                <w:numId w:val="38"/>
              </w:numPr>
              <w:tabs>
                <w:tab w:val="left" w:pos="317"/>
                <w:tab w:val="center" w:pos="4258"/>
              </w:tabs>
              <w:contextualSpacing/>
              <w:jc w:val="both"/>
              <w:rPr>
                <w:rFonts w:ascii="GHEA Grapalat" w:hAnsi="GHEA Grapalat"/>
                <w:i/>
                <w:sz w:val="18"/>
                <w:szCs w:val="21"/>
                <w:lang w:val="hy-AM"/>
              </w:rPr>
            </w:pPr>
            <w:r w:rsidRPr="00DD1346">
              <w:rPr>
                <w:rFonts w:ascii="GHEA Grapalat" w:hAnsi="GHEA Grapalat"/>
                <w:i/>
                <w:sz w:val="18"/>
                <w:szCs w:val="21"/>
              </w:rPr>
              <w:t>Пояснительная записка – на армянском и на русском</w:t>
            </w:r>
            <w:r w:rsidRPr="00DD1346">
              <w:rPr>
                <w:rFonts w:ascii="GHEA Grapalat" w:hAnsi="GHEA Grapalat"/>
                <w:i/>
                <w:sz w:val="18"/>
                <w:szCs w:val="21"/>
                <w:lang w:val="hy-AM"/>
              </w:rPr>
              <w:t>;</w:t>
            </w:r>
          </w:p>
          <w:p w:rsidR="00DD1346" w:rsidRPr="00DD1346" w:rsidRDefault="00DD1346" w:rsidP="00CA3B41">
            <w:pPr>
              <w:pStyle w:val="ListParagraph"/>
              <w:numPr>
                <w:ilvl w:val="0"/>
                <w:numId w:val="39"/>
              </w:numPr>
              <w:tabs>
                <w:tab w:val="left" w:pos="317"/>
                <w:tab w:val="center" w:pos="4258"/>
              </w:tabs>
              <w:contextualSpacing/>
              <w:jc w:val="both"/>
              <w:rPr>
                <w:rFonts w:ascii="GHEA Grapalat" w:hAnsi="GHEA Grapalat"/>
                <w:i/>
                <w:sz w:val="18"/>
                <w:szCs w:val="21"/>
                <w:lang w:val="hy-AM"/>
              </w:rPr>
            </w:pPr>
            <w:r w:rsidRPr="00DD1346">
              <w:rPr>
                <w:rFonts w:ascii="GHEA Grapalat" w:hAnsi="GHEA Grapalat"/>
                <w:i/>
                <w:sz w:val="18"/>
                <w:szCs w:val="21"/>
              </w:rPr>
              <w:t>Рабочие чертежи – на армянском и на русском</w:t>
            </w:r>
            <w:r w:rsidRPr="00DD1346">
              <w:rPr>
                <w:rFonts w:ascii="GHEA Grapalat" w:hAnsi="GHEA Grapalat"/>
                <w:i/>
                <w:sz w:val="18"/>
                <w:szCs w:val="21"/>
                <w:lang w:val="hy-AM"/>
              </w:rPr>
              <w:t>;</w:t>
            </w:r>
          </w:p>
          <w:p w:rsidR="00DD1346" w:rsidRPr="00DD1346" w:rsidRDefault="00DD1346" w:rsidP="00CA3B41">
            <w:pPr>
              <w:pStyle w:val="ListParagraph"/>
              <w:numPr>
                <w:ilvl w:val="0"/>
                <w:numId w:val="40"/>
              </w:numPr>
              <w:tabs>
                <w:tab w:val="left" w:pos="317"/>
                <w:tab w:val="center" w:pos="4258"/>
              </w:tabs>
              <w:contextualSpacing/>
              <w:jc w:val="both"/>
              <w:rPr>
                <w:rFonts w:ascii="GHEA Grapalat" w:hAnsi="GHEA Grapalat"/>
                <w:i/>
                <w:sz w:val="18"/>
                <w:szCs w:val="21"/>
              </w:rPr>
            </w:pPr>
            <w:r w:rsidRPr="00DD1346">
              <w:rPr>
                <w:rFonts w:ascii="GHEA Grapalat" w:hAnsi="GHEA Grapalat"/>
                <w:i/>
                <w:sz w:val="18"/>
                <w:szCs w:val="21"/>
              </w:rPr>
              <w:t>Ведомость – на армянском и на русском</w:t>
            </w:r>
            <w:r w:rsidRPr="00DD1346">
              <w:rPr>
                <w:rFonts w:ascii="GHEA Grapalat" w:hAnsi="GHEA Grapalat"/>
                <w:i/>
                <w:sz w:val="18"/>
                <w:szCs w:val="21"/>
                <w:lang w:val="hy-AM"/>
              </w:rPr>
              <w:t>;</w:t>
            </w:r>
          </w:p>
          <w:p w:rsidR="00DD1346" w:rsidRPr="00DD1346" w:rsidRDefault="00DD1346" w:rsidP="00CA3B41">
            <w:pPr>
              <w:pStyle w:val="ListParagraph"/>
              <w:numPr>
                <w:ilvl w:val="0"/>
                <w:numId w:val="41"/>
              </w:numPr>
              <w:tabs>
                <w:tab w:val="left" w:pos="317"/>
                <w:tab w:val="center" w:pos="4258"/>
              </w:tabs>
              <w:contextualSpacing/>
              <w:jc w:val="both"/>
              <w:rPr>
                <w:rFonts w:ascii="GHEA Grapalat" w:hAnsi="GHEA Grapalat"/>
                <w:i/>
                <w:sz w:val="18"/>
                <w:szCs w:val="21"/>
                <w:lang w:val="hy-AM"/>
              </w:rPr>
            </w:pPr>
            <w:r w:rsidRPr="00DD1346">
              <w:rPr>
                <w:rFonts w:ascii="GHEA Grapalat" w:hAnsi="GHEA Grapalat"/>
                <w:i/>
                <w:sz w:val="18"/>
                <w:szCs w:val="21"/>
              </w:rPr>
              <w:t>Сметная документация (локальные сметы и сводная смета) – на армянском.</w:t>
            </w:r>
          </w:p>
          <w:p w:rsidR="00DD1346" w:rsidRPr="00DD1346" w:rsidRDefault="00DD1346" w:rsidP="00CA3B41">
            <w:pPr>
              <w:pStyle w:val="Header"/>
              <w:tabs>
                <w:tab w:val="clear" w:pos="4153"/>
                <w:tab w:val="left" w:pos="318"/>
                <w:tab w:val="center" w:pos="4258"/>
              </w:tabs>
              <w:ind w:left="318" w:hanging="284"/>
              <w:rPr>
                <w:rFonts w:ascii="GHEA Grapalat" w:hAnsi="GHEA Grapalat"/>
                <w:i/>
                <w:sz w:val="18"/>
                <w:szCs w:val="21"/>
                <w:lang w:val="hy-AM"/>
              </w:rPr>
            </w:pPr>
            <w:r w:rsidRPr="00DD1346">
              <w:rPr>
                <w:rFonts w:ascii="GHEA Grapalat" w:hAnsi="GHEA Grapalat" w:cs="Sylfaen"/>
                <w:i/>
                <w:sz w:val="18"/>
                <w:szCs w:val="21"/>
                <w:lang w:val="hy-AM"/>
              </w:rPr>
              <w:t>3</w:t>
            </w:r>
            <w:r w:rsidRPr="00DD1346">
              <w:rPr>
                <w:rFonts w:ascii="MS Mincho" w:eastAsia="MS Mincho" w:hAnsi="MS Mincho" w:cs="MS Mincho" w:hint="eastAsia"/>
                <w:i/>
                <w:sz w:val="18"/>
                <w:szCs w:val="21"/>
                <w:lang w:val="hy-AM"/>
              </w:rPr>
              <w:t>․</w:t>
            </w:r>
            <w:r w:rsidRPr="00DD1346">
              <w:rPr>
                <w:rFonts w:ascii="Cambria Math" w:hAnsi="Cambria Math" w:cs="Sylfaen"/>
                <w:i/>
                <w:sz w:val="18"/>
                <w:szCs w:val="21"/>
                <w:lang w:val="hy-AM"/>
              </w:rPr>
              <w:t xml:space="preserve"> </w:t>
            </w:r>
            <w:r w:rsidRPr="00DD1346">
              <w:rPr>
                <w:rFonts w:ascii="GHEA Grapalat" w:hAnsi="GHEA Grapalat"/>
                <w:i/>
                <w:sz w:val="18"/>
                <w:szCs w:val="21"/>
              </w:rPr>
              <w:t>Проект должен включать характеристики планируемых работ по озеленению, орошению, устройству наружного освещения и ландшафтному дизайну территории.</w:t>
            </w:r>
          </w:p>
          <w:p w:rsidR="00DD1346" w:rsidRPr="00DD1346" w:rsidRDefault="00DD1346" w:rsidP="00CA3B41">
            <w:pPr>
              <w:pStyle w:val="Header"/>
              <w:tabs>
                <w:tab w:val="clear" w:pos="4153"/>
                <w:tab w:val="left" w:pos="318"/>
                <w:tab w:val="center" w:pos="4258"/>
              </w:tabs>
              <w:ind w:left="318" w:hanging="284"/>
              <w:jc w:val="both"/>
              <w:rPr>
                <w:rFonts w:ascii="GHEA Grapalat" w:hAnsi="GHEA Grapalat" w:cs="Sylfaen"/>
                <w:i/>
                <w:color w:val="000000"/>
                <w:sz w:val="18"/>
                <w:szCs w:val="21"/>
                <w:lang w:val="hy-AM"/>
              </w:rPr>
            </w:pPr>
            <w:r w:rsidRPr="00DD1346">
              <w:rPr>
                <w:rFonts w:ascii="GHEA Grapalat" w:hAnsi="GHEA Grapalat" w:cs="Sylfaen"/>
                <w:i/>
                <w:color w:val="000000"/>
                <w:sz w:val="18"/>
                <w:szCs w:val="21"/>
                <w:lang w:val="hy-AM"/>
              </w:rPr>
              <w:t>4</w:t>
            </w:r>
            <w:r w:rsidRPr="00DD1346">
              <w:rPr>
                <w:rFonts w:ascii="MS Mincho" w:eastAsia="MS Mincho" w:hAnsi="MS Mincho" w:cs="MS Mincho" w:hint="eastAsia"/>
                <w:i/>
                <w:color w:val="000000"/>
                <w:sz w:val="18"/>
                <w:szCs w:val="21"/>
                <w:lang w:val="hy-AM"/>
              </w:rPr>
              <w:t>․</w:t>
            </w:r>
            <w:r w:rsidRPr="00DD1346">
              <w:rPr>
                <w:rFonts w:ascii="Cambria Math" w:hAnsi="Cambria Math" w:cs="Sylfaen"/>
                <w:i/>
                <w:color w:val="000000"/>
                <w:sz w:val="18"/>
                <w:szCs w:val="21"/>
                <w:lang w:val="hy-AM"/>
              </w:rPr>
              <w:t xml:space="preserve"> </w:t>
            </w:r>
            <w:r w:rsidRPr="00DD1346">
              <w:rPr>
                <w:rFonts w:ascii="GHEA Grapalat" w:hAnsi="GHEA Grapalat" w:cs="Sylfaen"/>
                <w:i/>
                <w:color w:val="000000"/>
                <w:sz w:val="18"/>
                <w:szCs w:val="21"/>
                <w:lang w:val="hy-AM"/>
              </w:rPr>
              <w:t>Проектная документация должна иметь положительное заключение независимой экспертизы.</w:t>
            </w:r>
          </w:p>
          <w:p w:rsidR="00DD1346" w:rsidRPr="00DD1346" w:rsidRDefault="00DD1346" w:rsidP="00CA3B41">
            <w:pPr>
              <w:pStyle w:val="Header"/>
              <w:tabs>
                <w:tab w:val="clear" w:pos="4153"/>
                <w:tab w:val="left" w:pos="318"/>
                <w:tab w:val="center" w:pos="4258"/>
              </w:tabs>
              <w:ind w:left="318" w:hanging="284"/>
              <w:jc w:val="both"/>
              <w:rPr>
                <w:rFonts w:ascii="GHEA Grapalat" w:eastAsia="Calibri" w:hAnsi="Cambria Math"/>
                <w:i/>
                <w:sz w:val="18"/>
                <w:szCs w:val="21"/>
                <w:lang w:eastAsia="en-US"/>
              </w:rPr>
            </w:pPr>
            <w:r w:rsidRPr="00DD1346">
              <w:rPr>
                <w:rFonts w:ascii="GHEA Grapalat" w:hAnsi="GHEA Grapalat" w:cs="Sylfaen"/>
                <w:i/>
                <w:sz w:val="18"/>
                <w:szCs w:val="21"/>
              </w:rPr>
              <w:t>5.</w:t>
            </w:r>
            <w:r w:rsidRPr="00DD1346">
              <w:rPr>
                <w:rFonts w:ascii="GHEA Grapalat" w:hAnsi="GHEA Grapalat" w:cs="Sylfaen"/>
                <w:i/>
                <w:sz w:val="18"/>
                <w:szCs w:val="21"/>
              </w:rPr>
              <w:tab/>
            </w:r>
            <w:r w:rsidRPr="00DD1346">
              <w:rPr>
                <w:rFonts w:ascii="GHEA Grapalat" w:hAnsi="GHEA Grapalat" w:cs="Sylfaen"/>
                <w:i/>
                <w:sz w:val="18"/>
                <w:szCs w:val="21"/>
              </w:rPr>
              <w:tab/>
            </w:r>
            <w:r w:rsidRPr="00DD1346">
              <w:rPr>
                <w:rFonts w:ascii="GHEA Grapalat" w:hAnsi="GHEA Grapalat"/>
                <w:i/>
                <w:sz w:val="18"/>
                <w:szCs w:val="21"/>
              </w:rPr>
              <w:t xml:space="preserve">Проектная организация обязана осуществлять авторский надзор при выполнении строительных </w:t>
            </w:r>
            <w:r w:rsidRPr="00DD1346">
              <w:rPr>
                <w:rFonts w:ascii="GHEA Grapalat" w:eastAsia="Calibri" w:hAnsi="GHEA Grapalat"/>
                <w:i/>
                <w:sz w:val="18"/>
                <w:szCs w:val="21"/>
                <w:lang w:eastAsia="en-US"/>
              </w:rPr>
              <w:t xml:space="preserve">Выполненный проект необходимо предоставить в 4 </w:t>
            </w:r>
            <w:proofErr w:type="spellStart"/>
            <w:r w:rsidRPr="00DD1346">
              <w:rPr>
                <w:rFonts w:ascii="GHEA Grapalat" w:eastAsia="Calibri" w:hAnsi="GHEA Grapalat"/>
                <w:i/>
                <w:sz w:val="18"/>
                <w:szCs w:val="21"/>
                <w:lang w:eastAsia="en-US"/>
              </w:rPr>
              <w:t>экз</w:t>
            </w:r>
            <w:proofErr w:type="spellEnd"/>
            <w:r w:rsidRPr="00DD1346">
              <w:rPr>
                <w:rFonts w:ascii="MS Mincho" w:eastAsia="MS Mincho" w:hAnsi="MS Mincho" w:cs="MS Mincho" w:hint="eastAsia"/>
                <w:i/>
                <w:sz w:val="18"/>
                <w:szCs w:val="21"/>
                <w:lang w:val="hy-AM" w:eastAsia="en-US"/>
              </w:rPr>
              <w:t>․</w:t>
            </w:r>
            <w:r w:rsidRPr="00DD1346">
              <w:rPr>
                <w:rFonts w:ascii="GHEA Grapalat" w:eastAsia="Calibri" w:hAnsi="GHEA Grapalat"/>
                <w:i/>
                <w:sz w:val="18"/>
                <w:szCs w:val="21"/>
                <w:lang w:eastAsia="en-US"/>
              </w:rPr>
              <w:t xml:space="preserve"> в книжном формате, смету – в 2 </w:t>
            </w:r>
            <w:proofErr w:type="spellStart"/>
            <w:r w:rsidRPr="00DD1346">
              <w:rPr>
                <w:rFonts w:ascii="GHEA Grapalat" w:eastAsia="Calibri" w:hAnsi="GHEA Grapalat"/>
                <w:i/>
                <w:sz w:val="18"/>
                <w:szCs w:val="21"/>
                <w:lang w:eastAsia="en-US"/>
              </w:rPr>
              <w:t>экз</w:t>
            </w:r>
            <w:proofErr w:type="spellEnd"/>
            <w:r w:rsidRPr="00DD1346">
              <w:rPr>
                <w:rFonts w:ascii="MS Mincho" w:eastAsia="MS Mincho" w:hAnsi="MS Mincho" w:cs="MS Mincho" w:hint="eastAsia"/>
                <w:i/>
                <w:sz w:val="18"/>
                <w:szCs w:val="21"/>
                <w:lang w:val="hy-AM" w:eastAsia="en-US"/>
              </w:rPr>
              <w:t>․</w:t>
            </w:r>
            <w:r w:rsidRPr="00DD1346">
              <w:rPr>
                <w:rFonts w:ascii="GHEA Grapalat" w:eastAsia="Calibri" w:hAnsi="GHEA Grapalat"/>
                <w:i/>
                <w:sz w:val="18"/>
                <w:szCs w:val="21"/>
                <w:lang w:eastAsia="en-US"/>
              </w:rPr>
              <w:t xml:space="preserve">, а также всю проектно-сметную документацию в электронном виде: </w:t>
            </w:r>
            <w:proofErr w:type="spellStart"/>
            <w:r w:rsidRPr="00DD1346">
              <w:rPr>
                <w:rFonts w:ascii="GHEA Grapalat" w:eastAsia="Calibri" w:hAnsi="GHEA Grapalat"/>
                <w:i/>
                <w:sz w:val="18"/>
                <w:szCs w:val="21"/>
                <w:lang w:eastAsia="en-US"/>
              </w:rPr>
              <w:t>AutoCad</w:t>
            </w:r>
            <w:proofErr w:type="spellEnd"/>
            <w:r w:rsidRPr="00DD1346">
              <w:rPr>
                <w:rFonts w:ascii="GHEA Grapalat" w:eastAsia="Calibri" w:hAnsi="GHEA Grapalat"/>
                <w:i/>
                <w:sz w:val="18"/>
                <w:szCs w:val="21"/>
                <w:lang w:eastAsia="en-US"/>
              </w:rPr>
              <w:t xml:space="preserve"> и PDF – в 1 </w:t>
            </w:r>
            <w:proofErr w:type="spellStart"/>
            <w:r w:rsidRPr="00DD1346">
              <w:rPr>
                <w:rFonts w:ascii="GHEA Grapalat" w:eastAsia="Calibri" w:hAnsi="GHEA Grapalat"/>
                <w:i/>
                <w:sz w:val="18"/>
                <w:szCs w:val="21"/>
                <w:lang w:eastAsia="en-US"/>
              </w:rPr>
              <w:t>экз</w:t>
            </w:r>
            <w:proofErr w:type="spellEnd"/>
            <w:r w:rsidRPr="00DD1346">
              <w:rPr>
                <w:rFonts w:ascii="MS Mincho" w:eastAsia="MS Mincho" w:hAnsi="MS Mincho" w:cs="MS Mincho" w:hint="eastAsia"/>
                <w:i/>
                <w:sz w:val="18"/>
                <w:szCs w:val="21"/>
                <w:lang w:val="hy-AM" w:eastAsia="en-US"/>
              </w:rPr>
              <w:t>․</w:t>
            </w:r>
          </w:p>
          <w:p w:rsidR="00DD1346" w:rsidRPr="00DD1346" w:rsidRDefault="00DD1346" w:rsidP="00CA3B41">
            <w:pPr>
              <w:pStyle w:val="Header"/>
              <w:tabs>
                <w:tab w:val="clear" w:pos="4153"/>
                <w:tab w:val="center" w:pos="4258"/>
              </w:tabs>
              <w:ind w:left="317" w:hanging="283"/>
              <w:jc w:val="both"/>
              <w:rPr>
                <w:rFonts w:ascii="GHEA Grapalat" w:hAnsi="GHEA Grapalat"/>
                <w:i/>
                <w:sz w:val="18"/>
                <w:szCs w:val="21"/>
              </w:rPr>
            </w:pPr>
            <w:r w:rsidRPr="00DD1346">
              <w:rPr>
                <w:rFonts w:ascii="GHEA Grapalat" w:eastAsia="Calibri" w:hAnsi="GHEA Grapalat"/>
                <w:b/>
                <w:i/>
                <w:sz w:val="18"/>
                <w:szCs w:val="21"/>
                <w:lang w:eastAsia="en-US"/>
              </w:rPr>
              <w:t xml:space="preserve">* </w:t>
            </w:r>
            <w:r w:rsidRPr="00DD1346">
              <w:rPr>
                <w:rFonts w:ascii="GHEA Grapalat" w:eastAsia="Calibri" w:hAnsi="GHEA Grapalat"/>
                <w:i/>
                <w:sz w:val="18"/>
                <w:szCs w:val="21"/>
                <w:lang w:eastAsia="en-US"/>
              </w:rPr>
              <w:t xml:space="preserve">Выполненный проект необходимо предоставить в 4 </w:t>
            </w:r>
            <w:proofErr w:type="spellStart"/>
            <w:r w:rsidRPr="00DD1346">
              <w:rPr>
                <w:rFonts w:ascii="GHEA Grapalat" w:eastAsia="Calibri" w:hAnsi="GHEA Grapalat"/>
                <w:i/>
                <w:sz w:val="18"/>
                <w:szCs w:val="21"/>
                <w:lang w:eastAsia="en-US"/>
              </w:rPr>
              <w:t>экз</w:t>
            </w:r>
            <w:proofErr w:type="spellEnd"/>
            <w:r w:rsidRPr="00DD1346">
              <w:rPr>
                <w:rFonts w:ascii="MS Mincho" w:eastAsia="MS Mincho" w:hAnsi="MS Mincho" w:cs="MS Mincho" w:hint="eastAsia"/>
                <w:i/>
                <w:sz w:val="18"/>
                <w:szCs w:val="21"/>
                <w:lang w:val="hy-AM" w:eastAsia="en-US"/>
              </w:rPr>
              <w:t>․</w:t>
            </w:r>
            <w:r w:rsidRPr="00DD1346">
              <w:rPr>
                <w:rFonts w:ascii="GHEA Grapalat" w:eastAsia="Calibri" w:hAnsi="GHEA Grapalat"/>
                <w:i/>
                <w:sz w:val="18"/>
                <w:szCs w:val="21"/>
                <w:lang w:eastAsia="en-US"/>
              </w:rPr>
              <w:t xml:space="preserve"> в книжном формате, смету – в 2 </w:t>
            </w:r>
            <w:proofErr w:type="spellStart"/>
            <w:r w:rsidRPr="00DD1346">
              <w:rPr>
                <w:rFonts w:ascii="GHEA Grapalat" w:eastAsia="Calibri" w:hAnsi="GHEA Grapalat"/>
                <w:i/>
                <w:sz w:val="18"/>
                <w:szCs w:val="21"/>
                <w:lang w:eastAsia="en-US"/>
              </w:rPr>
              <w:t>экз</w:t>
            </w:r>
            <w:proofErr w:type="spellEnd"/>
            <w:r w:rsidRPr="00DD1346">
              <w:rPr>
                <w:rFonts w:ascii="MS Mincho" w:eastAsia="MS Mincho" w:hAnsi="MS Mincho" w:cs="MS Mincho" w:hint="eastAsia"/>
                <w:i/>
                <w:sz w:val="18"/>
                <w:szCs w:val="21"/>
                <w:lang w:val="hy-AM" w:eastAsia="en-US"/>
              </w:rPr>
              <w:t>․</w:t>
            </w:r>
            <w:r w:rsidRPr="00DD1346">
              <w:rPr>
                <w:rFonts w:ascii="GHEA Grapalat" w:eastAsia="Calibri" w:hAnsi="GHEA Grapalat"/>
                <w:i/>
                <w:sz w:val="18"/>
                <w:szCs w:val="21"/>
                <w:lang w:eastAsia="en-US"/>
              </w:rPr>
              <w:t xml:space="preserve">, а также всю проектно-сметную документацию в </w:t>
            </w:r>
            <w:r w:rsidRPr="00DD1346">
              <w:rPr>
                <w:rFonts w:ascii="GHEA Grapalat" w:eastAsia="Calibri" w:hAnsi="GHEA Grapalat"/>
                <w:i/>
                <w:sz w:val="18"/>
                <w:szCs w:val="21"/>
                <w:lang w:eastAsia="en-US"/>
              </w:rPr>
              <w:lastRenderedPageBreak/>
              <w:t xml:space="preserve">электронном виде: </w:t>
            </w:r>
            <w:proofErr w:type="spellStart"/>
            <w:r w:rsidRPr="00DD1346">
              <w:rPr>
                <w:rFonts w:ascii="GHEA Grapalat" w:eastAsia="Calibri" w:hAnsi="GHEA Grapalat"/>
                <w:i/>
                <w:sz w:val="18"/>
                <w:szCs w:val="21"/>
                <w:lang w:eastAsia="en-US"/>
              </w:rPr>
              <w:t>AutoCad</w:t>
            </w:r>
            <w:proofErr w:type="spellEnd"/>
            <w:r w:rsidRPr="00DD1346">
              <w:rPr>
                <w:rFonts w:ascii="GHEA Grapalat" w:eastAsia="Calibri" w:hAnsi="GHEA Grapalat"/>
                <w:i/>
                <w:sz w:val="18"/>
                <w:szCs w:val="21"/>
                <w:lang w:eastAsia="en-US"/>
              </w:rPr>
              <w:t xml:space="preserve"> и PDF – в 1 </w:t>
            </w:r>
            <w:proofErr w:type="spellStart"/>
            <w:r w:rsidRPr="00DD1346">
              <w:rPr>
                <w:rFonts w:ascii="GHEA Grapalat" w:eastAsia="Calibri" w:hAnsi="GHEA Grapalat"/>
                <w:i/>
                <w:sz w:val="18"/>
                <w:szCs w:val="21"/>
                <w:lang w:eastAsia="en-US"/>
              </w:rPr>
              <w:t>экз</w:t>
            </w:r>
            <w:proofErr w:type="spellEnd"/>
          </w:p>
          <w:p w:rsidR="00DD1346" w:rsidRPr="00DD1346" w:rsidRDefault="00DD1346" w:rsidP="00CA3B41">
            <w:pPr>
              <w:tabs>
                <w:tab w:val="left" w:pos="317"/>
                <w:tab w:val="center" w:pos="4258"/>
              </w:tabs>
              <w:ind w:left="1591" w:hanging="1557"/>
              <w:jc w:val="both"/>
              <w:rPr>
                <w:rFonts w:ascii="GHEA Grapalat" w:hAnsi="GHEA Grapalat"/>
                <w:b/>
                <w:i/>
                <w:sz w:val="18"/>
                <w:szCs w:val="21"/>
                <w:u w:val="single"/>
                <w:lang w:val="hy-AM"/>
              </w:rPr>
            </w:pPr>
            <w:r w:rsidRPr="00DD1346">
              <w:rPr>
                <w:rFonts w:ascii="GHEA Grapalat" w:hAnsi="GHEA Grapalat"/>
                <w:b/>
                <w:i/>
                <w:sz w:val="18"/>
                <w:szCs w:val="21"/>
                <w:u w:val="single"/>
              </w:rPr>
              <w:t xml:space="preserve">* Прилагается: </w:t>
            </w:r>
          </w:p>
          <w:p w:rsidR="00DD1346" w:rsidRPr="00DD1346" w:rsidRDefault="00DD1346" w:rsidP="00CA3B41">
            <w:pPr>
              <w:tabs>
                <w:tab w:val="left" w:pos="317"/>
                <w:tab w:val="center" w:pos="4258"/>
              </w:tabs>
              <w:ind w:left="147" w:hanging="142"/>
              <w:jc w:val="both"/>
              <w:rPr>
                <w:rFonts w:ascii="GHEA Grapalat" w:hAnsi="GHEA Grapalat"/>
                <w:i/>
                <w:sz w:val="18"/>
                <w:szCs w:val="21"/>
                <w:lang w:val="hy-AM"/>
              </w:rPr>
            </w:pPr>
            <w:r w:rsidRPr="00DD1346">
              <w:rPr>
                <w:rFonts w:ascii="GHEA Grapalat" w:hAnsi="GHEA Grapalat"/>
                <w:i/>
                <w:sz w:val="18"/>
                <w:szCs w:val="21"/>
              </w:rPr>
              <w:t xml:space="preserve">1. «Техническое задание», утвержденное ГД от 24.11.2021г. </w:t>
            </w:r>
            <w:r w:rsidRPr="00DD1346">
              <w:rPr>
                <w:rFonts w:ascii="GHEA Grapalat" w:hAnsi="GHEA Grapalat"/>
                <w:i/>
                <w:sz w:val="18"/>
                <w:szCs w:val="21"/>
                <w:lang w:val="hy-AM"/>
              </w:rPr>
              <w:t>(</w:t>
            </w:r>
            <w:r w:rsidRPr="00DD1346">
              <w:rPr>
                <w:rFonts w:ascii="GHEA Grapalat" w:hAnsi="GHEA Grapalat"/>
                <w:i/>
                <w:sz w:val="18"/>
                <w:szCs w:val="21"/>
              </w:rPr>
              <w:t>Приложения № 1.1)</w:t>
            </w:r>
          </w:p>
          <w:p w:rsidR="00DD1346" w:rsidRPr="00DD1346" w:rsidRDefault="00DD1346" w:rsidP="00CA3B41">
            <w:pPr>
              <w:ind w:left="101" w:hanging="142"/>
              <w:jc w:val="both"/>
              <w:rPr>
                <w:rFonts w:ascii="GHEA Grapalat" w:hAnsi="GHEA Grapalat" w:cs="Arial CYR"/>
                <w:b/>
                <w:i/>
                <w:sz w:val="18"/>
                <w:szCs w:val="18"/>
              </w:rPr>
            </w:pPr>
            <w:r w:rsidRPr="00DD1346">
              <w:rPr>
                <w:rFonts w:ascii="GHEA Grapalat" w:hAnsi="GHEA Grapalat"/>
                <w:i/>
                <w:sz w:val="18"/>
                <w:szCs w:val="21"/>
              </w:rPr>
              <w:t xml:space="preserve">2. План озелененной территории площадью 2,0 га </w:t>
            </w:r>
            <w:r w:rsidRPr="00DD1346">
              <w:rPr>
                <w:rFonts w:ascii="GHEA Grapalat" w:hAnsi="GHEA Grapalat"/>
                <w:i/>
                <w:sz w:val="18"/>
                <w:szCs w:val="21"/>
                <w:lang w:val="hy-AM"/>
              </w:rPr>
              <w:t>(</w:t>
            </w:r>
            <w:r w:rsidRPr="00DD1346">
              <w:rPr>
                <w:rFonts w:ascii="GHEA Grapalat" w:hAnsi="GHEA Grapalat"/>
                <w:i/>
                <w:sz w:val="18"/>
                <w:szCs w:val="21"/>
              </w:rPr>
              <w:t>Приложения № 1.2).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667ADF" w:rsidRPr="002B3881" w:rsidRDefault="00667ADF" w:rsidP="00667ADF">
            <w:pPr>
              <w:widowControl w:val="0"/>
              <w:jc w:val="center"/>
              <w:rPr>
                <w:rFonts w:ascii="GHEA Grapalat" w:hAnsi="GHEA Grapalat"/>
                <w:b/>
                <w:i/>
                <w:noProof/>
                <w:sz w:val="20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:rsidR="00667ADF" w:rsidRPr="00667ADF" w:rsidRDefault="00DD1346" w:rsidP="00667ADF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  <w:r>
              <w:rPr>
                <w:rFonts w:ascii="GHEA Grapalat" w:hAnsi="GHEA Grapalat"/>
                <w:i/>
                <w:sz w:val="20"/>
                <w:lang w:val="hy-AM"/>
              </w:rPr>
              <w:t>3</w:t>
            </w:r>
            <w:r w:rsidR="00667ADF" w:rsidRPr="00667ADF">
              <w:rPr>
                <w:rFonts w:ascii="GHEA Grapalat" w:hAnsi="GHEA Grapalat"/>
                <w:i/>
                <w:sz w:val="20"/>
              </w:rPr>
              <w:t>-го пункта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667ADF" w:rsidRPr="00667ADF" w:rsidRDefault="00DD1346" w:rsidP="002B3881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  <w:r w:rsidRPr="00CA3B41">
              <w:rPr>
                <w:rFonts w:ascii="GHEA Grapalat" w:hAnsi="GHEA Grapalat"/>
                <w:i/>
                <w:sz w:val="22"/>
                <w:lang w:val="hy-AM"/>
              </w:rPr>
              <w:t xml:space="preserve">Заявки </w:t>
            </w:r>
            <w:bookmarkStart w:id="0" w:name="_GoBack"/>
            <w:bookmarkEnd w:id="0"/>
            <w:r w:rsidRPr="00CA3B41">
              <w:rPr>
                <w:rFonts w:ascii="GHEA Grapalat" w:hAnsi="GHEA Grapalat"/>
                <w:i/>
                <w:sz w:val="22"/>
                <w:lang w:val="hy-AM"/>
              </w:rPr>
              <w:t>не поданы</w:t>
            </w:r>
          </w:p>
        </w:tc>
      </w:tr>
    </w:tbl>
    <w:p w:rsidR="00667ADF" w:rsidRPr="00667ADF" w:rsidRDefault="00667ADF" w:rsidP="00667ADF">
      <w:pPr>
        <w:widowControl w:val="0"/>
        <w:ind w:firstLine="709"/>
        <w:jc w:val="both"/>
        <w:rPr>
          <w:rFonts w:ascii="GHEA Grapalat" w:hAnsi="GHEA Grapalat" w:cs="Sylfaen"/>
          <w:sz w:val="16"/>
          <w:szCs w:val="24"/>
        </w:rPr>
      </w:pPr>
    </w:p>
    <w:p w:rsidR="002C44C4" w:rsidRPr="00D14720" w:rsidRDefault="002C44C4" w:rsidP="005A3DA6">
      <w:pPr>
        <w:widowControl w:val="0"/>
        <w:ind w:left="-993" w:right="-995" w:firstLine="284"/>
        <w:jc w:val="both"/>
        <w:rPr>
          <w:rFonts w:ascii="GHEA Grapalat" w:hAnsi="GHEA Grapalat" w:cs="Sylfaen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  <w:r w:rsidR="004E4619"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Pr="00E05B2C">
        <w:rPr>
          <w:rFonts w:ascii="GHEA Grapalat" w:hAnsi="GHEA Grapalat"/>
          <w:szCs w:val="24"/>
        </w:rPr>
        <w:t xml:space="preserve">к координатору </w:t>
      </w:r>
      <w:r w:rsidR="006A1D47">
        <w:rPr>
          <w:rFonts w:ascii="GHEA Grapalat" w:hAnsi="GHEA Grapalat"/>
          <w:szCs w:val="24"/>
          <w:lang w:val="hy-AM"/>
        </w:rPr>
        <w:t xml:space="preserve">закупок </w:t>
      </w:r>
      <w:r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4E4619" w:rsidRPr="004E4619">
        <w:rPr>
          <w:rFonts w:ascii="GHEA Grapalat" w:hAnsi="GHEA Grapalat"/>
          <w:szCs w:val="24"/>
        </w:rPr>
        <w:t xml:space="preserve"> </w:t>
      </w:r>
      <w:r w:rsidR="006A1D47" w:rsidRPr="00667ADF">
        <w:rPr>
          <w:rFonts w:ascii="GHEA Grapalat" w:hAnsi="GHEA Grapalat"/>
          <w:b/>
          <w:szCs w:val="24"/>
        </w:rPr>
        <w:t>«</w:t>
      </w:r>
      <w:r w:rsidR="006A1D47" w:rsidRPr="00667ADF">
        <w:rPr>
          <w:rFonts w:ascii="GHEA Grapalat" w:hAnsi="GHEA Grapalat"/>
          <w:b/>
          <w:szCs w:val="24"/>
          <w:lang w:val="en-US"/>
        </w:rPr>
        <w:t>HAEK</w:t>
      </w:r>
      <w:r w:rsidR="006A1D47" w:rsidRPr="00667ADF">
        <w:rPr>
          <w:rFonts w:ascii="GHEA Grapalat" w:hAnsi="GHEA Grapalat"/>
          <w:b/>
          <w:szCs w:val="24"/>
        </w:rPr>
        <w:t>-</w:t>
      </w:r>
      <w:proofErr w:type="spellStart"/>
      <w:r w:rsidR="006A1D47" w:rsidRPr="00667ADF">
        <w:rPr>
          <w:rFonts w:ascii="GHEA Grapalat" w:hAnsi="GHEA Grapalat"/>
          <w:b/>
          <w:szCs w:val="24"/>
          <w:lang w:val="en-US"/>
        </w:rPr>
        <w:t>GH</w:t>
      </w:r>
      <w:r w:rsidR="00DD1346">
        <w:rPr>
          <w:rFonts w:ascii="GHEA Grapalat" w:hAnsi="GHEA Grapalat"/>
          <w:b/>
          <w:szCs w:val="24"/>
          <w:lang w:val="en-US"/>
        </w:rPr>
        <w:t>Ts</w:t>
      </w:r>
      <w:r w:rsidR="006A1D47" w:rsidRPr="00667ADF">
        <w:rPr>
          <w:rFonts w:ascii="GHEA Grapalat" w:hAnsi="GHEA Grapalat"/>
          <w:b/>
          <w:szCs w:val="24"/>
          <w:lang w:val="en-US"/>
        </w:rPr>
        <w:t>DzB</w:t>
      </w:r>
      <w:proofErr w:type="spellEnd"/>
      <w:r w:rsidR="006A1D47" w:rsidRPr="00667ADF">
        <w:rPr>
          <w:rFonts w:ascii="GHEA Grapalat" w:hAnsi="GHEA Grapalat"/>
          <w:b/>
          <w:szCs w:val="24"/>
        </w:rPr>
        <w:t>-1</w:t>
      </w:r>
      <w:r w:rsidR="00DD1346" w:rsidRPr="00DD1346">
        <w:rPr>
          <w:rFonts w:ascii="GHEA Grapalat" w:hAnsi="GHEA Grapalat"/>
          <w:b/>
          <w:szCs w:val="24"/>
        </w:rPr>
        <w:t>8</w:t>
      </w:r>
      <w:r w:rsidR="006A1D47" w:rsidRPr="00667ADF">
        <w:rPr>
          <w:rFonts w:ascii="GHEA Grapalat" w:hAnsi="GHEA Grapalat"/>
          <w:b/>
          <w:szCs w:val="24"/>
        </w:rPr>
        <w:t>/2</w:t>
      </w:r>
      <w:r w:rsidR="00DD1346" w:rsidRPr="00DD1346">
        <w:rPr>
          <w:rFonts w:ascii="GHEA Grapalat" w:hAnsi="GHEA Grapalat"/>
          <w:b/>
          <w:szCs w:val="24"/>
        </w:rPr>
        <w:t>6</w:t>
      </w:r>
      <w:r w:rsidR="006A1D47" w:rsidRPr="00667ADF">
        <w:rPr>
          <w:rFonts w:ascii="GHEA Grapalat" w:hAnsi="GHEA Grapalat"/>
          <w:b/>
          <w:szCs w:val="24"/>
        </w:rPr>
        <w:t>»</w:t>
      </w:r>
      <w:r w:rsidR="004E4619" w:rsidRPr="00D14720">
        <w:rPr>
          <w:rFonts w:ascii="GHEA Grapalat" w:hAnsi="GHEA Grapalat"/>
          <w:szCs w:val="24"/>
        </w:rPr>
        <w:t xml:space="preserve"> </w:t>
      </w:r>
      <w:r w:rsidR="006A1D47" w:rsidRPr="006A1D47">
        <w:rPr>
          <w:rFonts w:ascii="GHEA Grapalat" w:hAnsi="GHEA Grapalat"/>
          <w:b/>
          <w:szCs w:val="24"/>
          <w:lang w:val="hy-AM"/>
        </w:rPr>
        <w:t>Марине Манажджян.</w:t>
      </w:r>
    </w:p>
    <w:p w:rsidR="006A1D47" w:rsidRDefault="006A1D47" w:rsidP="00667ADF">
      <w:pPr>
        <w:widowControl w:val="0"/>
        <w:jc w:val="both"/>
        <w:rPr>
          <w:rFonts w:ascii="GHEA Grapalat" w:hAnsi="GHEA Grapalat"/>
          <w:szCs w:val="24"/>
        </w:rPr>
      </w:pPr>
    </w:p>
    <w:p w:rsidR="002C44C4" w:rsidRPr="00DD1346" w:rsidRDefault="002C44C4" w:rsidP="006A1D47">
      <w:pPr>
        <w:widowControl w:val="0"/>
        <w:ind w:left="-567"/>
        <w:jc w:val="both"/>
        <w:rPr>
          <w:rFonts w:ascii="GHEA Grapalat" w:hAnsi="GHEA Grapalat"/>
          <w:szCs w:val="24"/>
        </w:rPr>
      </w:pPr>
      <w:r w:rsidRPr="00DD1346">
        <w:rPr>
          <w:rFonts w:ascii="GHEA Grapalat" w:hAnsi="GHEA Grapalat"/>
          <w:szCs w:val="24"/>
        </w:rPr>
        <w:t>Телефон</w:t>
      </w:r>
      <w:r w:rsidR="00F3522D" w:rsidRPr="00DD1346">
        <w:rPr>
          <w:rFonts w:ascii="GHEA Grapalat" w:hAnsi="GHEA Grapalat"/>
          <w:szCs w:val="24"/>
        </w:rPr>
        <w:t>:</w:t>
      </w:r>
      <w:r w:rsidRPr="00DD1346">
        <w:rPr>
          <w:rFonts w:ascii="GHEA Grapalat" w:hAnsi="GHEA Grapalat"/>
          <w:szCs w:val="24"/>
        </w:rPr>
        <w:t xml:space="preserve"> </w:t>
      </w:r>
      <w:r w:rsidR="006A1D47" w:rsidRPr="00DD1346">
        <w:rPr>
          <w:rFonts w:ascii="GHEA Grapalat" w:hAnsi="GHEA Grapalat"/>
          <w:b/>
          <w:szCs w:val="24"/>
          <w:lang w:val="hy-AM"/>
        </w:rPr>
        <w:t>010-20-04-91</w:t>
      </w:r>
      <w:r w:rsidR="0052000C" w:rsidRPr="00DD1346">
        <w:rPr>
          <w:rFonts w:ascii="GHEA Grapalat" w:hAnsi="GHEA Grapalat"/>
          <w:b/>
          <w:szCs w:val="24"/>
        </w:rPr>
        <w:t>,</w:t>
      </w:r>
      <w:r w:rsidR="004E4619" w:rsidRPr="00DD1346">
        <w:rPr>
          <w:rFonts w:ascii="GHEA Grapalat" w:hAnsi="GHEA Grapalat"/>
          <w:szCs w:val="24"/>
        </w:rPr>
        <w:t xml:space="preserve"> </w:t>
      </w:r>
    </w:p>
    <w:p w:rsidR="00613058" w:rsidRPr="00DD1346" w:rsidRDefault="002C44C4" w:rsidP="006A1D47">
      <w:pPr>
        <w:widowControl w:val="0"/>
        <w:ind w:left="-567"/>
        <w:jc w:val="both"/>
        <w:rPr>
          <w:rFonts w:ascii="GHEA Grapalat" w:hAnsi="GHEA Grapalat"/>
          <w:b/>
          <w:szCs w:val="24"/>
        </w:rPr>
      </w:pPr>
      <w:r w:rsidRPr="00DD1346">
        <w:rPr>
          <w:rFonts w:ascii="GHEA Grapalat" w:hAnsi="GHEA Grapalat"/>
          <w:szCs w:val="24"/>
        </w:rPr>
        <w:t>Электронная почта</w:t>
      </w:r>
      <w:r w:rsidR="00F3522D" w:rsidRPr="00DD1346">
        <w:rPr>
          <w:rFonts w:ascii="GHEA Grapalat" w:hAnsi="GHEA Grapalat"/>
          <w:szCs w:val="24"/>
        </w:rPr>
        <w:t>:</w:t>
      </w:r>
      <w:r w:rsidRPr="00DD1346">
        <w:rPr>
          <w:rFonts w:ascii="GHEA Grapalat" w:hAnsi="GHEA Grapalat"/>
          <w:szCs w:val="24"/>
        </w:rPr>
        <w:t xml:space="preserve"> </w:t>
      </w:r>
      <w:hyperlink r:id="rId7" w:history="1">
        <w:r w:rsidR="0052000C" w:rsidRPr="00DD1346">
          <w:rPr>
            <w:rStyle w:val="Hyperlink"/>
            <w:rFonts w:ascii="GHEA Grapalat" w:hAnsi="GHEA Grapalat"/>
            <w:b/>
            <w:color w:val="auto"/>
            <w:szCs w:val="24"/>
            <w:u w:val="none"/>
          </w:rPr>
          <w:t>marine.manavjyan@anpp.am</w:t>
        </w:r>
      </w:hyperlink>
      <w:r w:rsidR="0052000C" w:rsidRPr="00DD1346">
        <w:rPr>
          <w:rFonts w:ascii="GHEA Grapalat" w:hAnsi="GHEA Grapalat"/>
          <w:b/>
          <w:szCs w:val="24"/>
        </w:rPr>
        <w:t>,</w:t>
      </w:r>
    </w:p>
    <w:p w:rsidR="0052000C" w:rsidRPr="00DD1346" w:rsidRDefault="0052000C" w:rsidP="006A1D47">
      <w:pPr>
        <w:widowControl w:val="0"/>
        <w:ind w:left="-567"/>
        <w:jc w:val="both"/>
        <w:rPr>
          <w:rFonts w:ascii="GHEA Grapalat" w:hAnsi="GHEA Grapalat"/>
          <w:szCs w:val="24"/>
          <w:lang w:val="en-US"/>
        </w:rPr>
      </w:pPr>
      <w:r w:rsidRPr="00DD1346">
        <w:rPr>
          <w:rFonts w:ascii="GHEA Grapalat" w:hAnsi="GHEA Grapalat"/>
          <w:szCs w:val="24"/>
          <w:lang w:val="hy-AM"/>
        </w:rPr>
        <w:t>Заказчик</w:t>
      </w:r>
      <w:r w:rsidRPr="00DD1346">
        <w:rPr>
          <w:rFonts w:ascii="GHEA Grapalat" w:hAnsi="GHEA Grapalat"/>
          <w:szCs w:val="24"/>
          <w:lang w:val="en-US"/>
        </w:rPr>
        <w:t>:</w:t>
      </w:r>
      <w:r w:rsidRPr="00DD1346">
        <w:rPr>
          <w:rFonts w:ascii="GHEA Grapalat" w:hAnsi="GHEA Grapalat"/>
          <w:szCs w:val="24"/>
          <w:lang w:val="hy-AM"/>
        </w:rPr>
        <w:t xml:space="preserve"> </w:t>
      </w:r>
      <w:r w:rsidRPr="00DD1346">
        <w:rPr>
          <w:rFonts w:ascii="GHEA Grapalat" w:hAnsi="GHEA Grapalat"/>
          <w:b/>
          <w:szCs w:val="24"/>
          <w:lang w:val="en-US"/>
        </w:rPr>
        <w:t>ЗАО «ААЭК».</w:t>
      </w:r>
    </w:p>
    <w:p w:rsidR="0052000C" w:rsidRPr="0052000C" w:rsidRDefault="0052000C" w:rsidP="006A1D47">
      <w:pPr>
        <w:widowControl w:val="0"/>
        <w:ind w:left="-567"/>
        <w:jc w:val="both"/>
        <w:rPr>
          <w:rFonts w:ascii="GHEA Grapalat" w:hAnsi="GHEA Grapalat"/>
          <w:szCs w:val="24"/>
        </w:rPr>
      </w:pPr>
    </w:p>
    <w:p w:rsidR="0052000C" w:rsidRPr="006A1D47" w:rsidRDefault="0052000C" w:rsidP="006A1D47">
      <w:pPr>
        <w:widowControl w:val="0"/>
        <w:ind w:left="-567"/>
        <w:jc w:val="both"/>
        <w:rPr>
          <w:rFonts w:ascii="GHEA Grapalat" w:hAnsi="GHEA Grapalat"/>
          <w:b/>
          <w:i/>
          <w:szCs w:val="24"/>
        </w:rPr>
      </w:pPr>
    </w:p>
    <w:p w:rsidR="00E51856" w:rsidRPr="00667ADF" w:rsidRDefault="00E51856" w:rsidP="0052000C">
      <w:pPr>
        <w:pStyle w:val="BodyTextIndent3"/>
        <w:widowControl w:val="0"/>
        <w:spacing w:line="360" w:lineRule="auto"/>
        <w:ind w:left="-567"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</w:p>
    <w:p w:rsidR="0006419E" w:rsidRPr="00E51856" w:rsidRDefault="0006419E" w:rsidP="00667ADF">
      <w:pPr>
        <w:pStyle w:val="BodyTextIndent3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06419E" w:rsidRPr="00E51856" w:rsidSect="002B3881">
      <w:footerReference w:type="even" r:id="rId8"/>
      <w:footerReference w:type="default" r:id="rId9"/>
      <w:pgSz w:w="11906" w:h="16838"/>
      <w:pgMar w:top="426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4C8" w:rsidRDefault="000B14C8">
      <w:r>
        <w:separator/>
      </w:r>
    </w:p>
  </w:endnote>
  <w:endnote w:type="continuationSeparator" w:id="0">
    <w:p w:rsidR="000B14C8" w:rsidRDefault="000B1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579050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CA3B41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4C8" w:rsidRDefault="000B14C8">
      <w:r>
        <w:separator/>
      </w:r>
    </w:p>
  </w:footnote>
  <w:footnote w:type="continuationSeparator" w:id="0">
    <w:p w:rsidR="000B14C8" w:rsidRDefault="000B14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A160FA7"/>
    <w:multiLevelType w:val="hybridMultilevel"/>
    <w:tmpl w:val="78F26958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59F2DFB"/>
    <w:multiLevelType w:val="hybridMultilevel"/>
    <w:tmpl w:val="4BB85022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3">
    <w:nsid w:val="477F20F6"/>
    <w:multiLevelType w:val="hybridMultilevel"/>
    <w:tmpl w:val="47E6CD90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47E01E1"/>
    <w:multiLevelType w:val="hybridMultilevel"/>
    <w:tmpl w:val="66F8C636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28"/>
  </w:num>
  <w:num w:numId="3">
    <w:abstractNumId w:val="3"/>
  </w:num>
  <w:num w:numId="4">
    <w:abstractNumId w:val="21"/>
  </w:num>
  <w:num w:numId="5">
    <w:abstractNumId w:val="38"/>
  </w:num>
  <w:num w:numId="6">
    <w:abstractNumId w:val="19"/>
  </w:num>
  <w:num w:numId="7">
    <w:abstractNumId w:val="35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30"/>
  </w:num>
  <w:num w:numId="14">
    <w:abstractNumId w:val="29"/>
  </w:num>
  <w:num w:numId="15">
    <w:abstractNumId w:val="9"/>
  </w:num>
  <w:num w:numId="16">
    <w:abstractNumId w:val="1"/>
  </w:num>
  <w:num w:numId="17">
    <w:abstractNumId w:val="6"/>
  </w:num>
  <w:num w:numId="18">
    <w:abstractNumId w:val="26"/>
  </w:num>
  <w:num w:numId="19">
    <w:abstractNumId w:val="31"/>
  </w:num>
  <w:num w:numId="20">
    <w:abstractNumId w:val="2"/>
  </w:num>
  <w:num w:numId="21">
    <w:abstractNumId w:val="27"/>
  </w:num>
  <w:num w:numId="22">
    <w:abstractNumId w:val="32"/>
  </w:num>
  <w:num w:numId="23">
    <w:abstractNumId w:val="8"/>
  </w:num>
  <w:num w:numId="24">
    <w:abstractNumId w:val="4"/>
  </w:num>
  <w:num w:numId="25">
    <w:abstractNumId w:val="37"/>
  </w:num>
  <w:num w:numId="26">
    <w:abstractNumId w:val="25"/>
  </w:num>
  <w:num w:numId="27">
    <w:abstractNumId w:val="10"/>
  </w:num>
  <w:num w:numId="28">
    <w:abstractNumId w:val="13"/>
  </w:num>
  <w:num w:numId="29">
    <w:abstractNumId w:val="36"/>
  </w:num>
  <w:num w:numId="30">
    <w:abstractNumId w:val="24"/>
  </w:num>
  <w:num w:numId="31">
    <w:abstractNumId w:val="24"/>
  </w:num>
  <w:num w:numId="32">
    <w:abstractNumId w:val="16"/>
  </w:num>
  <w:num w:numId="33">
    <w:abstractNumId w:val="39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18"/>
  </w:num>
  <w:num w:numId="39">
    <w:abstractNumId w:val="33"/>
  </w:num>
  <w:num w:numId="40">
    <w:abstractNumId w:val="23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14C8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B3881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2000C"/>
    <w:rsid w:val="00531EA4"/>
    <w:rsid w:val="005564AE"/>
    <w:rsid w:val="005645A0"/>
    <w:rsid w:val="00565F1E"/>
    <w:rsid w:val="005676AA"/>
    <w:rsid w:val="00584131"/>
    <w:rsid w:val="00586A35"/>
    <w:rsid w:val="0059197C"/>
    <w:rsid w:val="005A05CF"/>
    <w:rsid w:val="005A3DA6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67ADF"/>
    <w:rsid w:val="00673895"/>
    <w:rsid w:val="00683E3A"/>
    <w:rsid w:val="00686425"/>
    <w:rsid w:val="00686CB4"/>
    <w:rsid w:val="006A1D47"/>
    <w:rsid w:val="006B7B4E"/>
    <w:rsid w:val="006D245E"/>
    <w:rsid w:val="006E1669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721DB"/>
    <w:rsid w:val="00C90538"/>
    <w:rsid w:val="00C926B7"/>
    <w:rsid w:val="00CA3B41"/>
    <w:rsid w:val="00CA6069"/>
    <w:rsid w:val="00CC2EF5"/>
    <w:rsid w:val="00CC482C"/>
    <w:rsid w:val="00CD6DD7"/>
    <w:rsid w:val="00CE2FA4"/>
    <w:rsid w:val="00CE5FD6"/>
    <w:rsid w:val="00CE77EE"/>
    <w:rsid w:val="00CE7F6C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DD1346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A352103-94A5-41C0-A618-E95E38E4C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link w:val="Head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character" w:customStyle="1" w:styleId="Heading2Char">
    <w:name w:val="Heading 2 Char"/>
    <w:basedOn w:val="DefaultParagraphFont"/>
    <w:link w:val="Heading2"/>
    <w:uiPriority w:val="9"/>
    <w:rsid w:val="00667ADF"/>
    <w:rPr>
      <w:rFonts w:ascii="Arial LatArm" w:hAnsi="Arial LatArm"/>
      <w:b/>
      <w:color w:val="0000FF"/>
    </w:rPr>
  </w:style>
  <w:style w:type="character" w:customStyle="1" w:styleId="ezkurwreuab5ozgtqnkl">
    <w:name w:val="ezkurwreuab5ozgtqnkl"/>
    <w:basedOn w:val="DefaultParagraphFont"/>
    <w:rsid w:val="002B3881"/>
  </w:style>
  <w:style w:type="character" w:customStyle="1" w:styleId="HeaderChar">
    <w:name w:val="Header Char"/>
    <w:link w:val="Header"/>
    <w:rsid w:val="00DD1346"/>
  </w:style>
  <w:style w:type="paragraph" w:styleId="ListParagraph">
    <w:name w:val="List Paragraph"/>
    <w:aliases w:val="Подпись рисунка,Ненумерованный список,Akapit z listą BS,List Paragraph 1,List_Paragraph,Multilevel para_II,List Paragraph (numbered (a)),OBC Bullet,List Paragraph11,Normal numbered,Paragraphe de liste PBLH,Bullets,List Paragraph1"/>
    <w:basedOn w:val="Normal"/>
    <w:link w:val="ListParagraphChar"/>
    <w:uiPriority w:val="34"/>
    <w:qFormat/>
    <w:rsid w:val="00DD1346"/>
    <w:pPr>
      <w:ind w:left="720"/>
    </w:pPr>
    <w:rPr>
      <w:szCs w:val="24"/>
    </w:rPr>
  </w:style>
  <w:style w:type="character" w:customStyle="1" w:styleId="ListParagraphChar">
    <w:name w:val="List Paragraph Char"/>
    <w:aliases w:val="Подпись рисунка Char,Ненумерованный список Char,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DD1346"/>
    <w:rPr>
      <w:rFonts w:ascii="Times Armenian" w:hAnsi="Times Armeni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ine.manavj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Manavjyan</cp:lastModifiedBy>
  <cp:revision>32</cp:revision>
  <cp:lastPrinted>2012-06-13T06:43:00Z</cp:lastPrinted>
  <dcterms:created xsi:type="dcterms:W3CDTF">2018-08-08T07:11:00Z</dcterms:created>
  <dcterms:modified xsi:type="dcterms:W3CDTF">2026-06-11T07:56:00Z</dcterms:modified>
</cp:coreProperties>
</file>