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BB1B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62C8E6C7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504A56C1">
      <w:pPr>
        <w:spacing w:before="0" w:after="0"/>
        <w:ind w:left="0" w:firstLine="0"/>
        <w:jc w:val="both"/>
        <w:rPr>
          <w:rFonts w:ascii="GHEA Grapalat" w:hAnsi="GHEA Grapalat" w:eastAsia="Times New Roman" w:cs="Sylfaen"/>
          <w:sz w:val="20"/>
          <w:szCs w:val="20"/>
          <w:lang w:val="hy-AM" w:eastAsia="ru-RU"/>
        </w:rPr>
      </w:pP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     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>Կարմիրգյուղի մանկական արվեստի դպրոց ՀՈԱԿ-ը, որը գտնվում է</w:t>
      </w:r>
      <w:r>
        <w:rPr>
          <w:rFonts w:ascii="GHEA Grapalat" w:hAnsi="GHEA Grapalat"/>
          <w:sz w:val="20"/>
          <w:szCs w:val="20"/>
          <w:lang w:val="af-ZA"/>
        </w:rPr>
        <w:t xml:space="preserve"> ՀՀ Գեղարքունիքի մարզ, </w:t>
      </w:r>
      <w:r>
        <w:rPr>
          <w:rFonts w:ascii="GHEA Grapalat" w:hAnsi="GHEA Grapalat"/>
          <w:sz w:val="20"/>
          <w:szCs w:val="20"/>
          <w:lang w:val="hy-AM"/>
        </w:rPr>
        <w:t>գ</w:t>
      </w:r>
      <w:r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hy-AM"/>
        </w:rPr>
        <w:t>Կարմիրգյուղ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Ազատության պ</w:t>
      </w:r>
      <w:r>
        <w:rPr>
          <w:rFonts w:hint="eastAsia" w:ascii="Microsoft JhengHei" w:hAnsi="Microsoft JhengHei" w:eastAsia="Microsoft JhengHei" w:cs="Microsoft JhengHei"/>
          <w:sz w:val="20"/>
          <w:szCs w:val="20"/>
          <w:lang w:val="hy-AM"/>
        </w:rPr>
        <w:t>․</w:t>
      </w:r>
      <w:r>
        <w:rPr>
          <w:rFonts w:ascii="GHEA Grapalat" w:hAnsi="GHEA Grapalat"/>
          <w:sz w:val="20"/>
          <w:szCs w:val="20"/>
          <w:lang w:val="hy-AM"/>
        </w:rPr>
        <w:t xml:space="preserve"> 204/1</w:t>
      </w:r>
      <w:r>
        <w:rPr>
          <w:rFonts w:ascii="GHEA Grapalat" w:hAnsi="GHEA Grapalat"/>
          <w:sz w:val="20"/>
          <w:szCs w:val="20"/>
          <w:lang w:val="af-ZA"/>
        </w:rPr>
        <w:t xml:space="preserve"> հասցեում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 xml:space="preserve"> ,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ստորև ներկայացնում է իր </w:t>
      </w:r>
      <w:r>
        <w:rPr>
          <w:rFonts w:ascii="GHEA Grapalat" w:hAnsi="GHEA Grapalat" w:eastAsia="Times New Roman" w:cs="Sylfaen"/>
          <w:sz w:val="20"/>
          <w:szCs w:val="20"/>
          <w:lang w:val="ru-RU" w:eastAsia="ru-RU"/>
        </w:rPr>
        <w:t>կ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արիքների համար </w:t>
      </w:r>
      <w:r>
        <w:rPr>
          <w:rFonts w:ascii="GHEA Grapalat" w:hAnsi="GHEA Grapalat"/>
          <w:b/>
          <w:bCs/>
          <w:sz w:val="20"/>
          <w:szCs w:val="24"/>
          <w:lang w:val="hy-AM"/>
        </w:rPr>
        <w:t>Գավառ համայնքի Կարմիրգյուղի մանկական արվեստի դպրոց ՀՈԱԿ-ի կարիքների համար կենցաղային նյութեր և ապրանքներ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eastAsia="ru-RU"/>
        </w:rPr>
        <w:t>ձ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եռքբերման նպատակով կազմակերպված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ԿՄԱԴ-ՄԱԱՊՁԲ</w:t>
      </w:r>
      <w:r>
        <w:rPr>
          <w:rFonts w:ascii="Arial" w:hAnsi="Arial" w:eastAsia="SimSun" w:cs="Arial"/>
          <w:sz w:val="24"/>
          <w:szCs w:val="24"/>
          <w:lang w:val="af-ZA"/>
        </w:rPr>
        <w:t>-</w:t>
      </w:r>
      <w:r>
        <w:rPr>
          <w:rFonts w:ascii="Arial" w:hAnsi="Arial" w:cs="Arial"/>
          <w:b/>
          <w:sz w:val="20"/>
          <w:szCs w:val="20"/>
          <w:lang w:val="hy-AM"/>
        </w:rPr>
        <w:t>25/14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ծածկագրով գնման ընթացակարգի արդյունքում կնքված պայմանագրի մասին տեղեկատվությունը`</w:t>
      </w:r>
    </w:p>
    <w:tbl>
      <w:tblPr>
        <w:tblStyle w:val="12"/>
        <w:tblpPr w:leftFromText="180" w:rightFromText="180" w:bottomFromText="160" w:vertAnchor="text" w:horzAnchor="page" w:tblpX="796" w:tblpY="212"/>
        <w:tblOverlap w:val="never"/>
        <w:tblW w:w="10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112"/>
        <w:gridCol w:w="953"/>
        <w:gridCol w:w="1026"/>
        <w:gridCol w:w="594"/>
        <w:gridCol w:w="972"/>
        <w:gridCol w:w="606"/>
        <w:gridCol w:w="2184"/>
        <w:gridCol w:w="1874"/>
      </w:tblGrid>
      <w:tr w14:paraId="52F09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F0A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5"/>
                <w:szCs w:val="15"/>
                <w:lang w:val="af-ZA" w:eastAsia="ru-RU"/>
                <w14:ligatures w14:val="standardContextual"/>
              </w:rPr>
            </w:pPr>
          </w:p>
        </w:tc>
        <w:tc>
          <w:tcPr>
            <w:tcW w:w="103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74D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Գ</w:t>
            </w: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նման </w:t>
            </w: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առարկայի</w:t>
            </w:r>
          </w:p>
        </w:tc>
      </w:tr>
      <w:tr w14:paraId="0326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5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2D169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չափաբաժնի համարը</w:t>
            </w:r>
          </w:p>
        </w:tc>
        <w:tc>
          <w:tcPr>
            <w:tcW w:w="21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894B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անվանումը</w:t>
            </w:r>
          </w:p>
        </w:tc>
        <w:tc>
          <w:tcPr>
            <w:tcW w:w="9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F1092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չափման միավորը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B78D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քանակը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6E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նախահաշվային գինը </w:t>
            </w:r>
          </w:p>
        </w:tc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204E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համառոտ նկարագրությունը (տեխնիկական բնութագիր)</w:t>
            </w:r>
          </w:p>
        </w:tc>
        <w:tc>
          <w:tcPr>
            <w:tcW w:w="1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23922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պայմանագրով նախատեսված համառոտ նկարագրությունը (տեխնիկական բնութագիր)</w:t>
            </w:r>
          </w:p>
        </w:tc>
      </w:tr>
      <w:tr w14:paraId="106B3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C1C6DA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68300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C4D78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4F6D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առկա ֆինանսական միջոցներով</w:t>
            </w:r>
          </w:p>
        </w:tc>
        <w:tc>
          <w:tcPr>
            <w:tcW w:w="5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DA47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A47D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/ՀՀ դրամ/</w:t>
            </w:r>
          </w:p>
        </w:tc>
        <w:tc>
          <w:tcPr>
            <w:tcW w:w="21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2ACD8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D949E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47063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50558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AED22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7D94A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7BE9A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5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8082B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E1497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առկա ֆինանսական միջոցներով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8BCD3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</w:p>
        </w:tc>
        <w:tc>
          <w:tcPr>
            <w:tcW w:w="21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0A793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9595D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10000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6CA22E">
            <w:pPr>
              <w:spacing w:after="0" w:line="256" w:lineRule="auto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6964E">
            <w:pPr>
              <w:spacing w:after="0" w:line="256" w:lineRule="auto"/>
              <w:rPr>
                <w:rFonts w:ascii="Arial" w:hAnsi="Arial" w:cs="Arial"/>
                <w:kern w:val="2"/>
                <w:sz w:val="16"/>
                <w:szCs w:val="16"/>
                <w:u w:val="single"/>
                <w:vertAlign w:val="subscript"/>
                <w:lang w:val="hy-AM"/>
                <w14:ligatures w14:val="standardContextual"/>
              </w:rPr>
            </w:pPr>
            <w:r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  <w:t>Ք</w:t>
            </w:r>
            <w:r>
              <w:rPr>
                <w:rFonts w:ascii="Sylfaen" w:hAnsi="Sylfaen" w:cs="Sylfaen"/>
                <w:kern w:val="2"/>
                <w:sz w:val="20"/>
                <w:szCs w:val="20"/>
                <w14:ligatures w14:val="standardContextual"/>
              </w:rPr>
              <w:t>իվ վարագույրի մետաղից հարթ եզրով մեկ շարք սպիտակ, ոսկեգույն գլխով BU YAN BU YU 1-2մ բացվող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0EEC6">
            <w:pPr>
              <w:spacing w:after="0" w:line="256" w:lineRule="auto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հատ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503DD">
            <w:pPr>
              <w:spacing w:after="0" w:line="256" w:lineRule="auto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23320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1F859">
            <w:pPr>
              <w:spacing w:after="0" w:line="256" w:lineRule="auto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5,3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1379C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23320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F4E3D">
            <w:pPr>
              <w:spacing w:after="0" w:line="256" w:lineRule="auto"/>
              <w:rPr>
                <w:rFonts w:ascii="Arial" w:hAnsi="Arial" w:cs="Arial"/>
                <w:color w:val="000000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5,3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94996">
            <w:pPr>
              <w:spacing w:after="0" w:line="256" w:lineRule="auto"/>
              <w:ind w:left="576" w:leftChars="0" w:hanging="576" w:firstLineChars="0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  <w:t>Ք</w:t>
            </w:r>
            <w:r>
              <w:rPr>
                <w:rFonts w:ascii="Sylfaen" w:hAnsi="Sylfaen" w:cs="Sylfaen"/>
                <w:kern w:val="2"/>
                <w:sz w:val="20"/>
                <w:szCs w:val="20"/>
                <w14:ligatures w14:val="standardContextual"/>
              </w:rPr>
              <w:t>իվ վարագույրի մետաղից հարթ եզրով մեկ շարք սպիտակ, ոսկեգույն գլխով BU YAN BU YU 1-2մ բացվող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8C7A6">
            <w:pPr>
              <w:spacing w:after="0" w:line="256" w:lineRule="auto"/>
              <w:ind w:left="576" w:leftChars="0" w:hanging="576" w:firstLineChars="0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  <w:t>Ք</w:t>
            </w:r>
            <w:r>
              <w:rPr>
                <w:rFonts w:ascii="Sylfaen" w:hAnsi="Sylfaen" w:cs="Sylfaen"/>
                <w:kern w:val="2"/>
                <w:sz w:val="20"/>
                <w:szCs w:val="20"/>
                <w14:ligatures w14:val="standardContextual"/>
              </w:rPr>
              <w:t>իվ վարագույրի մետաղից հարթ եզրով մեկ շարք սպիտակ, ոսկեգույն գլխով BU YAN BU YU 1-2մ բացվող</w:t>
            </w:r>
          </w:p>
        </w:tc>
      </w:tr>
      <w:tr w14:paraId="0A514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AC328D">
            <w:pPr>
              <w:spacing w:after="0" w:line="256" w:lineRule="auto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C1E77">
            <w:pPr>
              <w:spacing w:after="0" w:line="256" w:lineRule="auto"/>
              <w:jc w:val="right"/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  <w:t>Կախիչ քիվի համար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9B3DD">
            <w:pPr>
              <w:spacing w:after="0" w:line="256" w:lineRule="auto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հատ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6100F">
            <w:pPr>
              <w:spacing w:after="0" w:line="256" w:lineRule="auto"/>
              <w:jc w:val="center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380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2E324">
            <w:pPr>
              <w:spacing w:after="0" w:line="256" w:lineRule="auto"/>
              <w:jc w:val="center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190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0D828">
            <w:pPr>
              <w:spacing w:after="0" w:line="256" w:lineRule="auto"/>
              <w:jc w:val="center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380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16EF1">
            <w:pPr>
              <w:spacing w:after="0" w:line="256" w:lineRule="auto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  <w:t>190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9E97E">
            <w:pPr>
              <w:spacing w:after="0" w:line="256" w:lineRule="auto"/>
              <w:ind w:left="576" w:leftChars="0" w:hanging="576" w:firstLineChars="0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  <w:t>Կախիչ քիվի համար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F6DB9">
            <w:pPr>
              <w:spacing w:after="0" w:line="256" w:lineRule="auto"/>
              <w:ind w:left="576" w:leftChars="0" w:hanging="576" w:firstLineChars="0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Sylfaen" w:hAnsi="Sylfaen" w:cs="Sylfaen"/>
                <w:kern w:val="2"/>
                <w:sz w:val="20"/>
                <w:szCs w:val="20"/>
                <w:lang w:val="hy-AM"/>
                <w14:ligatures w14:val="standardContextual"/>
              </w:rPr>
              <w:t>Կախիչ քիվի համար</w:t>
            </w:r>
          </w:p>
        </w:tc>
      </w:tr>
      <w:tr w14:paraId="2B464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5C536A">
            <w:pPr>
              <w:spacing w:after="0" w:line="256" w:lineRule="auto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8F268">
            <w:pPr>
              <w:spacing w:after="0" w:line="256" w:lineRule="auto"/>
              <w:jc w:val="center"/>
              <w:rPr>
                <w:rFonts w:ascii="Sylfaen" w:hAnsi="Sylfaen" w:cs="Sylfae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  <w14:ligatures w14:val="standardContextual"/>
              </w:rPr>
              <w:t>ԸՆԴԱՄԵՆԸ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86503">
            <w:pPr>
              <w:spacing w:after="0" w:line="256" w:lineRule="auto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7E6C6">
            <w:pPr>
              <w:spacing w:after="0" w:line="256" w:lineRule="auto"/>
              <w:jc w:val="center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D2D17">
            <w:pPr>
              <w:spacing w:after="0" w:line="256" w:lineRule="auto"/>
              <w:jc w:val="center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7D287">
            <w:pPr>
              <w:spacing w:after="0" w:line="256" w:lineRule="auto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23700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45298">
            <w:pPr>
              <w:spacing w:after="0" w:line="256" w:lineRule="auto"/>
              <w:rPr>
                <w:rFonts w:ascii="GHEA Grapalat" w:hAnsi="GHEA Grapalat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16AFB">
            <w:pPr>
              <w:spacing w:after="0" w:line="256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21041">
            <w:pPr>
              <w:spacing w:after="0" w:line="256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41C8BAB1">
      <w:pPr>
        <w:spacing w:after="0"/>
        <w:ind w:left="0" w:firstLine="0"/>
      </w:pPr>
    </w:p>
    <w:tbl>
      <w:tblPr>
        <w:tblStyle w:val="12"/>
        <w:tblpPr w:leftFromText="180" w:rightFromText="180" w:bottomFromText="160" w:vertAnchor="text" w:horzAnchor="page" w:tblpX="679" w:tblpY="212"/>
        <w:tblOverlap w:val="never"/>
        <w:tblW w:w="10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8"/>
        <w:gridCol w:w="91"/>
        <w:gridCol w:w="568"/>
        <w:gridCol w:w="1154"/>
        <w:gridCol w:w="178"/>
        <w:gridCol w:w="718"/>
        <w:gridCol w:w="933"/>
        <w:gridCol w:w="50"/>
        <w:gridCol w:w="43"/>
        <w:gridCol w:w="589"/>
        <w:gridCol w:w="354"/>
        <w:gridCol w:w="503"/>
        <w:gridCol w:w="238"/>
        <w:gridCol w:w="91"/>
        <w:gridCol w:w="393"/>
        <w:gridCol w:w="880"/>
        <w:gridCol w:w="537"/>
        <w:gridCol w:w="52"/>
        <w:gridCol w:w="718"/>
        <w:gridCol w:w="29"/>
        <w:gridCol w:w="523"/>
        <w:gridCol w:w="1323"/>
      </w:tblGrid>
      <w:tr w14:paraId="5408E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45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EE79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Կիրառված գնման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ընթացակարգը և դրա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ընտրության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հիմնավորումը</w:t>
            </w:r>
          </w:p>
        </w:tc>
        <w:tc>
          <w:tcPr>
            <w:tcW w:w="632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6D2F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</w:p>
        </w:tc>
      </w:tr>
      <w:tr w14:paraId="2E7DD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7567E9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</w:pPr>
          </w:p>
        </w:tc>
      </w:tr>
      <w:tr w14:paraId="7BEDB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83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9B6A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Հրավեր ուղարկելու կամ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հրապարակելու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ամսաթիվը</w:t>
            </w:r>
          </w:p>
        </w:tc>
        <w:tc>
          <w:tcPr>
            <w:tcW w:w="4063" w:type="dxa"/>
            <w:gridSpan w:val="7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vAlign w:val="center"/>
          </w:tcPr>
          <w:p w14:paraId="7FF1D7B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24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12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.2025թ</w:t>
            </w:r>
            <w:r>
              <w:rPr>
                <w:rFonts w:hint="eastAsia" w:ascii="MS Gothic" w:hAnsi="MS Gothic" w:eastAsia="MS Gothic" w:cs="MS Gothic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14:paraId="18556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440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17C0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u w:val="single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րավերում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կատարված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փոփոխություններ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ի ամսաթիվը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0DFE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40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A914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-</w:t>
            </w:r>
          </w:p>
        </w:tc>
      </w:tr>
      <w:tr w14:paraId="1BC97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56" w:type="dxa"/>
          <w:trHeight w:val="423" w:hRule="atLeast"/>
        </w:trPr>
        <w:tc>
          <w:tcPr>
            <w:tcW w:w="4500" w:type="dxa"/>
            <w:gridSpan w:val="1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8AA49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u w:val="single"/>
                <w:lang w:eastAsia="ru-RU"/>
                <w14:ligatures w14:val="standardContextual"/>
              </w:rPr>
            </w:pPr>
          </w:p>
        </w:tc>
      </w:tr>
      <w:tr w14:paraId="4241D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6440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3CF2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Հրավերի վերաբերյալ պարզաբանումների ամսաթիվը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EBD7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693A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Հարցարդման ստացման</w:t>
            </w:r>
          </w:p>
        </w:tc>
        <w:tc>
          <w:tcPr>
            <w:tcW w:w="1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C6F2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Պարզաբանման</w:t>
            </w:r>
          </w:p>
        </w:tc>
      </w:tr>
      <w:tr w14:paraId="00E19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4500" w:type="dxa"/>
            <w:gridSpan w:val="1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7C072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EBB0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2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96DF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1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D14B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</w:tr>
      <w:tr w14:paraId="47ACF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56" w:type="dxa"/>
          <w:trHeight w:val="423" w:hRule="atLeast"/>
        </w:trPr>
        <w:tc>
          <w:tcPr>
            <w:tcW w:w="4500" w:type="dxa"/>
            <w:gridSpan w:val="1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89EB2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2E2E7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51C5D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08FA0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D0BD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Հ/Հ</w:t>
            </w:r>
          </w:p>
        </w:tc>
        <w:tc>
          <w:tcPr>
            <w:tcW w:w="3078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BD51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 անվանումը</w:t>
            </w:r>
          </w:p>
        </w:tc>
        <w:tc>
          <w:tcPr>
            <w:tcW w:w="623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A2CE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eastAsia="ru-RU"/>
                <w14:ligatures w14:val="standardContextual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/ՀՀ դրամ</w:t>
            </w:r>
          </w:p>
        </w:tc>
      </w:tr>
      <w:tr w14:paraId="7CE94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0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E4E77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0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5122E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75EB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Գինն առանց ԱԱՀ</w:t>
            </w:r>
          </w:p>
        </w:tc>
        <w:tc>
          <w:tcPr>
            <w:tcW w:w="2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9F49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ԱԱՀ</w:t>
            </w:r>
          </w:p>
        </w:tc>
        <w:tc>
          <w:tcPr>
            <w:tcW w:w="1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A0C5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</w:p>
        </w:tc>
      </w:tr>
      <w:tr w14:paraId="387E9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FFDB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Չափաբաժին 1</w:t>
            </w:r>
          </w:p>
        </w:tc>
        <w:tc>
          <w:tcPr>
            <w:tcW w:w="930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4124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color w:val="365F91"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06F56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1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6C65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3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3349E">
            <w:pPr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18"/>
                <w:szCs w:val="18"/>
                <w:lang w:val="hy-AM"/>
                <w14:ligatures w14:val="standardContextual"/>
              </w:rPr>
              <w:t>«Գ.Ա.Լ.-Գ.Ո.Գ.Ա.» (ՍՊԸ)</w:t>
            </w:r>
          </w:p>
        </w:tc>
        <w:tc>
          <w:tcPr>
            <w:tcW w:w="2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682EA">
            <w:pPr>
              <w:spacing w:before="0"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23700</w:t>
            </w:r>
          </w:p>
        </w:tc>
        <w:tc>
          <w:tcPr>
            <w:tcW w:w="2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92C0B">
            <w:pPr>
              <w:spacing w:before="0"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B5E16">
            <w:pPr>
              <w:spacing w:before="0" w:after="0" w:line="256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23700</w:t>
            </w:r>
          </w:p>
        </w:tc>
      </w:tr>
      <w:tr w14:paraId="2D825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0F4D8F6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55E95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FEEC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Տ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վյալներ մերժված հայտերի մասին</w:t>
            </w:r>
          </w:p>
        </w:tc>
      </w:tr>
      <w:tr w14:paraId="2D94D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0DA5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Չափա-բաժնի համարը</w:t>
            </w:r>
          </w:p>
        </w:tc>
        <w:tc>
          <w:tcPr>
            <w:tcW w:w="17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5382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 անվանումը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76C5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Գնահատման արդյունքները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(բավարար կամ անբավարար)</w:t>
            </w:r>
          </w:p>
        </w:tc>
      </w:tr>
      <w:tr w14:paraId="6AECD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2786F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31CC7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9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3F20F">
            <w:pPr>
              <w:widowControl w:val="0"/>
              <w:spacing w:before="0" w:after="0" w:line="256" w:lineRule="auto"/>
              <w:ind w:left="0" w:firstLine="0"/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>Հրավերով պահանջվող փաստաթղթերի առկայությունը</w:t>
            </w: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9F559">
            <w:pPr>
              <w:widowControl w:val="0"/>
              <w:spacing w:before="0" w:after="0" w:line="256" w:lineRule="auto"/>
              <w:ind w:left="0" w:firstLine="0"/>
              <w:rPr>
                <w:rFonts w:ascii="Arial" w:hAnsi="Arial" w:eastAsia="Times New Roman" w:cs="Arial"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Հայտով ներկայացված</w:t>
            </w:r>
            <w:r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փաստաթղթերի </w:t>
            </w:r>
            <w:r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համապատասխանությունը հրավերով սահմանված պահանջներին</w:t>
            </w:r>
          </w:p>
        </w:tc>
        <w:tc>
          <w:tcPr>
            <w:tcW w:w="2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6579C">
            <w:pPr>
              <w:widowControl w:val="0"/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BD44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color w:val="000000"/>
                <w:kern w:val="2"/>
                <w:sz w:val="16"/>
                <w:szCs w:val="16"/>
                <w:lang w:val="hy-AM" w:eastAsia="ru-RU"/>
                <w14:ligatures w14:val="standardContextual"/>
              </w:rPr>
              <w:t>Գնային առաջարկ</w:t>
            </w:r>
          </w:p>
        </w:tc>
      </w:tr>
      <w:tr w14:paraId="053EF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E749A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007BBB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9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97916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B1AF1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964E8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8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4EAC9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2E92A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3B009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Այլ տեղեկություններ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51EFC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Ծանոթություն` </w:t>
            </w:r>
            <w:r>
              <w:rPr>
                <w:rFonts w:ascii="Arial" w:hAnsi="Arial" w:eastAsia="Times New Roman" w:cs="Arial"/>
                <w:kern w:val="2"/>
                <w:sz w:val="16"/>
                <w:szCs w:val="16"/>
                <w:lang w:eastAsia="ru-RU"/>
                <w14:ligatures w14:val="standardContextual"/>
              </w:rPr>
              <w:t>Հայտերի մերժման այլ հիմքեր</w:t>
            </w:r>
          </w:p>
        </w:tc>
      </w:tr>
      <w:tr w14:paraId="47F66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4A5C09F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6D61C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2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E6127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 մասնակցի որոշման ամսաթիվը</w:t>
            </w:r>
          </w:p>
        </w:tc>
        <w:tc>
          <w:tcPr>
            <w:tcW w:w="56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1F647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24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12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.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2025 թ.</w:t>
            </w:r>
          </w:p>
        </w:tc>
      </w:tr>
      <w:tr w14:paraId="3F63D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5254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C9CED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Անգործության ժամկետ</w:t>
            </w:r>
          </w:p>
        </w:tc>
        <w:tc>
          <w:tcPr>
            <w:tcW w:w="30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0DA76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 Անգործության ժամկետի սկիզբ</w:t>
            </w:r>
          </w:p>
        </w:tc>
        <w:tc>
          <w:tcPr>
            <w:tcW w:w="25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997DE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Անգործության ժամկետի ավարտ</w:t>
            </w:r>
          </w:p>
        </w:tc>
      </w:tr>
      <w:tr w14:paraId="4B141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3300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846ED3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  <w:tc>
          <w:tcPr>
            <w:tcW w:w="30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C9AD9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  <w:tc>
          <w:tcPr>
            <w:tcW w:w="25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D5CF6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14:paraId="75990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896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A95DC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68C3FA1A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415EA7D7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6759A843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Ընտրված մասնակցին պայմանագիր կնքելու առաջարկի ծանուցման ամսաթիվը                                                   </w:t>
            </w: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24</w:t>
            </w:r>
            <w:r>
              <w:rPr>
                <w:rFonts w:hint="eastAsia" w:ascii="MS Gothic" w:hAnsi="MS Gothic" w:eastAsia="MS Gothic" w:cs="MS Gothic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  <w:r>
              <w:rPr>
                <w:rFonts w:hint="default" w:ascii="MS Gothic" w:hAnsi="MS Gothic" w:eastAsia="MS Gothic" w:cs="MS Gothic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12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.2025թ</w:t>
            </w:r>
            <w:r>
              <w:rPr>
                <w:rFonts w:hint="eastAsia" w:ascii="MS Gothic" w:hAnsi="MS Gothic" w:eastAsia="MS Gothic" w:cs="MS Gothic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14:paraId="3D779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C6710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կողմից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ստորագրված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պայմանագիրը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պատվիրատուի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մոտ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մուտքագրվելու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</w:p>
        </w:tc>
        <w:tc>
          <w:tcPr>
            <w:tcW w:w="56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A846F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26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12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.2025թ</w:t>
            </w:r>
            <w:r>
              <w:rPr>
                <w:rFonts w:hint="eastAsia" w:ascii="MS Gothic" w:hAnsi="MS Gothic" w:eastAsia="MS Gothic" w:cs="MS Gothic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14:paraId="5A55C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3E0C2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Պատվիրատուի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կողմից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պայմանագրի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ստորագրման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ամսաթիվը</w:t>
            </w:r>
          </w:p>
        </w:tc>
        <w:tc>
          <w:tcPr>
            <w:tcW w:w="56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24173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26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</w:t>
            </w: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12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.2025թ</w:t>
            </w:r>
            <w:r>
              <w:rPr>
                <w:rFonts w:hint="eastAsia" w:ascii="MS Gothic" w:hAnsi="MS Gothic" w:eastAsia="MS Gothic" w:cs="MS Gothic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</w:tr>
      <w:tr w14:paraId="75247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27474B6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1EB92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5A137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Չափա-բաժնի համարը</w:t>
            </w:r>
          </w:p>
        </w:tc>
        <w:tc>
          <w:tcPr>
            <w:tcW w:w="208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682D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 մասնակիցը</w:t>
            </w:r>
          </w:p>
        </w:tc>
        <w:tc>
          <w:tcPr>
            <w:tcW w:w="797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62D0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այմանագ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րի</w:t>
            </w:r>
          </w:p>
        </w:tc>
      </w:tr>
      <w:tr w14:paraId="0B97E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D030A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0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A6395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B39E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Պայմանագրի համարը</w:t>
            </w:r>
          </w:p>
        </w:tc>
        <w:tc>
          <w:tcPr>
            <w:tcW w:w="148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80BD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Կնքման ամսաթիվը</w:t>
            </w:r>
          </w:p>
        </w:tc>
        <w:tc>
          <w:tcPr>
            <w:tcW w:w="7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AD2D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Կատարման վերջնա-ժամկետը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6F0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Կանխա-վճարի չափը</w:t>
            </w:r>
          </w:p>
        </w:tc>
        <w:tc>
          <w:tcPr>
            <w:tcW w:w="26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09D8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Գինը</w:t>
            </w:r>
          </w:p>
        </w:tc>
      </w:tr>
      <w:tr w14:paraId="2FAB9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5155F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0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1B39C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40FD5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04602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A7639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624B9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26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BBA01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ՀՀ դրամ</w:t>
            </w:r>
          </w:p>
        </w:tc>
      </w:tr>
      <w:tr w14:paraId="0AEA2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BB014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0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EDE4F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35DE1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57121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1EA83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E702A">
            <w:pPr>
              <w:spacing w:before="0" w:after="0" w:line="256" w:lineRule="auto"/>
              <w:ind w:left="0" w:firstLine="0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1ED8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Առկա ֆինանսական միջոցներով 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2079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Ընդհանուր</w:t>
            </w:r>
          </w:p>
        </w:tc>
      </w:tr>
      <w:tr w14:paraId="15C6F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B0F3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29967">
            <w:pPr>
              <w:spacing w:before="0" w:after="0" w:line="256" w:lineRule="auto"/>
              <w:ind w:left="0" w:firstLine="0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18"/>
                <w:szCs w:val="18"/>
                <w:lang w:val="hy-AM"/>
                <w14:ligatures w14:val="standardContextual"/>
              </w:rPr>
              <w:t>«Գ.Ա.Լ.-Գ.Ո.Գ.Ա.» (ՍՊԸ)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3CCA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GHEA Grapalat" w:hAnsi="GHEA Grapalat"/>
                <w:b/>
                <w:kern w:val="2"/>
                <w:sz w:val="20"/>
                <w:szCs w:val="20"/>
                <w:lang w:val="hy-AM"/>
                <w14:ligatures w14:val="standardContextual"/>
              </w:rPr>
              <w:t>ԿՄԱԴ-ՄԱԱՊՁԲ</w:t>
            </w:r>
            <w:r>
              <w:rPr>
                <w:rFonts w:ascii="Arial" w:hAnsi="Arial" w:eastAsia="SimSun" w:cs="Arial"/>
                <w:kern w:val="2"/>
                <w:sz w:val="24"/>
                <w:szCs w:val="24"/>
                <w:lang w:val="af-ZA"/>
                <w14:ligatures w14:val="standardContextual"/>
              </w:rPr>
              <w:t>-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  <w:lang w:val="hy-AM"/>
                <w14:ligatures w14:val="standardContextual"/>
              </w:rPr>
              <w:t>25/14</w:t>
            </w:r>
          </w:p>
        </w:tc>
        <w:tc>
          <w:tcPr>
            <w:tcW w:w="14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EDA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26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.</w:t>
            </w:r>
            <w:r>
              <w:rPr>
                <w:rFonts w:hint="default" w:ascii="Arial" w:hAnsi="Arial" w:eastAsia="Times New Roman" w:cs="Arial"/>
                <w:b/>
                <w:kern w:val="2"/>
                <w:sz w:val="16"/>
                <w:szCs w:val="16"/>
                <w:lang w:val="en-US" w:eastAsia="ru-RU"/>
                <w14:ligatures w14:val="standardContextual"/>
              </w:rPr>
              <w:t>12</w:t>
            </w:r>
            <w:bookmarkStart w:id="0" w:name="_GoBack"/>
            <w:bookmarkEnd w:id="0"/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.202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>5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թ</w:t>
            </w:r>
            <w:r>
              <w:rPr>
                <w:rFonts w:hint="eastAsia" w:ascii="MS Gothic" w:hAnsi="MS Gothic" w:eastAsia="MS Gothic" w:cs="MS Gothic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․</w:t>
            </w:r>
          </w:p>
        </w:tc>
        <w:tc>
          <w:tcPr>
            <w:tcW w:w="7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946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30 օրացուցային օր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C833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13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39C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23700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5C51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  <w:t>23700</w:t>
            </w:r>
          </w:p>
        </w:tc>
      </w:tr>
      <w:tr w14:paraId="20720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40A0B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մասնակցի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(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մասնակիցների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)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անվանումը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և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հասցեն</w:t>
            </w:r>
          </w:p>
        </w:tc>
      </w:tr>
      <w:tr w14:paraId="7598C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72AF6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Չափա-բաժնի համարը</w:t>
            </w:r>
          </w:p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805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Ընտրված մասնակիցը</w:t>
            </w:r>
          </w:p>
        </w:tc>
        <w:tc>
          <w:tcPr>
            <w:tcW w:w="26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60212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Հասցե, հեռ.</w:t>
            </w:r>
          </w:p>
        </w:tc>
        <w:tc>
          <w:tcPr>
            <w:tcW w:w="21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A4003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Էլ.-փոստ</w:t>
            </w:r>
          </w:p>
        </w:tc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673E8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Բանկային հաշիվը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9435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ՀՎՀՀ/ Անձնագրի համարը և սերիան</w:t>
            </w:r>
          </w:p>
        </w:tc>
      </w:tr>
      <w:tr w14:paraId="1E0FC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15F8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</w:t>
            </w:r>
          </w:p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A6096">
            <w:pPr>
              <w:spacing w:before="0" w:after="0" w:line="256" w:lineRule="auto"/>
              <w:ind w:left="0" w:firstLine="0"/>
              <w:jc w:val="center"/>
              <w:rPr>
                <w:rFonts w:ascii="Arial" w:hAnsi="Arial" w:cs="Arial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18"/>
                <w:szCs w:val="18"/>
                <w:lang w:val="hy-AM"/>
                <w14:ligatures w14:val="standardContextual"/>
              </w:rPr>
              <w:t>«Գ.Ա.Լ.-Գ.Ո.Գ.Ա.» (ՍՊԸ)</w:t>
            </w:r>
          </w:p>
        </w:tc>
        <w:tc>
          <w:tcPr>
            <w:tcW w:w="26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82A37">
            <w:pPr>
              <w:spacing w:after="0" w:line="256" w:lineRule="auto"/>
              <w:rPr>
                <w:rFonts w:ascii="Microsoft YaHei" w:hAnsi="Microsoft YaHei" w:eastAsia="Microsoft YaHei" w:cs="Microsoft YaHei"/>
                <w:kern w:val="2"/>
                <w:sz w:val="16"/>
                <w:szCs w:val="16"/>
                <w:lang w:val="hy-AM"/>
                <w14:ligatures w14:val="standardContextual"/>
              </w:rPr>
            </w:pPr>
            <w:r>
              <w:rPr>
                <w:rFonts w:ascii="Sylfaen" w:hAnsi="Sylfaen" w:eastAsia="Microsoft YaHei" w:cs="Sylfaen"/>
                <w:kern w:val="2"/>
                <w:sz w:val="16"/>
                <w:szCs w:val="16"/>
                <w14:ligatures w14:val="standardContextual"/>
              </w:rPr>
              <w:t xml:space="preserve">ԳԵՂԱՐՔՈՒՆԻՔ ԳԱՎԱՌ ԲՈՒՆԻԱԹՅԱՆ 16 </w:t>
            </w:r>
          </w:p>
        </w:tc>
        <w:tc>
          <w:tcPr>
            <w:tcW w:w="21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8726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hint="eastAsia"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-</w:t>
            </w:r>
          </w:p>
        </w:tc>
        <w:tc>
          <w:tcPr>
            <w:tcW w:w="1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9748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163558012379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8C8E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08415453</w:t>
            </w:r>
          </w:p>
        </w:tc>
      </w:tr>
      <w:tr w14:paraId="41FF0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5F8D122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14:paraId="5C0CD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EA06A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Այլ տեղեկություններ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CE869">
            <w:pPr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Ծանոթություն` </w:t>
            </w:r>
            <w:r>
              <w:rPr>
                <w:rFonts w:ascii="Arial" w:hAnsi="Arial" w:eastAsia="Times New Roman" w:cs="Arial"/>
                <w:kern w:val="2"/>
                <w:sz w:val="16"/>
                <w:szCs w:val="16"/>
                <w:lang w:val="hy-AM" w:eastAsia="ru-RU"/>
                <w14:ligatures w14:val="standardContextual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14:paraId="0B3C8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74DADC2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14:paraId="2A70E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374D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3BB64335">
            <w:pPr>
              <w:shd w:val="clear" w:color="auto" w:fill="FFFFFF"/>
              <w:spacing w:before="0" w:after="0" w:line="256" w:lineRule="auto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Գրավոր պահանջին  կից ներկայացվում է՝</w:t>
            </w:r>
          </w:p>
          <w:p w14:paraId="5A3D1FB2">
            <w:pPr>
              <w:shd w:val="clear" w:color="auto" w:fill="FFFFFF"/>
              <w:spacing w:before="0" w:after="0" w:line="256" w:lineRule="auto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1) ֆիզիկական անձին տրամադրված լիազորագրի բնօրինակը: Ընդ որում լիազորված՝</w:t>
            </w:r>
          </w:p>
          <w:p w14:paraId="75F5C887">
            <w:pPr>
              <w:shd w:val="clear" w:color="auto" w:fill="FFFFFF"/>
              <w:spacing w:before="0" w:after="0" w:line="256" w:lineRule="auto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ա. ֆիզիկական անձանց քանակը չի կարող գերազանցել երկուսը.</w:t>
            </w:r>
          </w:p>
          <w:p w14:paraId="711ACD37">
            <w:pPr>
              <w:shd w:val="clear" w:color="auto" w:fill="FFFFFF"/>
              <w:spacing w:before="0" w:after="0" w:line="256" w:lineRule="auto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բ. ֆիզիկական անձը անձամբ պետք է կատարի այն գործողությունները, որոնց համար լիազորված է.</w:t>
            </w:r>
          </w:p>
          <w:p w14:paraId="2C3F9FA8">
            <w:pPr>
              <w:shd w:val="clear" w:color="auto" w:fill="FFFFFF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FDCC06E">
            <w:pPr>
              <w:shd w:val="clear" w:color="auto" w:fill="FFFFFF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2CF11F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CF191B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Պատվիրատուի պատասխանատու ստորաբաժանման ղեկավարի էլեկտրոնային փոստի պաշտոնական հասցեն է karmirgyugh.artschool@gmail.com</w:t>
            </w:r>
          </w:p>
        </w:tc>
      </w:tr>
      <w:tr w14:paraId="3058A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4906B62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2186182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14:paraId="64846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C248C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6E0A0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14:paraId="7EEC3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4702A27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  <w:p w14:paraId="4B1EFD6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14:paraId="3D5C2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471CF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EFF12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14:paraId="03D53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142252F5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14:paraId="2BD8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0B897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 xml:space="preserve">Գնման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ընթացակարգի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  <w:t xml:space="preserve"> </w:t>
            </w: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6348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14:paraId="1F3BB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398E32B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</w:p>
        </w:tc>
      </w:tr>
      <w:tr w14:paraId="7CB56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2DE9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Այլ անհրաժեշտ տեղեկություններ</w:t>
            </w:r>
          </w:p>
        </w:tc>
        <w:tc>
          <w:tcPr>
            <w:tcW w:w="815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2E4E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bCs/>
                <w:kern w:val="2"/>
                <w:sz w:val="16"/>
                <w:szCs w:val="16"/>
                <w:lang w:val="ru-RU" w:eastAsia="ru-RU"/>
                <w14:ligatures w14:val="standardContextual"/>
              </w:rPr>
              <w:t>-</w:t>
            </w:r>
          </w:p>
        </w:tc>
      </w:tr>
      <w:tr w14:paraId="27D17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56EEF247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  <w:tr w14:paraId="7D216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96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3F16B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af-ZA" w:eastAsia="ru-RU"/>
                <w14:ligatures w14:val="standardContextual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71FCD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36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CAE28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Անուն, Ազգանուն</w:t>
            </w:r>
          </w:p>
        </w:tc>
        <w:tc>
          <w:tcPr>
            <w:tcW w:w="31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1DF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Հեռախոս</w:t>
            </w:r>
          </w:p>
        </w:tc>
        <w:tc>
          <w:tcPr>
            <w:tcW w:w="40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C74E2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Էլ. փոստի հասցեն</w:t>
            </w:r>
          </w:p>
        </w:tc>
      </w:tr>
      <w:tr w14:paraId="26F8C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36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0FCA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val="hy-AM" w:eastAsia="ru-RU"/>
                <w14:ligatures w14:val="standardContextual"/>
              </w:rPr>
              <w:t>Հայարփի Մովսիսյան</w:t>
            </w:r>
          </w:p>
        </w:tc>
        <w:tc>
          <w:tcPr>
            <w:tcW w:w="31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A20E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           +374 94-40-55-26</w:t>
            </w:r>
          </w:p>
        </w:tc>
        <w:tc>
          <w:tcPr>
            <w:tcW w:w="40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E517B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           karmirgyugh.artschool@gmail.com</w:t>
            </w:r>
          </w:p>
        </w:tc>
      </w:tr>
    </w:tbl>
    <w:p w14:paraId="30301225">
      <w:pPr>
        <w:spacing w:before="0" w:after="0"/>
        <w:ind w:left="0" w:firstLine="0"/>
        <w:jc w:val="both"/>
        <w:rPr>
          <w:rFonts w:ascii="GHEA Grapalat" w:hAnsi="GHEA Grapalat" w:eastAsia="Times New Roman" w:cs="Sylfaen"/>
          <w:sz w:val="20"/>
          <w:szCs w:val="20"/>
          <w:lang w:val="hy-AM" w:eastAsia="ru-RU"/>
        </w:rPr>
      </w:pPr>
    </w:p>
    <w:p w14:paraId="2148DE2D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96"/>
    <w:rsid w:val="0018430D"/>
    <w:rsid w:val="002B0D90"/>
    <w:rsid w:val="00523D96"/>
    <w:rsid w:val="006C0B77"/>
    <w:rsid w:val="008242FF"/>
    <w:rsid w:val="00840CC5"/>
    <w:rsid w:val="00870751"/>
    <w:rsid w:val="00922C48"/>
    <w:rsid w:val="00B915B7"/>
    <w:rsid w:val="00C84440"/>
    <w:rsid w:val="00D21C7A"/>
    <w:rsid w:val="00EA59DF"/>
    <w:rsid w:val="00EE4070"/>
    <w:rsid w:val="00F12C76"/>
    <w:rsid w:val="451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after="80"/>
      <w:ind w:left="0" w:firstLine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val="ru-RU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ind w:left="0" w:firstLine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ind w:left="0" w:firstLine="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val="ru-RU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ind w:left="0" w:firstLine="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sz w:val="28"/>
      <w:lang w:val="ru-RU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ind w:left="0" w:firstLine="0"/>
      <w:outlineLvl w:val="4"/>
    </w:pPr>
    <w:rPr>
      <w:rFonts w:asciiTheme="minorHAnsi" w:hAnsiTheme="minorHAnsi" w:eastAsiaTheme="majorEastAsia" w:cstheme="majorBidi"/>
      <w:color w:val="2F5597" w:themeColor="accent1" w:themeShade="BF"/>
      <w:sz w:val="28"/>
      <w:lang w:val="ru-RU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ind w:left="0" w:firstLine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8"/>
      <w:lang w:val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ind w:left="0" w:firstLine="0"/>
      <w:outlineLvl w:val="6"/>
    </w:pPr>
    <w:rPr>
      <w:rFonts w:asciiTheme="minorHAnsi" w:hAnsiTheme="minorHAnsi" w:eastAsiaTheme="majorEastAsia" w:cstheme="majorBidi"/>
      <w:color w:val="595959" w:themeColor="text1" w:themeTint="A6"/>
      <w:sz w:val="28"/>
      <w:lang w:val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after="0"/>
      <w:ind w:left="0" w:firstLine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8"/>
      <w:lang w:val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after="0"/>
      <w:ind w:left="0" w:firstLine="0"/>
      <w:outlineLvl w:val="8"/>
    </w:pPr>
    <w:rPr>
      <w:rFonts w:asciiTheme="minorHAnsi" w:hAnsiTheme="minorHAnsi" w:eastAsiaTheme="majorEastAsia" w:cstheme="majorBidi"/>
      <w:color w:val="262626" w:themeColor="text1" w:themeTint="D9"/>
      <w:sz w:val="28"/>
      <w:lang w:val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before="0" w:after="80"/>
      <w:ind w:left="0" w:firstLine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ru-RU"/>
    </w:rPr>
  </w:style>
  <w:style w:type="paragraph" w:styleId="14">
    <w:name w:val="Subtitle"/>
    <w:basedOn w:val="1"/>
    <w:next w:val="1"/>
    <w:link w:val="25"/>
    <w:qFormat/>
    <w:uiPriority w:val="11"/>
    <w:pPr>
      <w:spacing w:before="0"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40"/>
      <w:szCs w:val="40"/>
      <w14:ligatures w14:val="none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kern w:val="0"/>
      <w:sz w:val="28"/>
      <w:szCs w:val="28"/>
      <w14:ligatures w14:val="none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kern w:val="0"/>
      <w:sz w:val="28"/>
      <w14:ligatures w14:val="none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  <w:kern w:val="0"/>
      <w:sz w:val="28"/>
      <w14:ligatures w14:val="none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kern w:val="0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kern w:val="0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kern w:val="0"/>
      <w:sz w:val="28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kern w:val="0"/>
      <w:sz w:val="28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ind w:left="0" w:firstLine="0"/>
      <w:jc w:val="center"/>
    </w:pPr>
    <w:rPr>
      <w:rFonts w:ascii="Times New Roman" w:hAnsi="Times New Roman" w:eastAsiaTheme="minorHAnsi" w:cstheme="minorBidi"/>
      <w:i/>
      <w:iCs/>
      <w:color w:val="404040" w:themeColor="text1" w:themeTint="BF"/>
      <w:sz w:val="28"/>
      <w:lang w:val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rFonts w:ascii="Times New Roman" w:hAnsi="Times New Roman"/>
      <w:i/>
      <w:iCs/>
      <w:color w:val="404040" w:themeColor="text1" w:themeTint="BF"/>
      <w:kern w:val="0"/>
      <w:sz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28">
    <w:name w:val="List Paragraph"/>
    <w:basedOn w:val="1"/>
    <w:qFormat/>
    <w:uiPriority w:val="34"/>
    <w:pPr>
      <w:spacing w:before="0" w:after="160"/>
      <w:ind w:left="720" w:firstLine="0"/>
      <w:contextualSpacing/>
    </w:pPr>
    <w:rPr>
      <w:rFonts w:ascii="Times New Roman" w:hAnsi="Times New Roman" w:eastAsiaTheme="minorHAnsi" w:cstheme="minorBidi"/>
      <w:sz w:val="28"/>
      <w:lang w:val="ru-RU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/>
      <w:ind w:left="864" w:right="864" w:firstLine="0"/>
      <w:jc w:val="center"/>
    </w:pPr>
    <w:rPr>
      <w:rFonts w:ascii="Times New Roman" w:hAnsi="Times New Roman" w:eastAsiaTheme="minorHAnsi" w:cstheme="minorBidi"/>
      <w:i/>
      <w:iCs/>
      <w:color w:val="2F5597" w:themeColor="accent1" w:themeShade="BF"/>
      <w:sz w:val="28"/>
      <w:lang w:val="ru-RU"/>
    </w:rPr>
  </w:style>
  <w:style w:type="character" w:customStyle="1" w:styleId="31">
    <w:name w:val="Выделенная цитата Знак"/>
    <w:basedOn w:val="11"/>
    <w:link w:val="30"/>
    <w:uiPriority w:val="30"/>
    <w:rPr>
      <w:rFonts w:ascii="Times New Roman" w:hAnsi="Times New Roman"/>
      <w:i/>
      <w:iCs/>
      <w:color w:val="2F5597" w:themeColor="accent1" w:themeShade="BF"/>
      <w:kern w:val="0"/>
      <w:sz w:val="28"/>
      <w14:ligatures w14:val="none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763</Words>
  <Characters>4350</Characters>
  <Lines>36</Lines>
  <Paragraphs>10</Paragraphs>
  <TotalTime>3</TotalTime>
  <ScaleCrop>false</ScaleCrop>
  <LinksUpToDate>false</LinksUpToDate>
  <CharactersWithSpaces>5103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2025-12-26T09:24:00Z</dcterms:created>
  <dc:creator>Vahe Umrshatyan</dc:creator>
  <cp:lastModifiedBy>User</cp:lastModifiedBy>
  <dcterms:modified xsi:type="dcterms:W3CDTF">2025-12-26T09:46:33Z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6169ADE004684C5098FBB41308D6472C_12</vt:lpwstr>
  </property>
</Properties>
</file>