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D8269A">
        <w:rPr>
          <w:rFonts w:ascii="GHEA Grapalat" w:hAnsi="GHEA Grapalat"/>
          <w:i w:val="0"/>
          <w:sz w:val="24"/>
          <w:szCs w:val="24"/>
          <w:lang w:val="en-US"/>
        </w:rPr>
        <w:t>1</w:t>
      </w:r>
      <w:r w:rsidR="00564DA0">
        <w:rPr>
          <w:rFonts w:ascii="GHEA Grapalat" w:hAnsi="GHEA Grapalat"/>
          <w:i w:val="0"/>
          <w:sz w:val="24"/>
          <w:szCs w:val="24"/>
          <w:lang w:val="en-US"/>
        </w:rPr>
        <w:t>8</w:t>
      </w:r>
      <w:r w:rsidRPr="00B02E29">
        <w:rPr>
          <w:rFonts w:ascii="GHEA Grapalat" w:hAnsi="GHEA Grapalat"/>
          <w:i w:val="0"/>
          <w:sz w:val="24"/>
          <w:szCs w:val="24"/>
        </w:rPr>
        <w:t>"</w:t>
      </w:r>
      <w:r>
        <w:rPr>
          <w:rFonts w:ascii="GHEA Grapalat" w:hAnsi="GHEA Grapalat"/>
          <w:i w:val="0"/>
          <w:sz w:val="24"/>
          <w:szCs w:val="24"/>
        </w:rPr>
        <w:t xml:space="preserve"> "</w:t>
      </w:r>
      <w:r w:rsidR="00855FE2">
        <w:rPr>
          <w:rFonts w:ascii="GHEA Grapalat" w:hAnsi="GHEA Grapalat"/>
          <w:i w:val="0"/>
          <w:sz w:val="24"/>
          <w:szCs w:val="24"/>
          <w:lang w:val="en-US"/>
        </w:rPr>
        <w:t>марта</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564DA0">
        <w:rPr>
          <w:rFonts w:ascii="GHEA Grapalat" w:hAnsi="GHEA Grapalat"/>
          <w:i w:val="0"/>
          <w:sz w:val="24"/>
          <w:szCs w:val="24"/>
          <w:lang w:val="en-US"/>
        </w:rPr>
        <w:t>7</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062644">
        <w:rPr>
          <w:rFonts w:ascii="GHEA Grapalat" w:hAnsi="GHEA Grapalat"/>
          <w:i w:val="0"/>
          <w:sz w:val="24"/>
          <w:szCs w:val="24"/>
          <w:lang w:val="en-US"/>
        </w:rPr>
        <w:t>14</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062644">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062644">
        <w:rPr>
          <w:rFonts w:ascii="GHEA Grapalat" w:hAnsi="GHEA Grapalat"/>
          <w:i w:val="0"/>
          <w:sz w:val="24"/>
          <w:szCs w:val="24"/>
          <w:lang w:val="en-US"/>
        </w:rPr>
        <w:t>14</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062644">
        <w:rPr>
          <w:rFonts w:ascii="GHEA Grapalat" w:hAnsi="GHEA Grapalat"/>
          <w:i w:val="0"/>
          <w:sz w:val="24"/>
          <w:szCs w:val="24"/>
          <w:lang w:val="en-US"/>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062644">
        <w:rPr>
          <w:rFonts w:ascii="GHEA Grapalat" w:hAnsi="GHEA Grapalat"/>
          <w:i w:val="0"/>
          <w:sz w:val="24"/>
          <w:szCs w:val="24"/>
          <w:lang w:val="en-US"/>
        </w:rPr>
        <w:t>14</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564DA0">
        <w:rPr>
          <w:rFonts w:ascii="GHEA Grapalat" w:hAnsi="GHEA Grapalat"/>
          <w:i w:val="0"/>
          <w:sz w:val="24"/>
          <w:szCs w:val="24"/>
          <w:lang w:val="en-US"/>
        </w:rPr>
        <w:t>26</w:t>
      </w:r>
      <w:r w:rsidRPr="00D85563">
        <w:rPr>
          <w:rFonts w:ascii="GHEA Grapalat" w:hAnsi="GHEA Grapalat"/>
          <w:i w:val="0"/>
          <w:sz w:val="24"/>
          <w:szCs w:val="24"/>
        </w:rPr>
        <w:t>" "</w:t>
      </w:r>
      <w:r w:rsidR="00855FE2">
        <w:rPr>
          <w:rFonts w:ascii="GHEA Grapalat" w:hAnsi="GHEA Grapalat"/>
          <w:i w:val="0"/>
          <w:sz w:val="24"/>
          <w:szCs w:val="24"/>
          <w:lang w:val="en-US"/>
        </w:rPr>
        <w:t>марта</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AF4282">
        <w:rPr>
          <w:rFonts w:ascii="GHEA Grapalat" w:hAnsi="GHEA Grapalat"/>
          <w:i w:val="0"/>
          <w:sz w:val="24"/>
          <w:szCs w:val="24"/>
          <w:lang w:val="en-US"/>
        </w:rPr>
        <w:t>7</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AF4282">
        <w:rPr>
          <w:rFonts w:ascii="GHEA Grapalat" w:hAnsi="GHEA Grapalat"/>
          <w:lang w:val="en-US"/>
        </w:rPr>
        <w:t>18</w:t>
      </w:r>
      <w:r w:rsidR="00935CCD">
        <w:rPr>
          <w:rFonts w:ascii="GHEA Grapalat" w:hAnsi="GHEA Grapalat"/>
          <w:lang w:val="en-US"/>
        </w:rPr>
        <w:t>.03</w:t>
      </w:r>
      <w:r w:rsidR="00056150">
        <w:rPr>
          <w:rFonts w:ascii="GHEA Grapalat" w:hAnsi="GHEA Grapalat"/>
          <w:lang w:val="en-US"/>
        </w:rPr>
        <w:t>.</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9C1F6F">
        <w:rPr>
          <w:rFonts w:ascii="GHEA Grapalat" w:hAnsi="GHEA Grapalat"/>
          <w:lang w:val="en-US"/>
        </w:rPr>
        <w:t>7</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9C1F6F">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9C1F6F" w:rsidRPr="009C1F6F" w:rsidRDefault="008F55C3" w:rsidP="009C1F6F">
            <w:pPr>
              <w:pStyle w:val="HTMLPreformatted"/>
              <w:shd w:val="clear" w:color="auto" w:fill="F8F9FA"/>
              <w:spacing w:line="540" w:lineRule="atLeast"/>
              <w:rPr>
                <w:rFonts w:ascii="inherit" w:hAnsi="inherit"/>
                <w:color w:val="222222"/>
                <w:sz w:val="24"/>
                <w:szCs w:val="24"/>
              </w:rPr>
            </w:pPr>
            <w:r w:rsidRPr="009C1F6F">
              <w:rPr>
                <w:rFonts w:ascii="GHEA Grapalat" w:hAnsi="GHEA Grapalat"/>
                <w:sz w:val="24"/>
                <w:szCs w:val="24"/>
              </w:rPr>
              <w:t xml:space="preserve">Разработка проектно-сметной документации </w:t>
            </w:r>
            <w:r w:rsidR="009C1F6F" w:rsidRPr="009C1F6F">
              <w:rPr>
                <w:rFonts w:ascii="inherit" w:hAnsi="inherit"/>
                <w:color w:val="222222"/>
                <w:sz w:val="24"/>
                <w:szCs w:val="24"/>
                <w:lang w:val="ru-RU"/>
              </w:rPr>
              <w:t>реконструкции здания детского сада в поселке Джрарат общины Ахурян Ширакского марза</w:t>
            </w:r>
          </w:p>
          <w:p w:rsidR="00096865" w:rsidRPr="009044F1" w:rsidRDefault="00096865" w:rsidP="00B46D58">
            <w:pPr>
              <w:pStyle w:val="BodyTextIndent2"/>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w:t>
      </w:r>
      <w:r w:rsidRPr="009044F1">
        <w:rPr>
          <w:rFonts w:ascii="GHEA Grapalat" w:hAnsi="GHEA Grapalat"/>
        </w:rPr>
        <w:lastRenderedPageBreak/>
        <w:t>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относительно разъяснений </w:t>
      </w:r>
      <w:r w:rsidRPr="009044F1">
        <w:rPr>
          <w:rFonts w:ascii="GHEA Grapalat" w:hAnsi="GHEA Grapalat"/>
        </w:rPr>
        <w:lastRenderedPageBreak/>
        <w:t>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615113" w:rsidRDefault="00220C7C" w:rsidP="00615113">
      <w:pPr>
        <w:pStyle w:val="BodyTextIndent"/>
        <w:widowControl w:val="0"/>
        <w:tabs>
          <w:tab w:val="left" w:pos="1134"/>
        </w:tabs>
        <w:spacing w:after="160" w:line="240" w:lineRule="auto"/>
        <w:ind w:firstLine="567"/>
        <w:rPr>
          <w:rFonts w:ascii="GHEA Grapalat" w:hAnsi="GHEA Grapalat" w:cs="Sylfaen"/>
          <w:i w:val="0"/>
          <w:sz w:val="24"/>
          <w:szCs w:val="24"/>
          <w:lang w:val="en-US"/>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w:t>
      </w:r>
      <w:r w:rsidR="00895E05" w:rsidRPr="00895E05">
        <w:rPr>
          <w:rFonts w:ascii="GHEA Grapalat" w:hAnsi="GHEA Grapalat"/>
          <w:sz w:val="24"/>
          <w:szCs w:val="24"/>
        </w:rPr>
        <w:lastRenderedPageBreak/>
        <w:t>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lang w:val="en-US"/>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50AFD" w:rsidRDefault="00550AFD" w:rsidP="00C04986">
      <w:pPr>
        <w:widowControl w:val="0"/>
        <w:spacing w:after="160"/>
        <w:ind w:firstLine="567"/>
        <w:jc w:val="both"/>
        <w:rPr>
          <w:rFonts w:ascii="GHEA Grapalat" w:hAnsi="GHEA Grapalat"/>
          <w:lang w:val="en-US"/>
        </w:rPr>
      </w:pPr>
      <w:r w:rsidRPr="00550AFD">
        <w:rPr>
          <w:rFonts w:ascii="GHEA Grapalat" w:hAnsi="GHEA Grapalat"/>
          <w:lang w:val="en-US"/>
        </w:rPr>
        <w:t>8.17. Оценка предложений и выбор выбранного участника конкурса должны</w:t>
      </w:r>
      <w:r>
        <w:rPr>
          <w:rFonts w:ascii="GHEA Grapalat" w:hAnsi="GHEA Grapalat"/>
          <w:lang w:val="en-US"/>
        </w:rPr>
        <w:t xml:space="preserve">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w:t>
      </w:r>
      <w:r w:rsidRPr="006D7219">
        <w:rPr>
          <w:rFonts w:ascii="GHEA Grapalat" w:hAnsi="GHEA Grapalat"/>
        </w:rPr>
        <w:lastRenderedPageBreak/>
        <w:t xml:space="preserve">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Pr="00615113" w:rsidRDefault="00DA751A" w:rsidP="002807DD">
      <w:pPr>
        <w:rPr>
          <w:rFonts w:ascii="GHEA Grapalat" w:hAnsi="GHEA Grapalat"/>
          <w:b/>
          <w:lang w:val="en-US"/>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w:t>
      </w:r>
      <w:r w:rsidRPr="009044F1">
        <w:rPr>
          <w:rFonts w:ascii="GHEA Grapalat" w:hAnsi="GHEA Grapalat"/>
        </w:rPr>
        <w:lastRenderedPageBreak/>
        <w:t>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767A0A">
        <w:rPr>
          <w:rFonts w:ascii="GHEA Grapalat" w:hAnsi="GHEA Grapalat"/>
          <w:b/>
          <w:sz w:val="24"/>
          <w:szCs w:val="24"/>
          <w:lang w:val="en-US"/>
        </w:rPr>
        <w:t>7</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767A0A">
        <w:rPr>
          <w:rFonts w:ascii="GHEA Grapalat" w:hAnsi="GHEA Grapalat"/>
          <w:b/>
          <w:sz w:val="24"/>
          <w:szCs w:val="24"/>
          <w:lang w:val="en-US"/>
        </w:rPr>
        <w:t>7</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346F" w:rsidRPr="0049641A">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767A0A">
        <w:rPr>
          <w:rFonts w:ascii="GHEA Grapalat" w:hAnsi="GHEA Grapalat"/>
          <w:b/>
          <w:lang w:val="en-US"/>
        </w:rPr>
        <w:t>7</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0B61C4">
        <w:rPr>
          <w:rFonts w:ascii="GHEA Grapalat" w:hAnsi="GHEA Grapalat"/>
          <w:b/>
          <w:lang w:val="en-US"/>
        </w:rPr>
        <w:t>7</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0B61C4">
        <w:rPr>
          <w:rFonts w:ascii="GHEA Grapalat" w:hAnsi="GHEA Grapalat"/>
          <w:b/>
          <w:lang w:val="en-US"/>
        </w:rPr>
        <w:t>7</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033BB5">
        <w:rPr>
          <w:rFonts w:ascii="GHEA Grapalat" w:hAnsi="GHEA Grapalat"/>
          <w:b/>
          <w:sz w:val="24"/>
          <w:szCs w:val="24"/>
          <w:lang w:val="en-US"/>
        </w:rPr>
        <w:t>7</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w:t>
      </w:r>
      <w:r w:rsidRPr="00675CA2">
        <w:rPr>
          <w:rFonts w:ascii="GHEA Grapalat" w:hAnsi="GHEA Grapalat"/>
        </w:rPr>
        <w:lastRenderedPageBreak/>
        <w:t>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w:t>
      </w:r>
      <w:r w:rsidRPr="00AD29CE">
        <w:rPr>
          <w:rFonts w:ascii="GHEA Grapalat" w:hAnsi="GHEA Grapalat"/>
        </w:rPr>
        <w:lastRenderedPageBreak/>
        <w:t xml:space="preserve">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A4417C">
        <w:rPr>
          <w:rStyle w:val="FootnoteReference"/>
          <w:rFonts w:ascii="GHEA Grapalat" w:hAnsi="GHEA Grapalat"/>
        </w:rPr>
        <w:footnoteReference w:customMarkFollows="1" w:id="21"/>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w:t>
      </w:r>
      <w:r w:rsidRPr="00AD29CE">
        <w:rPr>
          <w:rFonts w:ascii="GHEA Grapalat" w:hAnsi="GHEA Grapalat"/>
        </w:rPr>
        <w:lastRenderedPageBreak/>
        <w:t>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w:t>
      </w:r>
      <w:r w:rsidRPr="00AD29CE">
        <w:rPr>
          <w:rFonts w:ascii="GHEA Grapalat" w:hAnsi="GHEA Grapalat"/>
        </w:rPr>
        <w:lastRenderedPageBreak/>
        <w:t>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2"/>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AB2391" w:rsidRPr="00AB2391" w:rsidRDefault="003B2F27" w:rsidP="00AB2391">
      <w:pPr>
        <w:rPr>
          <w:rFonts w:ascii="GHEA Grapalat" w:hAnsi="GHEA Grapalat"/>
          <w:lang w:val="en-US"/>
        </w:rPr>
        <w:sectPr w:rsidR="00AB2391" w:rsidRPr="00AB2391" w:rsidSect="003F7508">
          <w:footerReference w:type="default" r:id="rId9"/>
          <w:footnotePr>
            <w:pos w:val="beneathText"/>
          </w:footnotePr>
          <w:pgSz w:w="11907" w:h="16840" w:code="9"/>
          <w:pgMar w:top="1418" w:right="837" w:bottom="851" w:left="810" w:header="561" w:footer="561" w:gutter="0"/>
          <w:cols w:space="720"/>
          <w:titlePg/>
          <w:docGrid w:linePitch="326"/>
        </w:sect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416" w:type="dxa"/>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827"/>
        <w:gridCol w:w="1174"/>
        <w:gridCol w:w="1355"/>
        <w:gridCol w:w="822"/>
        <w:gridCol w:w="1233"/>
        <w:gridCol w:w="1279"/>
      </w:tblGrid>
      <w:tr w:rsidR="003B2F27" w:rsidRPr="00E40AC8" w:rsidTr="00033BB5">
        <w:trPr>
          <w:trHeight w:val="422"/>
          <w:jc w:val="center"/>
        </w:trPr>
        <w:tc>
          <w:tcPr>
            <w:tcW w:w="1241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33BB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33BB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82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AB2391" w:rsidRPr="00E40AC8" w:rsidTr="00033BB5">
        <w:trPr>
          <w:trHeight w:val="439"/>
          <w:jc w:val="center"/>
        </w:trPr>
        <w:tc>
          <w:tcPr>
            <w:tcW w:w="1880" w:type="dxa"/>
          </w:tcPr>
          <w:p w:rsidR="00AB2391" w:rsidRPr="0006757A" w:rsidRDefault="00D0666F" w:rsidP="005B7138">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AB2391" w:rsidRPr="00E40AC8" w:rsidRDefault="00D0666F" w:rsidP="005B7138">
            <w:pPr>
              <w:widowControl w:val="0"/>
              <w:jc w:val="center"/>
              <w:rPr>
                <w:rFonts w:ascii="GHEA Grapalat" w:hAnsi="GHEA Grapalat"/>
                <w:sz w:val="20"/>
              </w:rPr>
            </w:pPr>
            <w:r w:rsidRPr="00FC795F">
              <w:rPr>
                <w:rFonts w:ascii="GHEA Grapalat" w:hAnsi="GHEA Grapalat"/>
                <w:sz w:val="20"/>
              </w:rPr>
              <w:t>71241200</w:t>
            </w:r>
          </w:p>
        </w:tc>
        <w:tc>
          <w:tcPr>
            <w:tcW w:w="2827" w:type="dxa"/>
          </w:tcPr>
          <w:p w:rsidR="00033BB5" w:rsidRPr="009C1F6F" w:rsidRDefault="00033BB5" w:rsidP="00033BB5">
            <w:pPr>
              <w:pStyle w:val="HTMLPreformatted"/>
              <w:shd w:val="clear" w:color="auto" w:fill="F8F9FA"/>
              <w:rPr>
                <w:rFonts w:ascii="inherit" w:hAnsi="inherit"/>
                <w:color w:val="222222"/>
                <w:sz w:val="24"/>
                <w:szCs w:val="24"/>
              </w:rPr>
            </w:pPr>
            <w:r w:rsidRPr="009C1F6F">
              <w:rPr>
                <w:rFonts w:ascii="GHEA Grapalat" w:hAnsi="GHEA Grapalat"/>
                <w:sz w:val="24"/>
                <w:szCs w:val="24"/>
              </w:rPr>
              <w:t xml:space="preserve">Разработка проектно-сметной документации </w:t>
            </w:r>
            <w:r w:rsidRPr="009C1F6F">
              <w:rPr>
                <w:rFonts w:ascii="inherit" w:hAnsi="inherit"/>
                <w:color w:val="222222"/>
                <w:sz w:val="24"/>
                <w:szCs w:val="24"/>
                <w:lang w:val="ru-RU"/>
              </w:rPr>
              <w:t>реконструкции здания детского сада в поселке Джрарат общины Ахурян Ширакского марза</w:t>
            </w:r>
          </w:p>
          <w:p w:rsidR="00033BB5" w:rsidRDefault="00033BB5" w:rsidP="00AB2391">
            <w:pPr>
              <w:pStyle w:val="HTMLPreformatted"/>
              <w:shd w:val="clear" w:color="auto" w:fill="F8F9FA"/>
              <w:rPr>
                <w:rFonts w:ascii="inherit" w:hAnsi="inherit"/>
                <w:color w:val="222222"/>
                <w:sz w:val="22"/>
                <w:szCs w:val="22"/>
              </w:rPr>
            </w:pPr>
          </w:p>
          <w:p w:rsidR="00AB2391" w:rsidRPr="00FE60ED" w:rsidRDefault="00AB2391" w:rsidP="00AB2391">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 xml:space="preserve">Здание, которое предоставляется бесплатно </w:t>
            </w:r>
            <w:r w:rsidRPr="00FE60ED">
              <w:rPr>
                <w:rFonts w:ascii="inherit" w:hAnsi="inherit"/>
                <w:color w:val="222222"/>
                <w:sz w:val="22"/>
                <w:szCs w:val="22"/>
                <w:lang w:val="ru-RU"/>
              </w:rPr>
              <w:lastRenderedPageBreak/>
              <w:t>на неопределенный срок, является частью здания школы. Он был построен в 1979 году. Он расположен в поселке Джрарат общины Ахурян, на 16-й улице, 17-й улице. Здание 1 этажное по адресу ИМУ-04. Внешние размеры сборных железобетонных конструкций (37 * 13 м), высота пола 3 м.</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Конструктивные элементы конструкции имеют следующие характеристики</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1. основания - под колоннами с лентой под наружными стенами</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2. Кирпичная кладка - расположение базальтового камня</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3. Колонны из железобетона (30 * 30 см), (6 * 6 м) размеры сердечника</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4. Стены - сборные 30-сантиметровые самобетонные панно для стен, облицованные искусственной плиткой</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5. Примитивы - в виде дерева, высотой 52 см, шириной 40 см.</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6. Накладка - сборные железобетонные плиты, установленные на продольных примитивах</w:t>
            </w:r>
          </w:p>
          <w:p w:rsidR="00AB2391" w:rsidRPr="00FE60ED" w:rsidRDefault="00AB2391" w:rsidP="00AB2391">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 xml:space="preserve">7. Крыша - двухсторонние деревянные конструкции, покрытые оцинкованными </w:t>
            </w:r>
            <w:r w:rsidRPr="00FE60ED">
              <w:rPr>
                <w:rFonts w:ascii="inherit" w:hAnsi="inherit"/>
                <w:color w:val="222222"/>
                <w:sz w:val="22"/>
                <w:szCs w:val="22"/>
                <w:lang w:val="ru-RU"/>
              </w:rPr>
              <w:lastRenderedPageBreak/>
              <w:t>металлическими листами</w:t>
            </w:r>
          </w:p>
          <w:p w:rsidR="00AB2391" w:rsidRPr="00FE60ED" w:rsidRDefault="00AB2391" w:rsidP="00AB2391">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ТЕХНИЧЕСКАЯ СИТУАЦИЯ</w:t>
            </w:r>
          </w:p>
          <w:p w:rsidR="00AB2391" w:rsidRPr="00FE60ED" w:rsidRDefault="00AB2391" w:rsidP="00AB2391">
            <w:pPr>
              <w:pStyle w:val="HTMLPreformatted"/>
              <w:shd w:val="clear" w:color="auto" w:fill="F8F9FA"/>
              <w:rPr>
                <w:rFonts w:ascii="inherit" w:hAnsi="inherit"/>
                <w:color w:val="222222"/>
                <w:sz w:val="22"/>
                <w:szCs w:val="22"/>
                <w:lang w:val="ru-RU"/>
              </w:rPr>
            </w:pPr>
          </w:p>
          <w:p w:rsidR="00AB2391" w:rsidRPr="00FE60ED" w:rsidRDefault="00AB2391" w:rsidP="00AB2391">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Техническое состояние здания было тщательно изучено соответствующими специалистами, и было дано техническое заключение. Техническое состояние было оценено как удовлетворительное, и были сделаны предложения по улучшению состояния конструкции. Отчет о техническом состоянии будет опубликован вместе с запросом на закупку в качестве руководства для проектной организации. Проектная организация должна строго соблюдать рекомендации и поддерживать связь с заключительной организацией. При необходимости организуйте консультации с лидером сообщества</w:t>
            </w:r>
          </w:p>
          <w:p w:rsidR="00AB2391" w:rsidRPr="00FE60ED" w:rsidRDefault="00AB2391" w:rsidP="00AB2391">
            <w:pPr>
              <w:pStyle w:val="HTMLPreformatted"/>
              <w:rPr>
                <w:rFonts w:ascii="inherit" w:hAnsi="inherit"/>
                <w:color w:val="222222"/>
                <w:sz w:val="22"/>
                <w:szCs w:val="22"/>
                <w:lang w:val="ru-RU"/>
              </w:rPr>
            </w:pPr>
            <w:r w:rsidRPr="00FE60ED">
              <w:rPr>
                <w:rFonts w:ascii="inherit" w:hAnsi="inherit"/>
                <w:color w:val="222222"/>
                <w:sz w:val="22"/>
                <w:szCs w:val="22"/>
                <w:lang w:val="ru-RU"/>
              </w:rPr>
              <w:t>ОБЩИЕ ХАРАКТЕРИСТИКИ ПРОЕКТНЫХ ТРЕБОВАНИЙ</w:t>
            </w:r>
          </w:p>
          <w:p w:rsidR="00AB2391" w:rsidRPr="00FE60ED" w:rsidRDefault="00AB2391" w:rsidP="00AB2391">
            <w:pPr>
              <w:pStyle w:val="HTMLPreformatted"/>
              <w:rPr>
                <w:rFonts w:ascii="inherit" w:hAnsi="inherit"/>
                <w:color w:val="222222"/>
                <w:sz w:val="22"/>
                <w:szCs w:val="22"/>
                <w:lang w:val="ru-RU"/>
              </w:rPr>
            </w:pPr>
            <w:r w:rsidRPr="00FE60ED">
              <w:rPr>
                <w:rFonts w:ascii="inherit" w:hAnsi="inherit"/>
                <w:color w:val="222222"/>
                <w:sz w:val="22"/>
                <w:szCs w:val="22"/>
                <w:lang w:val="ru-RU"/>
              </w:rPr>
              <w:t>1. Архитектурная часть</w:t>
            </w:r>
          </w:p>
          <w:p w:rsidR="00AB2391" w:rsidRPr="00FE60ED" w:rsidRDefault="00AB2391" w:rsidP="00AB2391">
            <w:pPr>
              <w:pStyle w:val="HTMLPreformatted"/>
              <w:rPr>
                <w:rFonts w:ascii="inherit" w:hAnsi="inherit"/>
                <w:color w:val="222222"/>
                <w:sz w:val="22"/>
                <w:szCs w:val="22"/>
                <w:lang w:val="ru-RU"/>
              </w:rPr>
            </w:pPr>
            <w:r w:rsidRPr="00FE60ED">
              <w:rPr>
                <w:rFonts w:ascii="inherit" w:hAnsi="inherit"/>
                <w:color w:val="222222"/>
                <w:sz w:val="22"/>
                <w:szCs w:val="22"/>
                <w:lang w:val="ru-RU"/>
              </w:rPr>
              <w:t xml:space="preserve">Проектирование детского сада в данном здании (24 * 12 м), 1 этаж. Предусмотреть одну </w:t>
            </w:r>
            <w:r w:rsidRPr="00FE60ED">
              <w:rPr>
                <w:rFonts w:ascii="inherit" w:hAnsi="inherit"/>
                <w:color w:val="222222"/>
                <w:sz w:val="22"/>
                <w:szCs w:val="22"/>
                <w:lang w:val="ru-RU"/>
              </w:rPr>
              <w:lastRenderedPageBreak/>
              <w:t>группу (от 25 до 30 детей, полностью отвечающую нормам и требованиям для каждой комнаты). Спроектируйте остальную часть здания (с осью колонн 12 м * 12 м) как часть школы (классные комнаты и столовая) с предварительного одобрения руководства сообщества и управления школой. Запланированная доля школы должна соответствовать всем стандартам школьного строительства, имеющим отдельные проектно-сметные документы в соответствии со всеми нормами, и должна быть включена в общий пакет.</w:t>
            </w:r>
          </w:p>
          <w:p w:rsidR="00AB2391" w:rsidRPr="00FE60ED" w:rsidRDefault="00AB2391" w:rsidP="00AB2391">
            <w:pPr>
              <w:pStyle w:val="HTMLPreformatted"/>
              <w:rPr>
                <w:rFonts w:ascii="inherit" w:hAnsi="inherit"/>
                <w:color w:val="222222"/>
                <w:sz w:val="22"/>
                <w:szCs w:val="22"/>
              </w:rPr>
            </w:pPr>
            <w:r w:rsidRPr="00FE60ED">
              <w:rPr>
                <w:rFonts w:ascii="inherit" w:hAnsi="inherit"/>
                <w:color w:val="222222"/>
                <w:sz w:val="22"/>
                <w:szCs w:val="22"/>
                <w:lang w:val="ru-RU"/>
              </w:rPr>
              <w:t>КОНСТРУКТИВНАЯ ЧАСТЬ</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На этапе проектирования строго придерживайтесь выводов и рекомендаций по техническому состоянию дел, в частности,</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а. Обеспечение и усиление поперечной и продольной жесткости</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б. ремонт, усиление анкера</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с. разборка перегородок, установка новых</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xml:space="preserve"> д. Армирование кровельной черепицы (с полностью </w:t>
            </w:r>
            <w:r w:rsidRPr="00FE60ED">
              <w:rPr>
                <w:rFonts w:ascii="inherit" w:hAnsi="inherit"/>
                <w:color w:val="222222"/>
                <w:sz w:val="22"/>
                <w:szCs w:val="22"/>
                <w:lang w:val="ru-RU"/>
              </w:rPr>
              <w:lastRenderedPageBreak/>
              <w:t>демонтированным кровельным покрытием)</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д. Усиление наружных стен в соответствии с процессами теплоизоляции</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е. твердые решения для внутренних отделочных работ.</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Эти действия также относятся к отделу школьного здания.</w:t>
            </w:r>
          </w:p>
          <w:p w:rsidR="00AB2391" w:rsidRPr="00FE60ED" w:rsidRDefault="00AB2391" w:rsidP="00AB2391">
            <w:pPr>
              <w:pStyle w:val="HTMLPreformatted"/>
              <w:shd w:val="clear" w:color="auto" w:fill="F8F9FA"/>
              <w:rPr>
                <w:rFonts w:ascii="inherit" w:hAnsi="inherit"/>
                <w:color w:val="222222"/>
                <w:sz w:val="22"/>
                <w:szCs w:val="22"/>
              </w:rPr>
            </w:pP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ЭЛЕКТРИЧЕСКАЯ ВОСЬМАЯ</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Полная разборка старой электросети, установка новых кабелей с учетом того факта, что детский сад может быть нагрет электрическим током при необходимости. Предоставляем отдельный калькулятор и систему для детского сада (переключатели и счетчики). Обеспечить горячее водоснабжение электрическими водонагревателями.</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ОТОПИТЕЛЬНАЯ СИСТЕМА</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Существующая система отопления здания полностью демонтирована. Отопление здания подключено к операционной системе школы.</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ХОЛОДНОЕ И ГОРЯЧЕЕ ВОДОСНАБЖЕНИЕ</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lastRenderedPageBreak/>
              <w:t>Холодная вода подключается к линии электропередачи. Горячая вода обеспечивается электрическими приборами.</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ВНЕШНИЕ И ВНУТРЕННИЕ РАСХОДЫ</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Спроектировать внутреннюю канализационную систему, спроектировать дренажную яму (если она отсутствует) с учетом интенсивности дренажа и глубины замерзания.</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КОНСТРУКЦИЯ ВЕНТИЛЯЦИОННОЙ СИСТЕМЫ</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Организовать расчет вентиляции.</w:t>
            </w:r>
          </w:p>
          <w:p w:rsidR="00FE60ED" w:rsidRPr="00FE60ED" w:rsidRDefault="00FE60ED" w:rsidP="00FE60ED">
            <w:pPr>
              <w:pStyle w:val="HTMLPreformatted"/>
              <w:shd w:val="clear" w:color="auto" w:fill="F8F9FA"/>
              <w:rPr>
                <w:rFonts w:ascii="Arial" w:hAnsi="Arial" w:cs="Arial"/>
                <w:color w:val="222222"/>
                <w:sz w:val="22"/>
                <w:szCs w:val="22"/>
                <w:shd w:val="clear" w:color="auto" w:fill="F8F9FA"/>
              </w:rPr>
            </w:pPr>
            <w:r w:rsidRPr="00FE60ED">
              <w:rPr>
                <w:sz w:val="22"/>
                <w:szCs w:val="22"/>
              </w:rPr>
              <w:br/>
            </w:r>
            <w:r w:rsidRPr="00FE60ED">
              <w:rPr>
                <w:rFonts w:ascii="Arial" w:hAnsi="Arial" w:cs="Arial"/>
                <w:color w:val="222222"/>
                <w:sz w:val="22"/>
                <w:szCs w:val="22"/>
                <w:shd w:val="clear" w:color="auto" w:fill="F8F9FA"/>
              </w:rPr>
              <w:t xml:space="preserve">ВНЕШНИЕ РЕКОНСТРУКЦИОННЫЕ РАБОТЫ При проектировании зоны детского сада, имейте в виду, что она расположена в школьном округе, и предоставляемые решения должны соответствовать стандартам. Обеспечить выход и доступ к лестницам, пандусам и плану мощения бетонными бордюрами.  Учитывая, что школа должна работать без </w:t>
            </w:r>
            <w:r w:rsidRPr="00FE60ED">
              <w:rPr>
                <w:rFonts w:ascii="Arial" w:hAnsi="Arial" w:cs="Arial"/>
                <w:color w:val="222222"/>
                <w:sz w:val="22"/>
                <w:szCs w:val="22"/>
                <w:shd w:val="clear" w:color="auto" w:fill="F8F9FA"/>
              </w:rPr>
              <w:lastRenderedPageBreak/>
              <w:t>перерыва, включая меры безопасности (пожар, охрана окружающей среды, транспорт, временные сооружения)</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Все виды плановых документов (решений) должны быть обоснованы и соответствовать действующим в РА стандартам, нормам, инструкциям и ГОСТам. Планируемое строительство. материалы, конструкции и оборудование должны быть маркированы.</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xml:space="preserve"> Разработайте AAA (систему пожарной сигнализации), соединив два онлайн-номера и два клавишных набора для обозначения выхода.</w:t>
            </w:r>
            <w:r w:rsidRPr="00FE60ED">
              <w:rPr>
                <w:rFonts w:ascii="inherit" w:hAnsi="inherit"/>
                <w:color w:val="222222"/>
                <w:sz w:val="22"/>
                <w:szCs w:val="22"/>
                <w:lang w:val="ru-RU"/>
              </w:rPr>
              <w:sym w:font="Symbol" w:char="F02D"/>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Measures меры по энергосбережению</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 xml:space="preserve">Принимая во внимание нормы и требования РА при проектировании мероприятий по теплоизоляции здания (наружные стены, крыша, полы), обеспечить </w:t>
            </w:r>
          </w:p>
          <w:p w:rsidR="00FE60ED" w:rsidRPr="00FE60ED" w:rsidRDefault="00FE60ED" w:rsidP="00FE60ED">
            <w:pPr>
              <w:pStyle w:val="HTMLPreformatted"/>
              <w:shd w:val="clear" w:color="auto" w:fill="F8F9FA"/>
              <w:rPr>
                <w:rFonts w:ascii="inherit" w:hAnsi="inherit"/>
                <w:color w:val="222222"/>
                <w:sz w:val="22"/>
                <w:szCs w:val="22"/>
              </w:rPr>
            </w:pP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оборудование и освещение с точки зрения энергосбережения.</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inherit" w:hAnsi="inherit"/>
                <w:color w:val="222222"/>
                <w:sz w:val="22"/>
                <w:szCs w:val="22"/>
                <w:lang w:val="ru-RU"/>
              </w:rPr>
              <w:t xml:space="preserve">Чтобы установить отдельный бюджет для этих мер, который должен отражать эффективность и </w:t>
            </w:r>
            <w:r w:rsidRPr="00FE60ED">
              <w:rPr>
                <w:rFonts w:ascii="inherit" w:hAnsi="inherit"/>
                <w:color w:val="222222"/>
                <w:sz w:val="22"/>
                <w:szCs w:val="22"/>
                <w:lang w:val="ru-RU"/>
              </w:rPr>
              <w:lastRenderedPageBreak/>
              <w:t>необходимость мер, бюджет должен быть одновременно включен в основной бюджет как его неотъемлемая часть.</w:t>
            </w:r>
          </w:p>
          <w:p w:rsidR="00FE60ED" w:rsidRPr="00FE60ED" w:rsidRDefault="00FE60ED" w:rsidP="00FE60ED">
            <w:pPr>
              <w:pStyle w:val="HTMLPreformatted"/>
              <w:shd w:val="clear" w:color="auto" w:fill="F8F9FA"/>
              <w:rPr>
                <w:rFonts w:ascii="inherit" w:hAnsi="inherit"/>
                <w:color w:val="222222"/>
                <w:sz w:val="22"/>
                <w:szCs w:val="22"/>
              </w:rPr>
            </w:pPr>
          </w:p>
          <w:p w:rsidR="00FE60ED" w:rsidRPr="00FE60ED" w:rsidRDefault="00FE60ED" w:rsidP="00FE60ED">
            <w:pPr>
              <w:pStyle w:val="HTMLPreformatted"/>
              <w:shd w:val="clear" w:color="auto" w:fill="F8F9FA"/>
              <w:rPr>
                <w:rFonts w:ascii="inherit" w:hAnsi="inherit"/>
                <w:color w:val="222222"/>
                <w:sz w:val="22"/>
                <w:szCs w:val="22"/>
              </w:rPr>
            </w:pP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Проектная смета в 4-х экземплярах, в цвете, в электронном формате</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inherit" w:hAnsi="inherit"/>
                <w:color w:val="222222"/>
                <w:sz w:val="22"/>
                <w:szCs w:val="22"/>
                <w:lang w:val="ru-RU"/>
              </w:rPr>
              <w:t xml:space="preserve"> составить календарь</w:t>
            </w:r>
            <w:r w:rsidRPr="00FE60ED">
              <w:rPr>
                <w:rFonts w:ascii="inherit" w:hAnsi="inherit"/>
                <w:color w:val="222222"/>
                <w:sz w:val="22"/>
                <w:szCs w:val="22"/>
                <w:lang w:val="ru-RU"/>
              </w:rPr>
              <w:sym w:font="Symbol" w:char="F02D"/>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Sylfaen" w:hAnsi="Sylfaen" w:cs="Sylfaen"/>
                <w:color w:val="222222"/>
                <w:sz w:val="22"/>
                <w:szCs w:val="22"/>
                <w:lang w:val="ru-RU"/>
              </w:rPr>
              <w:t>Լնել</w:t>
            </w:r>
            <w:r w:rsidRPr="00FE60ED">
              <w:rPr>
                <w:rFonts w:ascii="Times New Roman" w:hAnsi="Times New Roman" w:cs="Times New Roman"/>
                <w:color w:val="222222"/>
                <w:sz w:val="22"/>
                <w:szCs w:val="22"/>
                <w:lang w:val="ru-RU"/>
              </w:rPr>
              <w:t xml:space="preserve"> Провести комплексное обследование</w:t>
            </w:r>
          </w:p>
          <w:p w:rsidR="00FE60ED" w:rsidRPr="00FE60ED" w:rsidRDefault="00FE60ED" w:rsidP="00FE60ED">
            <w:pPr>
              <w:pStyle w:val="HTMLPreformatted"/>
              <w:shd w:val="clear" w:color="auto" w:fill="F8F9FA"/>
              <w:rPr>
                <w:rFonts w:ascii="inherit" w:hAnsi="inherit"/>
                <w:color w:val="222222"/>
                <w:sz w:val="22"/>
                <w:szCs w:val="22"/>
                <w:lang w:val="ru-RU"/>
              </w:rPr>
            </w:pPr>
            <w:r w:rsidRPr="00FE60ED">
              <w:rPr>
                <w:rFonts w:ascii="Sylfaen" w:hAnsi="Sylfaen" w:cs="Sylfaen"/>
                <w:color w:val="222222"/>
                <w:sz w:val="22"/>
                <w:szCs w:val="22"/>
                <w:lang w:val="ru-RU"/>
              </w:rPr>
              <w:t>Ել</w:t>
            </w:r>
            <w:r w:rsidRPr="00FE60ED">
              <w:rPr>
                <w:rFonts w:ascii="Times New Roman" w:hAnsi="Times New Roman" w:cs="Times New Roman"/>
                <w:color w:val="222222"/>
                <w:sz w:val="22"/>
                <w:szCs w:val="22"/>
                <w:lang w:val="ru-RU"/>
              </w:rPr>
              <w:t xml:space="preserve"> Составить заявку на армянском и русском языках</w:t>
            </w:r>
          </w:p>
          <w:p w:rsidR="00FE60ED" w:rsidRPr="00FE60ED" w:rsidRDefault="00FE60ED" w:rsidP="00FE60ED">
            <w:pPr>
              <w:pStyle w:val="HTMLPreformatted"/>
              <w:shd w:val="clear" w:color="auto" w:fill="F8F9FA"/>
              <w:rPr>
                <w:rFonts w:ascii="inherit" w:hAnsi="inherit"/>
                <w:color w:val="222222"/>
                <w:sz w:val="22"/>
                <w:szCs w:val="22"/>
              </w:rPr>
            </w:pPr>
            <w:r w:rsidRPr="00FE60ED">
              <w:rPr>
                <w:rFonts w:ascii="Sylfaen" w:hAnsi="Sylfaen" w:cs="Sylfaen"/>
                <w:color w:val="222222"/>
                <w:sz w:val="22"/>
                <w:szCs w:val="22"/>
                <w:lang w:val="ru-RU"/>
              </w:rPr>
              <w:t>Ել</w:t>
            </w:r>
            <w:r w:rsidRPr="00FE60ED">
              <w:rPr>
                <w:rFonts w:ascii="Times New Roman" w:hAnsi="Times New Roman" w:cs="Times New Roman"/>
                <w:color w:val="222222"/>
                <w:sz w:val="22"/>
                <w:szCs w:val="22"/>
                <w:lang w:val="ru-RU"/>
              </w:rPr>
              <w:t xml:space="preserve"> Проконсультируйтесь с руководством муниципалитета по разным вопросам.</w:t>
            </w:r>
          </w:p>
          <w:p w:rsidR="00AB2391" w:rsidRPr="00FE60ED" w:rsidRDefault="00AB2391" w:rsidP="00FE60ED">
            <w:pPr>
              <w:pStyle w:val="HTMLPreformatted"/>
              <w:shd w:val="clear" w:color="auto" w:fill="F8F9FA"/>
              <w:ind w:firstLine="708"/>
              <w:rPr>
                <w:rFonts w:ascii="inherit" w:hAnsi="inherit"/>
                <w:color w:val="222222"/>
                <w:sz w:val="22"/>
                <w:szCs w:val="22"/>
              </w:rPr>
            </w:pPr>
          </w:p>
          <w:p w:rsidR="00AB2391" w:rsidRPr="00FE60ED" w:rsidRDefault="00AB2391" w:rsidP="00AB2391">
            <w:pPr>
              <w:pStyle w:val="HTMLPreformatted"/>
              <w:shd w:val="clear" w:color="auto" w:fill="F8F9FA"/>
              <w:rPr>
                <w:rFonts w:ascii="inherit" w:hAnsi="inherit"/>
                <w:color w:val="222222"/>
                <w:sz w:val="22"/>
                <w:szCs w:val="22"/>
              </w:rPr>
            </w:pPr>
          </w:p>
        </w:tc>
        <w:tc>
          <w:tcPr>
            <w:tcW w:w="1174" w:type="dxa"/>
          </w:tcPr>
          <w:p w:rsidR="00AB2391" w:rsidRPr="00803A2E" w:rsidRDefault="00AB2391" w:rsidP="000B61C4">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AB2391" w:rsidRPr="00E40AC8" w:rsidRDefault="00AB2391" w:rsidP="000B61C4">
            <w:pPr>
              <w:widowControl w:val="0"/>
              <w:jc w:val="center"/>
              <w:rPr>
                <w:rFonts w:ascii="GHEA Grapalat" w:hAnsi="GHEA Grapalat"/>
                <w:sz w:val="20"/>
              </w:rPr>
            </w:pPr>
          </w:p>
        </w:tc>
        <w:tc>
          <w:tcPr>
            <w:tcW w:w="822" w:type="dxa"/>
          </w:tcPr>
          <w:p w:rsidR="00AB2391" w:rsidRPr="00803A2E" w:rsidRDefault="00AB2391" w:rsidP="000B61C4">
            <w:pPr>
              <w:widowControl w:val="0"/>
              <w:jc w:val="center"/>
              <w:rPr>
                <w:rFonts w:ascii="GHEA Grapalat" w:hAnsi="GHEA Grapalat"/>
                <w:sz w:val="20"/>
                <w:lang w:val="en-US"/>
              </w:rPr>
            </w:pPr>
            <w:r>
              <w:rPr>
                <w:rFonts w:ascii="GHEA Grapalat" w:hAnsi="GHEA Grapalat"/>
                <w:sz w:val="20"/>
                <w:lang w:val="en-US"/>
              </w:rPr>
              <w:t>1</w:t>
            </w:r>
          </w:p>
        </w:tc>
        <w:tc>
          <w:tcPr>
            <w:tcW w:w="1233" w:type="dxa"/>
          </w:tcPr>
          <w:p w:rsidR="00AB2391" w:rsidRPr="00803A2E" w:rsidRDefault="00AB2391" w:rsidP="000B61C4">
            <w:pPr>
              <w:widowControl w:val="0"/>
              <w:jc w:val="center"/>
              <w:rPr>
                <w:rFonts w:ascii="GHEA Grapalat" w:hAnsi="GHEA Grapalat"/>
                <w:sz w:val="20"/>
              </w:rPr>
            </w:pPr>
            <w:r w:rsidRPr="00803A2E">
              <w:rPr>
                <w:rFonts w:ascii="GHEA Grapalat" w:hAnsi="GHEA Grapalat"/>
                <w:sz w:val="20"/>
              </w:rPr>
              <w:t>Ширакский марз РА Г. Ахурян</w:t>
            </w:r>
          </w:p>
          <w:p w:rsidR="00AB2391" w:rsidRPr="00803A2E" w:rsidRDefault="00AB2391" w:rsidP="000B61C4">
            <w:pPr>
              <w:widowControl w:val="0"/>
              <w:jc w:val="center"/>
              <w:rPr>
                <w:rFonts w:ascii="GHEA Grapalat" w:hAnsi="GHEA Grapalat"/>
                <w:sz w:val="20"/>
              </w:rPr>
            </w:pPr>
            <w:r w:rsidRPr="00803A2E">
              <w:rPr>
                <w:rFonts w:ascii="GHEA Grapalat" w:hAnsi="GHEA Grapalat"/>
                <w:sz w:val="20"/>
              </w:rPr>
              <w:t>Гюмри</w:t>
            </w:r>
          </w:p>
          <w:p w:rsidR="00AB2391" w:rsidRPr="00E40AC8" w:rsidRDefault="00AB2391" w:rsidP="000B61C4">
            <w:pPr>
              <w:widowControl w:val="0"/>
              <w:jc w:val="center"/>
              <w:rPr>
                <w:rFonts w:ascii="GHEA Grapalat" w:hAnsi="GHEA Grapalat"/>
                <w:sz w:val="20"/>
              </w:rPr>
            </w:pPr>
            <w:r w:rsidRPr="00803A2E">
              <w:rPr>
                <w:rFonts w:ascii="GHEA Grapalat" w:hAnsi="GHEA Grapalat"/>
                <w:sz w:val="20"/>
              </w:rPr>
              <w:t>Шоссе 42</w:t>
            </w:r>
          </w:p>
        </w:tc>
        <w:tc>
          <w:tcPr>
            <w:tcW w:w="1279" w:type="dxa"/>
          </w:tcPr>
          <w:p w:rsidR="00AB2391" w:rsidRPr="00E40AC8" w:rsidRDefault="00AB2391" w:rsidP="000B61C4">
            <w:pPr>
              <w:widowControl w:val="0"/>
              <w:jc w:val="center"/>
              <w:rPr>
                <w:rFonts w:ascii="GHEA Grapalat" w:hAnsi="GHEA Grapalat"/>
                <w:sz w:val="20"/>
              </w:rPr>
            </w:pPr>
            <w:r w:rsidRPr="00803A2E">
              <w:rPr>
                <w:rFonts w:ascii="GHEA Grapalat" w:hAnsi="GHEA Grapalat"/>
                <w:sz w:val="20"/>
              </w:rPr>
              <w:t>20 рабочих дней с даты подписания договора</w:t>
            </w:r>
          </w:p>
        </w:tc>
      </w:tr>
    </w:tbl>
    <w:p w:rsidR="003B2F27" w:rsidRPr="00AD29CE" w:rsidRDefault="003B2F27" w:rsidP="003B2F27">
      <w:pPr>
        <w:widowControl w:val="0"/>
        <w:spacing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AB2391" w:rsidRDefault="00AB2391" w:rsidP="003B2F27">
      <w:pPr>
        <w:widowControl w:val="0"/>
        <w:spacing w:after="160" w:line="360" w:lineRule="auto"/>
        <w:jc w:val="center"/>
        <w:rPr>
          <w:rFonts w:ascii="GHEA Grapalat" w:hAnsi="GHEA Grapalat"/>
        </w:rPr>
        <w:sectPr w:rsidR="00AB2391" w:rsidSect="00AB2391">
          <w:footnotePr>
            <w:pos w:val="beneathText"/>
          </w:footnotePr>
          <w:pgSz w:w="16840" w:h="11907" w:orient="landscape" w:code="9"/>
          <w:pgMar w:top="806" w:right="1411" w:bottom="835" w:left="850" w:header="562" w:footer="562" w:gutter="0"/>
          <w:cols w:space="720"/>
          <w:titlePg/>
          <w:docGrid w:linePitch="326"/>
        </w:sect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34" w:type="dxa"/>
        <w:jc w:val="center"/>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1072"/>
        <w:gridCol w:w="2229"/>
        <w:gridCol w:w="529"/>
        <w:gridCol w:w="398"/>
        <w:gridCol w:w="379"/>
        <w:gridCol w:w="681"/>
        <w:gridCol w:w="582"/>
        <w:gridCol w:w="566"/>
        <w:gridCol w:w="397"/>
        <w:gridCol w:w="611"/>
        <w:gridCol w:w="287"/>
        <w:gridCol w:w="676"/>
        <w:gridCol w:w="643"/>
        <w:gridCol w:w="611"/>
        <w:gridCol w:w="666"/>
      </w:tblGrid>
      <w:tr w:rsidR="003B2F27" w:rsidRPr="00F412AC" w:rsidTr="00F054E4">
        <w:trPr>
          <w:trHeight w:val="363"/>
          <w:jc w:val="center"/>
        </w:trPr>
        <w:tc>
          <w:tcPr>
            <w:tcW w:w="1113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054E4">
        <w:trPr>
          <w:trHeight w:val="1781"/>
          <w:jc w:val="center"/>
        </w:trPr>
        <w:tc>
          <w:tcPr>
            <w:tcW w:w="80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2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285F">
              <w:rPr>
                <w:rFonts w:ascii="GHEA Grapalat" w:hAnsi="GHEA Grapalat"/>
                <w:sz w:val="16"/>
                <w:lang w:val="en-US"/>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rsidTr="00F054E4">
        <w:trPr>
          <w:trHeight w:val="742"/>
          <w:jc w:val="center"/>
        </w:trPr>
        <w:tc>
          <w:tcPr>
            <w:tcW w:w="807" w:type="dxa"/>
          </w:tcPr>
          <w:p w:rsidR="003B2F27" w:rsidRPr="00F412AC" w:rsidRDefault="003B2F27" w:rsidP="005B7138">
            <w:pPr>
              <w:widowControl w:val="0"/>
              <w:spacing w:after="120"/>
              <w:jc w:val="center"/>
              <w:rPr>
                <w:rFonts w:ascii="GHEA Grapalat" w:hAnsi="GHEA Grapalat"/>
                <w:sz w:val="16"/>
              </w:rPr>
            </w:pPr>
          </w:p>
        </w:tc>
        <w:tc>
          <w:tcPr>
            <w:tcW w:w="1072" w:type="dxa"/>
          </w:tcPr>
          <w:p w:rsidR="003B2F27" w:rsidRPr="00F412AC" w:rsidRDefault="003B2F27" w:rsidP="005B7138">
            <w:pPr>
              <w:widowControl w:val="0"/>
              <w:spacing w:after="120"/>
              <w:jc w:val="center"/>
              <w:rPr>
                <w:rFonts w:ascii="GHEA Grapalat" w:hAnsi="GHEA Grapalat"/>
                <w:sz w:val="16"/>
              </w:rPr>
            </w:pPr>
          </w:p>
        </w:tc>
        <w:tc>
          <w:tcPr>
            <w:tcW w:w="2229" w:type="dxa"/>
          </w:tcPr>
          <w:p w:rsidR="003B2F27" w:rsidRPr="00F412AC" w:rsidRDefault="003B2F27" w:rsidP="005B7138">
            <w:pPr>
              <w:widowControl w:val="0"/>
              <w:spacing w:after="120"/>
              <w:jc w:val="center"/>
              <w:rPr>
                <w:rFonts w:ascii="GHEA Grapalat" w:hAnsi="GHEA Grapalat"/>
                <w:sz w:val="16"/>
              </w:rPr>
            </w:pPr>
          </w:p>
        </w:tc>
        <w:tc>
          <w:tcPr>
            <w:tcW w:w="52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9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8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F054E4">
        <w:trPr>
          <w:trHeight w:val="363"/>
          <w:jc w:val="center"/>
        </w:trPr>
        <w:tc>
          <w:tcPr>
            <w:tcW w:w="807" w:type="dxa"/>
          </w:tcPr>
          <w:p w:rsidR="00F47AAC" w:rsidRDefault="00F47AAC" w:rsidP="00FF4179">
            <w:pPr>
              <w:jc w:val="center"/>
              <w:rPr>
                <w:rFonts w:ascii="GHEA Grapalat" w:hAnsi="GHEA Grapalat"/>
                <w:sz w:val="20"/>
                <w:lang w:val="es-ES"/>
              </w:rPr>
            </w:pPr>
          </w:p>
          <w:p w:rsidR="00F47AAC" w:rsidRDefault="00F47AAC" w:rsidP="00FF4179">
            <w:pPr>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Pr>
                <w:rFonts w:ascii="GHEA Grapalat" w:hAnsi="GHEA Grapalat"/>
                <w:sz w:val="20"/>
                <w:lang w:val="es-ES"/>
              </w:rPr>
              <w:t>1</w:t>
            </w:r>
          </w:p>
        </w:tc>
        <w:tc>
          <w:tcPr>
            <w:tcW w:w="1072" w:type="dxa"/>
          </w:tcPr>
          <w:p w:rsidR="00F47AAC" w:rsidRDefault="00F47AAC" w:rsidP="00FF4179">
            <w:pPr>
              <w:jc w:val="center"/>
              <w:rPr>
                <w:rFonts w:ascii="GHEA Grapalat" w:hAnsi="GHEA Grapalat"/>
                <w:sz w:val="20"/>
                <w:lang w:val="es-ES"/>
              </w:rPr>
            </w:pPr>
          </w:p>
          <w:p w:rsidR="00F47AAC" w:rsidRDefault="00F47AAC" w:rsidP="00FF4179">
            <w:pPr>
              <w:ind w:hanging="119"/>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sidRPr="00FC795F">
              <w:rPr>
                <w:rFonts w:ascii="GHEA Grapalat" w:hAnsi="GHEA Grapalat"/>
                <w:sz w:val="20"/>
                <w:lang w:val="es-ES"/>
              </w:rPr>
              <w:t>71241200</w:t>
            </w:r>
          </w:p>
        </w:tc>
        <w:tc>
          <w:tcPr>
            <w:tcW w:w="2229" w:type="dxa"/>
          </w:tcPr>
          <w:p w:rsidR="0067699B" w:rsidRPr="0067699B" w:rsidRDefault="00E33A92" w:rsidP="0067699B">
            <w:pPr>
              <w:pStyle w:val="HTMLPreformatted"/>
              <w:shd w:val="clear" w:color="auto" w:fill="F8F9FA"/>
              <w:rPr>
                <w:rFonts w:ascii="inherit" w:hAnsi="inherit"/>
                <w:color w:val="222222"/>
                <w:sz w:val="22"/>
                <w:szCs w:val="22"/>
              </w:rPr>
            </w:pPr>
            <w:r w:rsidRPr="003352D3">
              <w:rPr>
                <w:rFonts w:ascii="GHEA Grapalat" w:hAnsi="GHEA Grapalat"/>
              </w:rPr>
              <w:t xml:space="preserve">Разработка проектно-сметной документации </w:t>
            </w:r>
            <w:r w:rsidR="0067699B" w:rsidRPr="0067699B">
              <w:rPr>
                <w:rFonts w:ascii="inherit" w:hAnsi="inherit"/>
                <w:color w:val="222222"/>
                <w:sz w:val="22"/>
                <w:szCs w:val="22"/>
                <w:lang w:val="ru-RU"/>
              </w:rPr>
              <w:t>реконструкции здания детского сада в поселке Джрарат общины Ахурян Ширакского марза</w:t>
            </w:r>
          </w:p>
          <w:p w:rsidR="00E33A92" w:rsidRPr="0067699B" w:rsidRDefault="00E33A92" w:rsidP="0067699B">
            <w:pPr>
              <w:widowControl w:val="0"/>
              <w:spacing w:after="120"/>
              <w:jc w:val="center"/>
              <w:rPr>
                <w:rFonts w:ascii="GHEA Grapalat" w:hAnsi="GHEA Grapalat"/>
                <w:sz w:val="22"/>
                <w:szCs w:val="22"/>
              </w:rPr>
            </w:pPr>
          </w:p>
          <w:p w:rsidR="00F47AAC" w:rsidRPr="00F412AC" w:rsidRDefault="00F47AAC" w:rsidP="005B7138">
            <w:pPr>
              <w:widowControl w:val="0"/>
              <w:spacing w:after="120"/>
              <w:jc w:val="center"/>
              <w:rPr>
                <w:rFonts w:ascii="GHEA Grapalat" w:hAnsi="GHEA Grapalat"/>
                <w:sz w:val="16"/>
              </w:rPr>
            </w:pPr>
          </w:p>
        </w:tc>
        <w:tc>
          <w:tcPr>
            <w:tcW w:w="529"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398" w:type="dxa"/>
            <w:vAlign w:val="center"/>
          </w:tcPr>
          <w:p w:rsidR="00F47AAC" w:rsidRPr="00F412AC" w:rsidRDefault="00E33A92" w:rsidP="005B7138">
            <w:pPr>
              <w:widowControl w:val="0"/>
              <w:spacing w:after="120"/>
              <w:jc w:val="center"/>
              <w:rPr>
                <w:rFonts w:ascii="GHEA Grapalat" w:hAnsi="GHEA Grapalat"/>
                <w:sz w:val="16"/>
              </w:rPr>
            </w:pPr>
            <w:r w:rsidRPr="00F412AC">
              <w:rPr>
                <w:rFonts w:ascii="GHEA Grapalat" w:hAnsi="GHEA Grapalat"/>
                <w:sz w:val="16"/>
              </w:rPr>
              <w:t>... %</w:t>
            </w:r>
          </w:p>
        </w:tc>
        <w:tc>
          <w:tcPr>
            <w:tcW w:w="379" w:type="dxa"/>
            <w:vAlign w:val="center"/>
          </w:tcPr>
          <w:p w:rsidR="00F47AAC" w:rsidRPr="00F412AC" w:rsidRDefault="00E33A9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82"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66"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397"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287"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7508">
          <w:footnotePr>
            <w:pos w:val="beneathText"/>
          </w:footnotePr>
          <w:pgSz w:w="11907" w:h="16840" w:code="9"/>
          <w:pgMar w:top="1418"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BDA" w:rsidRDefault="00B72BDA">
      <w:r>
        <w:separator/>
      </w:r>
    </w:p>
  </w:endnote>
  <w:endnote w:type="continuationSeparator" w:id="1">
    <w:p w:rsidR="00B72BDA" w:rsidRDefault="00B72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6457"/>
      <w:docPartObj>
        <w:docPartGallery w:val="Page Numbers (Bottom of Page)"/>
        <w:docPartUnique/>
      </w:docPartObj>
    </w:sdtPr>
    <w:sdtEndPr>
      <w:rPr>
        <w:rFonts w:ascii="GHEA Grapalat" w:hAnsi="GHEA Grapalat"/>
        <w:sz w:val="24"/>
        <w:szCs w:val="24"/>
      </w:rPr>
    </w:sdtEndPr>
    <w:sdtContent>
      <w:p w:rsidR="00615113" w:rsidRPr="00305BEC" w:rsidRDefault="0061511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666F">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BDA" w:rsidRDefault="00B72BDA">
      <w:r>
        <w:separator/>
      </w:r>
    </w:p>
  </w:footnote>
  <w:footnote w:type="continuationSeparator" w:id="1">
    <w:p w:rsidR="00B72BDA" w:rsidRDefault="00B72BDA">
      <w:r>
        <w:continuationSeparator/>
      </w:r>
    </w:p>
  </w:footnote>
  <w:footnote w:id="2">
    <w:p w:rsidR="00615113" w:rsidRPr="008842CE" w:rsidRDefault="0061511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15113" w:rsidRPr="00217A51" w:rsidRDefault="00615113"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615113" w:rsidRPr="00FA30F2" w:rsidRDefault="00615113"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615113" w:rsidRPr="00617E69" w:rsidRDefault="00615113"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15113" w:rsidRPr="00CD6B60" w:rsidRDefault="006151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5113" w:rsidRPr="00CD6B60" w:rsidRDefault="0061511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5113" w:rsidRPr="00CD6B60" w:rsidRDefault="0061511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15113" w:rsidRPr="00FE2AA4" w:rsidRDefault="00615113">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615113" w:rsidRPr="002E07CB" w:rsidRDefault="00615113"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615113" w:rsidRPr="002E07CB" w:rsidRDefault="0061511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615113" w:rsidRPr="002E07CB" w:rsidRDefault="0061511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615113" w:rsidRPr="00D87FA7" w:rsidRDefault="0061511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615113" w:rsidRPr="002D60D3" w:rsidRDefault="0061511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615113" w:rsidRPr="00B15560" w:rsidRDefault="0061511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615113" w:rsidRPr="000811C1" w:rsidRDefault="00615113" w:rsidP="0027573B">
      <w:pPr>
        <w:pStyle w:val="FootnoteText"/>
        <w:rPr>
          <w:rFonts w:ascii="Sylfaen" w:hAnsi="Sylfaen"/>
          <w:sz w:val="18"/>
          <w:szCs w:val="18"/>
        </w:rPr>
      </w:pPr>
    </w:p>
  </w:footnote>
  <w:footnote w:id="8">
    <w:p w:rsidR="00615113" w:rsidRPr="00A31673" w:rsidRDefault="0061511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615113" w:rsidRDefault="0061511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5113" w:rsidRDefault="00615113" w:rsidP="006B3E56">
      <w:pPr>
        <w:pStyle w:val="FootnoteText"/>
        <w:rPr>
          <w:rFonts w:asciiTheme="minorHAnsi" w:hAnsiTheme="minorHAnsi"/>
          <w:lang w:val="af-ZA"/>
        </w:rPr>
      </w:pPr>
    </w:p>
  </w:footnote>
  <w:footnote w:id="10">
    <w:p w:rsidR="00615113" w:rsidRPr="00D3436F" w:rsidRDefault="0061511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15113" w:rsidRPr="00D3436F" w:rsidRDefault="00615113">
      <w:pPr>
        <w:pStyle w:val="FootnoteText"/>
        <w:rPr>
          <w:lang w:val="es-ES"/>
        </w:rPr>
      </w:pPr>
    </w:p>
  </w:footnote>
  <w:footnote w:id="11">
    <w:p w:rsidR="00615113" w:rsidRPr="008842CE" w:rsidRDefault="00615113" w:rsidP="003D2FE2">
      <w:pPr>
        <w:pStyle w:val="FootnoteText"/>
        <w:jc w:val="both"/>
      </w:pPr>
    </w:p>
  </w:footnote>
  <w:footnote w:id="12">
    <w:p w:rsidR="00615113" w:rsidRPr="005D0994" w:rsidRDefault="00615113"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15113" w:rsidRPr="000E32F5" w:rsidRDefault="00615113">
      <w:pPr>
        <w:pStyle w:val="FootnoteText"/>
        <w:rPr>
          <w:rFonts w:asciiTheme="minorHAnsi" w:hAnsiTheme="minorHAnsi"/>
          <w:i/>
        </w:rPr>
      </w:pPr>
    </w:p>
  </w:footnote>
  <w:footnote w:id="13">
    <w:p w:rsidR="00615113" w:rsidRPr="00803A2E" w:rsidRDefault="00615113" w:rsidP="000A214C">
      <w:pPr>
        <w:pStyle w:val="FootnoteText"/>
        <w:jc w:val="both"/>
        <w:rPr>
          <w:lang w:val="en-US"/>
        </w:rPr>
      </w:pPr>
    </w:p>
  </w:footnote>
  <w:footnote w:id="14">
    <w:p w:rsidR="00615113" w:rsidRPr="006F5F33" w:rsidRDefault="00615113"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615113" w:rsidRPr="006F5F33" w:rsidRDefault="00615113"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615113" w:rsidRPr="006F5F33" w:rsidRDefault="00615113"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15113" w:rsidRPr="00EA7C34" w:rsidRDefault="00615113">
      <w:pPr>
        <w:pStyle w:val="FootnoteText"/>
        <w:rPr>
          <w:rFonts w:ascii="Sylfaen" w:hAnsi="Sylfaen"/>
        </w:rPr>
      </w:pPr>
    </w:p>
  </w:footnote>
  <w:footnote w:id="17">
    <w:p w:rsidR="00615113" w:rsidRPr="006F5F33" w:rsidRDefault="00615113"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15113" w:rsidRPr="006F5F33" w:rsidRDefault="00615113"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615113" w:rsidRPr="00892F7F" w:rsidRDefault="00615113"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615113" w:rsidRPr="00552088" w:rsidRDefault="0061511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15113" w:rsidRPr="006F5F33" w:rsidRDefault="00615113" w:rsidP="003B2F27">
      <w:pPr>
        <w:pStyle w:val="FootnoteText"/>
        <w:jc w:val="both"/>
        <w:rPr>
          <w:rFonts w:ascii="GHEA Grapalat" w:hAnsi="GHEA Grapalat"/>
          <w:lang w:val="hy-AM"/>
        </w:rPr>
      </w:pPr>
      <w:r w:rsidRPr="006F5F33">
        <w:rPr>
          <w:rFonts w:ascii="GHEA Grapalat" w:hAnsi="GHEA Grapalat"/>
          <w:i/>
        </w:rPr>
        <w:t>.</w:t>
      </w:r>
    </w:p>
    <w:p w:rsidR="00615113" w:rsidRPr="00576D9C" w:rsidRDefault="00615113" w:rsidP="003B2F27">
      <w:pPr>
        <w:pStyle w:val="FootnoteText"/>
        <w:jc w:val="both"/>
        <w:rPr>
          <w:rFonts w:ascii="GHEA Grapalat" w:hAnsi="GHEA Grapalat"/>
          <w:lang w:val="hy-AM"/>
        </w:rPr>
      </w:pPr>
    </w:p>
  </w:footnote>
  <w:footnote w:id="20">
    <w:p w:rsidR="00615113" w:rsidRPr="006F5F33" w:rsidRDefault="00615113"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15113" w:rsidRPr="006F5F33" w:rsidRDefault="00615113"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15113" w:rsidRPr="006F5F33" w:rsidRDefault="00615113"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15113" w:rsidRPr="009E00B3" w:rsidRDefault="0061511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15113" w:rsidRPr="009E00B3" w:rsidRDefault="00615113"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615113" w:rsidRPr="009E00B3" w:rsidRDefault="00615113"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615113" w:rsidRPr="009E00B3" w:rsidRDefault="00615113"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615113" w:rsidRPr="009E00B3" w:rsidRDefault="00615113"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615113" w:rsidRPr="00E40AC8" w:rsidRDefault="00615113"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615113" w:rsidRPr="00E40AC8" w:rsidRDefault="00615113"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615113" w:rsidRPr="00CA2754" w:rsidRDefault="0061511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15113" w:rsidRPr="00CA2754" w:rsidRDefault="00615113" w:rsidP="003B2F27">
      <w:pPr>
        <w:pStyle w:val="FootnoteText"/>
        <w:jc w:val="both"/>
        <w:rPr>
          <w:sz w:val="2"/>
          <w:szCs w:val="2"/>
        </w:rPr>
      </w:pPr>
    </w:p>
  </w:footnote>
  <w:footnote w:id="26">
    <w:p w:rsidR="00615113" w:rsidRPr="00CA2754" w:rsidRDefault="00615113"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3BB5"/>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1C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4DA0"/>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1998"/>
    <w:rsid w:val="006132ED"/>
    <w:rsid w:val="00613836"/>
    <w:rsid w:val="00614934"/>
    <w:rsid w:val="00615113"/>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699B"/>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0A"/>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3F7A"/>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1F6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13"/>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391"/>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282"/>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BDA"/>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66F"/>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27"/>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47D"/>
    <w:rsid w:val="00FD7772"/>
    <w:rsid w:val="00FE0FD2"/>
    <w:rsid w:val="00FE1316"/>
    <w:rsid w:val="00FE1FAB"/>
    <w:rsid w:val="00FE2378"/>
    <w:rsid w:val="00FE2AA4"/>
    <w:rsid w:val="00FE2CFD"/>
    <w:rsid w:val="00FE2DB6"/>
    <w:rsid w:val="00FE449E"/>
    <w:rsid w:val="00FE54DC"/>
    <w:rsid w:val="00FE5743"/>
    <w:rsid w:val="00FE5D6C"/>
    <w:rsid w:val="00FE60ED"/>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 w:type="paragraph" w:styleId="HTMLPreformatted">
    <w:name w:val="HTML Preformatted"/>
    <w:basedOn w:val="Normal"/>
    <w:link w:val="HTMLPreformattedChar"/>
    <w:uiPriority w:val="99"/>
    <w:semiHidden/>
    <w:unhideWhenUsed/>
    <w:rsid w:val="009C1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C1F6F"/>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18886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9692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39585">
      <w:bodyDiv w:val="1"/>
      <w:marLeft w:val="0"/>
      <w:marRight w:val="0"/>
      <w:marTop w:val="0"/>
      <w:marBottom w:val="0"/>
      <w:divBdr>
        <w:top w:val="none" w:sz="0" w:space="0" w:color="auto"/>
        <w:left w:val="none" w:sz="0" w:space="0" w:color="auto"/>
        <w:bottom w:val="none" w:sz="0" w:space="0" w:color="auto"/>
        <w:right w:val="none" w:sz="0" w:space="0" w:color="auto"/>
      </w:divBdr>
    </w:div>
    <w:div w:id="4613900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9854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62352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031660">
      <w:bodyDiv w:val="1"/>
      <w:marLeft w:val="0"/>
      <w:marRight w:val="0"/>
      <w:marTop w:val="0"/>
      <w:marBottom w:val="0"/>
      <w:divBdr>
        <w:top w:val="none" w:sz="0" w:space="0" w:color="auto"/>
        <w:left w:val="none" w:sz="0" w:space="0" w:color="auto"/>
        <w:bottom w:val="none" w:sz="0" w:space="0" w:color="auto"/>
        <w:right w:val="none" w:sz="0" w:space="0" w:color="auto"/>
      </w:divBdr>
    </w:div>
    <w:div w:id="126376130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41747132">
      <w:bodyDiv w:val="1"/>
      <w:marLeft w:val="0"/>
      <w:marRight w:val="0"/>
      <w:marTop w:val="0"/>
      <w:marBottom w:val="0"/>
      <w:divBdr>
        <w:top w:val="none" w:sz="0" w:space="0" w:color="auto"/>
        <w:left w:val="none" w:sz="0" w:space="0" w:color="auto"/>
        <w:bottom w:val="none" w:sz="0" w:space="0" w:color="auto"/>
        <w:right w:val="none" w:sz="0" w:space="0" w:color="auto"/>
      </w:divBdr>
      <w:divsChild>
        <w:div w:id="316498435">
          <w:marLeft w:val="0"/>
          <w:marRight w:val="0"/>
          <w:marTop w:val="0"/>
          <w:marBottom w:val="0"/>
          <w:divBdr>
            <w:top w:val="none" w:sz="0" w:space="0" w:color="auto"/>
            <w:left w:val="none" w:sz="0" w:space="0" w:color="auto"/>
            <w:bottom w:val="none" w:sz="0" w:space="0" w:color="auto"/>
            <w:right w:val="none" w:sz="0" w:space="0" w:color="auto"/>
          </w:divBdr>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5675380">
      <w:bodyDiv w:val="1"/>
      <w:marLeft w:val="0"/>
      <w:marRight w:val="0"/>
      <w:marTop w:val="0"/>
      <w:marBottom w:val="0"/>
      <w:divBdr>
        <w:top w:val="none" w:sz="0" w:space="0" w:color="auto"/>
        <w:left w:val="none" w:sz="0" w:space="0" w:color="auto"/>
        <w:bottom w:val="none" w:sz="0" w:space="0" w:color="auto"/>
        <w:right w:val="none" w:sz="0" w:space="0" w:color="auto"/>
      </w:divBdr>
    </w:div>
    <w:div w:id="17577468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9231306">
      <w:bodyDiv w:val="1"/>
      <w:marLeft w:val="0"/>
      <w:marRight w:val="0"/>
      <w:marTop w:val="0"/>
      <w:marBottom w:val="0"/>
      <w:divBdr>
        <w:top w:val="none" w:sz="0" w:space="0" w:color="auto"/>
        <w:left w:val="none" w:sz="0" w:space="0" w:color="auto"/>
        <w:bottom w:val="none" w:sz="0" w:space="0" w:color="auto"/>
        <w:right w:val="none" w:sz="0" w:space="0" w:color="auto"/>
      </w:divBdr>
    </w:div>
    <w:div w:id="203287158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80</Pages>
  <Words>17328</Words>
  <Characters>98773</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115870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1107</cp:revision>
  <cp:lastPrinted>2018-02-16T07:12:00Z</cp:lastPrinted>
  <dcterms:created xsi:type="dcterms:W3CDTF">2019-10-28T07:04:00Z</dcterms:created>
  <dcterms:modified xsi:type="dcterms:W3CDTF">2020-03-19T08:22:00Z</dcterms:modified>
</cp:coreProperties>
</file>