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BA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09BA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09BA" w:rsidRPr="006A51EA" w:rsidRDefault="000509BA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Ընթացակարգի ծածկագիրը՝ </w:t>
      </w:r>
      <w:r w:rsidR="006A51EA" w:rsidRPr="006A51EA">
        <w:rPr>
          <w:rFonts w:ascii="GHEA Grapalat" w:eastAsia="Times New Roman" w:hAnsi="GHEA Grapalat" w:cs="Sylfaen"/>
          <w:sz w:val="20"/>
          <w:szCs w:val="24"/>
          <w:lang w:val="hy-AM"/>
        </w:rPr>
        <w:t>ԱԲՀ-ՄԱԾՁԲ-24/27</w:t>
      </w:r>
      <w:bookmarkStart w:id="0" w:name="_GoBack"/>
      <w:bookmarkEnd w:id="0"/>
    </w:p>
    <w:p w:rsidR="00AF5A26" w:rsidRPr="006A51EA" w:rsidRDefault="00AF5A26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0509BA" w:rsidRPr="007E4036" w:rsidRDefault="000509BA" w:rsidP="000509BA">
      <w:pPr>
        <w:spacing w:after="0" w:line="240" w:lineRule="auto"/>
        <w:rPr>
          <w:rFonts w:ascii="GHEA Grapalat" w:eastAsia="Times New Roman" w:hAnsi="GHEA Grapalat"/>
          <w:bCs/>
          <w:color w:val="000000"/>
          <w:sz w:val="16"/>
          <w:szCs w:val="16"/>
          <w:lang w:val="af-ZA" w:eastAsia="ru-RU"/>
        </w:rPr>
      </w:pPr>
    </w:p>
    <w:p w:rsidR="000509BA" w:rsidRPr="006A51EA" w:rsidRDefault="000509BA" w:rsidP="00E75477">
      <w:pPr>
        <w:spacing w:after="0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Աբովյանի համայնքապետարանը ստորև ներկայացնում է   </w:t>
      </w:r>
      <w:r w:rsidR="006A51EA" w:rsidRPr="002A3073">
        <w:rPr>
          <w:rFonts w:ascii="GHEA Grapalat" w:eastAsia="Times New Roman" w:hAnsi="GHEA Grapalat" w:cs="Sylfaen"/>
          <w:sz w:val="20"/>
          <w:szCs w:val="24"/>
          <w:lang w:val="hy-AM"/>
        </w:rPr>
        <w:t>Աբովյանի համայնքապետարանի  կարիքների համար նախապատրաստել Պատվիր</w:t>
      </w:r>
      <w:r w:rsidR="006A51EA" w:rsidRPr="00AF6815">
        <w:rPr>
          <w:rFonts w:ascii="GHEA Grapalat" w:eastAsia="Times New Roman" w:hAnsi="GHEA Grapalat" w:cs="Sylfaen"/>
          <w:sz w:val="20"/>
          <w:szCs w:val="24"/>
          <w:lang w:val="hy-AM"/>
        </w:rPr>
        <w:t>ա</w:t>
      </w:r>
      <w:r w:rsidR="006A51EA" w:rsidRPr="002A3073">
        <w:rPr>
          <w:rFonts w:ascii="GHEA Grapalat" w:eastAsia="Times New Roman" w:hAnsi="GHEA Grapalat" w:cs="Sylfaen"/>
          <w:sz w:val="20"/>
          <w:szCs w:val="24"/>
          <w:lang w:val="hy-AM"/>
        </w:rPr>
        <w:t xml:space="preserve">տուի պաշտոնական կայքի </w:t>
      </w:r>
      <w:r w:rsidR="006A51EA" w:rsidRPr="00AF6815">
        <w:rPr>
          <w:rFonts w:ascii="GHEA Grapalat" w:eastAsia="Times New Roman" w:hAnsi="GHEA Grapalat" w:cs="Sylfaen"/>
          <w:sz w:val="20"/>
          <w:szCs w:val="24"/>
          <w:lang w:val="hy-AM"/>
        </w:rPr>
        <w:t>սերվերի օպերացիոն նոր համակ</w:t>
      </w:r>
      <w:r w:rsidR="006A51EA">
        <w:rPr>
          <w:rFonts w:ascii="GHEA Grapalat" w:eastAsia="Times New Roman" w:hAnsi="GHEA Grapalat" w:cs="Sylfaen"/>
          <w:sz w:val="20"/>
          <w:szCs w:val="24"/>
          <w:lang w:val="hy-AM"/>
        </w:rPr>
        <w:t>արգի տեղակայման</w:t>
      </w:r>
      <w:r w:rsidR="00C9036B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E97F1C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ծառայությունների </w:t>
      </w:r>
      <w:r w:rsidR="00A4171A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մատուցման </w:t>
      </w:r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ձեռքբերման «ԱԲՀ-ՄԱԾՁԲ</w:t>
      </w:r>
      <w:r w:rsidR="006A51EA" w:rsidRPr="006A51EA">
        <w:rPr>
          <w:rFonts w:ascii="GHEA Grapalat" w:eastAsia="Times New Roman" w:hAnsi="GHEA Grapalat" w:cs="Sylfaen"/>
          <w:sz w:val="20"/>
          <w:szCs w:val="24"/>
          <w:lang w:val="hy-AM"/>
        </w:rPr>
        <w:t>-24</w:t>
      </w:r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/</w:t>
      </w:r>
      <w:r w:rsidR="00A4171A" w:rsidRPr="006A51EA">
        <w:rPr>
          <w:rFonts w:ascii="GHEA Grapalat" w:eastAsia="Times New Roman" w:hAnsi="GHEA Grapalat" w:cs="Sylfaen"/>
          <w:sz w:val="20"/>
          <w:szCs w:val="24"/>
          <w:lang w:val="hy-AM"/>
        </w:rPr>
        <w:t>2</w:t>
      </w:r>
      <w:r w:rsidR="006A51EA" w:rsidRPr="006A51EA">
        <w:rPr>
          <w:rFonts w:ascii="GHEA Grapalat" w:eastAsia="Times New Roman" w:hAnsi="GHEA Grapalat" w:cs="Sylfaen"/>
          <w:sz w:val="20"/>
          <w:szCs w:val="24"/>
          <w:lang w:val="hy-AM"/>
        </w:rPr>
        <w:t>7</w:t>
      </w:r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» ծածկագրով գնման ընթացակարգի արդյունքում պայմանագիր կնքելու որոշման մասին տեղեկատվությունը։</w:t>
      </w:r>
    </w:p>
    <w:p w:rsidR="000509BA" w:rsidRPr="006A51EA" w:rsidRDefault="000509BA" w:rsidP="004F184B">
      <w:pPr>
        <w:spacing w:after="0"/>
        <w:ind w:firstLine="14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Գնման առարկա է հանդիսանում`  </w:t>
      </w:r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B40B03" w:rsidRPr="006A51EA">
        <w:rPr>
          <w:rFonts w:ascii="GHEA Grapalat" w:eastAsia="Times New Roman" w:hAnsi="GHEA Grapalat" w:cs="Sylfaen"/>
          <w:sz w:val="20"/>
          <w:szCs w:val="24"/>
          <w:lang w:val="hy-AM"/>
        </w:rPr>
        <w:t>Աբովյան</w:t>
      </w:r>
      <w:r w:rsidR="00C9036B" w:rsidRPr="006A51EA">
        <w:rPr>
          <w:rFonts w:ascii="GHEA Grapalat" w:eastAsia="Times New Roman" w:hAnsi="GHEA Grapalat" w:cs="Sylfaen"/>
          <w:sz w:val="20"/>
          <w:szCs w:val="24"/>
          <w:lang w:val="hy-AM"/>
        </w:rPr>
        <w:t>ի</w:t>
      </w:r>
      <w:r w:rsidR="00B40B03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C9036B" w:rsidRPr="006A51EA">
        <w:rPr>
          <w:rFonts w:ascii="GHEA Grapalat" w:eastAsia="Times New Roman" w:hAnsi="GHEA Grapalat" w:cs="Sylfaen"/>
          <w:sz w:val="20"/>
          <w:szCs w:val="24"/>
          <w:lang w:val="hy-AM"/>
        </w:rPr>
        <w:t>համայնքապետարանի</w:t>
      </w:r>
      <w:r w:rsidR="00B40B03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կարիքների համար </w:t>
      </w:r>
      <w:r w:rsidR="006A51EA" w:rsidRPr="002A3073">
        <w:rPr>
          <w:rFonts w:ascii="GHEA Grapalat" w:eastAsia="Times New Roman" w:hAnsi="GHEA Grapalat" w:cs="Sylfaen"/>
          <w:sz w:val="20"/>
          <w:szCs w:val="24"/>
          <w:lang w:val="hy-AM"/>
        </w:rPr>
        <w:t>նախապատրաստել Պատվիր</w:t>
      </w:r>
      <w:r w:rsidR="006A51EA" w:rsidRPr="00AF6815">
        <w:rPr>
          <w:rFonts w:ascii="GHEA Grapalat" w:eastAsia="Times New Roman" w:hAnsi="GHEA Grapalat" w:cs="Sylfaen"/>
          <w:sz w:val="20"/>
          <w:szCs w:val="24"/>
          <w:lang w:val="hy-AM"/>
        </w:rPr>
        <w:t>ա</w:t>
      </w:r>
      <w:r w:rsidR="006A51EA" w:rsidRPr="002A3073">
        <w:rPr>
          <w:rFonts w:ascii="GHEA Grapalat" w:eastAsia="Times New Roman" w:hAnsi="GHEA Grapalat" w:cs="Sylfaen"/>
          <w:sz w:val="20"/>
          <w:szCs w:val="24"/>
          <w:lang w:val="hy-AM"/>
        </w:rPr>
        <w:t xml:space="preserve">տուի պաշտոնական կայքի </w:t>
      </w:r>
      <w:r w:rsidR="006A51EA" w:rsidRPr="00AF6815">
        <w:rPr>
          <w:rFonts w:ascii="GHEA Grapalat" w:eastAsia="Times New Roman" w:hAnsi="GHEA Grapalat" w:cs="Sylfaen"/>
          <w:sz w:val="20"/>
          <w:szCs w:val="24"/>
          <w:lang w:val="hy-AM"/>
        </w:rPr>
        <w:t>սերվերի օպերացիոն նոր համակ</w:t>
      </w:r>
      <w:r w:rsidR="006A51EA">
        <w:rPr>
          <w:rFonts w:ascii="GHEA Grapalat" w:eastAsia="Times New Roman" w:hAnsi="GHEA Grapalat" w:cs="Sylfaen"/>
          <w:sz w:val="20"/>
          <w:szCs w:val="24"/>
          <w:lang w:val="hy-AM"/>
        </w:rPr>
        <w:t>արգի տեղակայման</w:t>
      </w:r>
      <w:r w:rsidR="00C9036B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B40B03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ծառայությունների մատուցումը </w:t>
      </w:r>
      <w:r w:rsidR="00A4171A" w:rsidRPr="006A51EA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42"/>
        <w:gridCol w:w="1985"/>
        <w:gridCol w:w="2410"/>
        <w:gridCol w:w="2630"/>
      </w:tblGrid>
      <w:tr w:rsidR="000509BA" w:rsidRPr="009C7D41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Մասնակցի անվանումը </w:t>
            </w:r>
          </w:p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Հրավերի պահանջներին համապատասխանող հայտեր </w:t>
            </w:r>
          </w:p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Հրավերի պահանջներին չհամապատասխանող հայտեր</w:t>
            </w:r>
          </w:p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/չհամապատասխանելու դեպքում նշել “X”/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Անհամապատասխանության համառոտ նկարագրույթուն</w:t>
            </w:r>
          </w:p>
        </w:tc>
      </w:tr>
      <w:tr w:rsidR="000509BA" w:rsidRPr="009C7D41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1EA" w:rsidRPr="00D30EBC" w:rsidRDefault="006A51EA" w:rsidP="006A51EA">
            <w:pPr>
              <w:tabs>
                <w:tab w:val="left" w:pos="284"/>
              </w:tabs>
              <w:spacing w:line="240" w:lineRule="auto"/>
              <w:ind w:firstLine="14"/>
              <w:contextualSpacing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06407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զարգացման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30EBC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վերապատրաստման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Pr="00064078">
              <w:rPr>
                <w:rFonts w:ascii="GHEA Grapalat" w:hAnsi="GHEA Grapalat" w:cs="Times Armenian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ՀԿ</w:t>
            </w:r>
          </w:p>
          <w:p w:rsidR="000509BA" w:rsidRPr="006A51EA" w:rsidRDefault="000509BA" w:rsidP="00B40B0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s-ES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509BA" w:rsidRDefault="000509BA" w:rsidP="000509BA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487"/>
        <w:gridCol w:w="2514"/>
        <w:gridCol w:w="2152"/>
        <w:gridCol w:w="1944"/>
        <w:gridCol w:w="1523"/>
      </w:tblGrid>
      <w:tr w:rsidR="000509BA" w:rsidTr="009C7D41">
        <w:trPr>
          <w:trHeight w:val="116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Ապրանքի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1-ին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տեղ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 w:rsidP="00C117C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C9036B" w:rsidRPr="009C7D41" w:rsidTr="00D46CFB">
        <w:trPr>
          <w:trHeight w:val="699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36B" w:rsidRPr="009C7D41" w:rsidRDefault="00C90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6B" w:rsidRPr="00C7605D" w:rsidRDefault="006A51EA" w:rsidP="0040740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2A3073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Աբովյանի համայնքապետարանի  կարիքների համար նախապատրաստել Պատվիր</w:t>
            </w:r>
            <w:r w:rsidRPr="00AF6815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ա</w:t>
            </w:r>
            <w:r w:rsidRPr="002A3073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տուի պաշտոնական կայքի </w:t>
            </w:r>
            <w:r w:rsidRPr="00AF6815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սերվերի օպերացիոն նոր համակ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արգի տեղակայման</w:t>
            </w:r>
            <w:r w:rsidRPr="006A51EA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  ծառայություններ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1EA" w:rsidRPr="00D30EBC" w:rsidRDefault="006A51EA" w:rsidP="006A51EA">
            <w:pPr>
              <w:tabs>
                <w:tab w:val="left" w:pos="284"/>
              </w:tabs>
              <w:spacing w:line="240" w:lineRule="auto"/>
              <w:ind w:firstLine="14"/>
              <w:contextualSpacing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06407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զարգացման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30EBC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վերապատրաստման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Pr="00064078">
              <w:rPr>
                <w:rFonts w:ascii="GHEA Grapalat" w:hAnsi="GHEA Grapalat" w:cs="Times Armenian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 </w:t>
            </w:r>
            <w:r w:rsidRPr="00D30EBC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</w:t>
            </w:r>
            <w:r w:rsidRPr="003A76B4">
              <w:rPr>
                <w:rFonts w:ascii="GHEA Grapalat" w:hAnsi="GHEA Grapalat" w:cs="Sylfaen"/>
                <w:sz w:val="20"/>
                <w:szCs w:val="20"/>
                <w:lang w:val="hy-AM"/>
              </w:rPr>
              <w:t>ՀԿ</w:t>
            </w:r>
          </w:p>
          <w:p w:rsidR="00C9036B" w:rsidRPr="006A51EA" w:rsidRDefault="00C9036B">
            <w:pPr>
              <w:rPr>
                <w:lang w:val="es-E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36B" w:rsidRPr="009C7D41" w:rsidRDefault="006A51EA" w:rsidP="009C7D41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  <w:lang w:val="en-US"/>
              </w:rPr>
              <w:t xml:space="preserve">            </w:t>
            </w:r>
            <w:r w:rsidR="00C9036B" w:rsidRPr="006A51EA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1EA" w:rsidRDefault="006A51EA" w:rsidP="0040740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6A51EA" w:rsidRDefault="006A51EA" w:rsidP="0040740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6A51EA" w:rsidRDefault="006A51EA" w:rsidP="0040740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6A51EA" w:rsidRDefault="006A51EA" w:rsidP="0040740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C9036B" w:rsidRPr="00612D5F" w:rsidRDefault="006A51EA" w:rsidP="0040740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250000</w:t>
            </w:r>
          </w:p>
        </w:tc>
      </w:tr>
    </w:tbl>
    <w:p w:rsidR="00474EBC" w:rsidRDefault="00474EBC" w:rsidP="00E75477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18"/>
          <w:szCs w:val="18"/>
          <w:lang w:val="en-US" w:eastAsia="ru-RU"/>
        </w:rPr>
      </w:pPr>
    </w:p>
    <w:p w:rsidR="00E75477" w:rsidRPr="006A51EA" w:rsidRDefault="000509BA" w:rsidP="00E75477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մասնակցին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որոշելու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կիրառված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չափանիշ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՝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նվազագույն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գին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։ </w:t>
      </w:r>
      <w:proofErr w:type="gram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։“</w:t>
      </w:r>
      <w:proofErr w:type="spellStart"/>
      <w:proofErr w:type="gram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Գնումների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” ՀՀ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10-րդ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ժամկետ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սահմանվում</w:t>
      </w:r>
      <w:proofErr w:type="spellEnd"/>
      <w:r w:rsidR="00E75477" w:rsidRPr="006A51EA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0509BA" w:rsidRPr="005C7108" w:rsidRDefault="000509BA" w:rsidP="000509BA">
      <w:pPr>
        <w:spacing w:after="240" w:line="360" w:lineRule="auto"/>
        <w:jc w:val="both"/>
        <w:rPr>
          <w:rFonts w:ascii="GHEA Grapalat" w:eastAsia="Times New Roman" w:hAnsi="GHEA Grapalat"/>
          <w:bCs/>
          <w:color w:val="000000"/>
          <w:sz w:val="18"/>
          <w:szCs w:val="18"/>
          <w:lang w:eastAsia="ru-RU"/>
        </w:rPr>
      </w:pPr>
    </w:p>
    <w:p w:rsidR="000509BA" w:rsidRPr="006A51EA" w:rsidRDefault="000509BA" w:rsidP="000509BA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5C7108">
        <w:rPr>
          <w:rFonts w:ascii="GHEA Grapalat" w:eastAsia="Times New Roman" w:hAnsi="GHEA Grapalat"/>
          <w:bCs/>
          <w:color w:val="000000"/>
          <w:sz w:val="18"/>
          <w:szCs w:val="18"/>
          <w:lang w:eastAsia="ru-RU"/>
        </w:rPr>
        <w:tab/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Պատվիրատու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Աբովյանի</w:t>
      </w:r>
      <w:proofErr w:type="spellEnd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proofErr w:type="spellStart"/>
      <w:r w:rsidRPr="006A51EA">
        <w:rPr>
          <w:rFonts w:ascii="GHEA Grapalat" w:eastAsia="Times New Roman" w:hAnsi="GHEA Grapalat" w:cs="Sylfaen"/>
          <w:sz w:val="20"/>
          <w:szCs w:val="24"/>
          <w:lang w:val="hy-AM"/>
        </w:rPr>
        <w:t>համայնքապետարան</w:t>
      </w:r>
      <w:proofErr w:type="spellEnd"/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Default="000509BA" w:rsidP="000509BA"/>
    <w:p w:rsidR="000509BA" w:rsidRDefault="000509BA" w:rsidP="000509BA"/>
    <w:p w:rsidR="00B44F78" w:rsidRDefault="006A51EA"/>
    <w:sectPr w:rsidR="00B4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8"/>
    <w:rsid w:val="000509BA"/>
    <w:rsid w:val="00196421"/>
    <w:rsid w:val="00334815"/>
    <w:rsid w:val="00474EBC"/>
    <w:rsid w:val="004F184B"/>
    <w:rsid w:val="005C7108"/>
    <w:rsid w:val="006A51EA"/>
    <w:rsid w:val="007711E4"/>
    <w:rsid w:val="007E4036"/>
    <w:rsid w:val="009C7D41"/>
    <w:rsid w:val="00A4171A"/>
    <w:rsid w:val="00A863FE"/>
    <w:rsid w:val="00AF5A26"/>
    <w:rsid w:val="00B40B03"/>
    <w:rsid w:val="00C117C2"/>
    <w:rsid w:val="00C9036B"/>
    <w:rsid w:val="00D4050B"/>
    <w:rsid w:val="00D46CFB"/>
    <w:rsid w:val="00DE5E1E"/>
    <w:rsid w:val="00E75477"/>
    <w:rsid w:val="00E97F1C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DB658-21C5-4A36-B521-10B20CFB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19</cp:revision>
  <cp:lastPrinted>2022-05-30T07:47:00Z</cp:lastPrinted>
  <dcterms:created xsi:type="dcterms:W3CDTF">2022-03-03T05:25:00Z</dcterms:created>
  <dcterms:modified xsi:type="dcterms:W3CDTF">2024-03-25T11:29:00Z</dcterms:modified>
</cp:coreProperties>
</file>