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9B" w:rsidRPr="00FC73F6" w:rsidRDefault="007B009B" w:rsidP="007B009B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bookmarkStart w:id="0" w:name="_GoBack"/>
      <w:r w:rsidRPr="00FC73F6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7B009B" w:rsidRPr="00FC73F6" w:rsidRDefault="007B009B" w:rsidP="007B009B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7B009B" w:rsidRPr="00FC73F6" w:rsidRDefault="007B009B" w:rsidP="007B009B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Данный текст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объявления утвержден решением </w:t>
      </w:r>
      <w:r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2  </w:t>
      </w:r>
      <w:r w:rsidR="003979D5" w:rsidRPr="003979D5">
        <w:rPr>
          <w:rFonts w:ascii="GHEA Grapalat" w:hAnsi="GHEA Grapalat"/>
          <w:i w:val="0"/>
          <w:sz w:val="24"/>
          <w:szCs w:val="24"/>
          <w:lang w:val="ru-RU"/>
        </w:rPr>
        <w:t>31</w:t>
      </w:r>
      <w:r w:rsidR="003C6751" w:rsidRPr="003C6751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3979D5" w:rsidRPr="003979D5">
        <w:rPr>
          <w:rFonts w:ascii="GHEA Grapalat" w:hAnsi="GHEA Grapalat"/>
          <w:i w:val="0"/>
          <w:sz w:val="24"/>
          <w:szCs w:val="24"/>
          <w:lang w:val="ru-RU"/>
        </w:rPr>
        <w:t>января</w:t>
      </w:r>
      <w:r w:rsidRPr="00DD446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201</w:t>
      </w:r>
      <w:r w:rsidR="003979D5" w:rsidRPr="003979D5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года комисси</w:t>
      </w:r>
      <w:r>
        <w:rPr>
          <w:rFonts w:ascii="GHEA Grapalat" w:hAnsi="GHEA Grapalat"/>
          <w:i w:val="0"/>
          <w:sz w:val="24"/>
          <w:szCs w:val="24"/>
          <w:lang w:val="ru-RU"/>
        </w:rPr>
        <w:t>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запросов котировки и публикуется согласно статей 27 закона РА «О закупках»</w:t>
      </w:r>
    </w:p>
    <w:p w:rsidR="003979D5" w:rsidRDefault="007B009B" w:rsidP="003979D5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Код запроса котировки</w:t>
      </w:r>
      <w:r w:rsidRPr="00663611">
        <w:rPr>
          <w:rFonts w:ascii="GHEA Grapalat" w:hAnsi="GHEA Grapalat"/>
          <w:b/>
          <w:lang w:val="af-ZA"/>
        </w:rPr>
        <w:t xml:space="preserve"> </w:t>
      </w:r>
      <w:r w:rsidR="003979D5">
        <w:rPr>
          <w:rFonts w:ascii="GHEA Grapalat" w:hAnsi="GHEA Grapalat" w:cs="Sylfaen"/>
          <w:sz w:val="22"/>
          <w:lang w:val="af-ZA"/>
        </w:rPr>
        <w:t>ՏՄԲՔ-ԿԾ-</w:t>
      </w:r>
      <w:r w:rsidR="003979D5">
        <w:rPr>
          <w:rFonts w:ascii="GHEA Grapalat" w:hAnsi="GHEA Grapalat"/>
          <w:lang w:val="hy-AM"/>
        </w:rPr>
        <w:t>ԳՀ</w:t>
      </w:r>
      <w:r w:rsidR="003979D5">
        <w:rPr>
          <w:rFonts w:ascii="GHEA Grapalat" w:hAnsi="GHEA Grapalat"/>
          <w:lang w:val="af-ZA"/>
        </w:rPr>
        <w:t>ԱՊՁԲ18 /</w:t>
      </w:r>
      <w:r w:rsidR="00B453FD">
        <w:rPr>
          <w:rFonts w:ascii="GHEA Grapalat" w:hAnsi="GHEA Grapalat"/>
          <w:lang w:val="af-ZA"/>
        </w:rPr>
        <w:t>2</w:t>
      </w:r>
      <w:r w:rsidR="003979D5">
        <w:rPr>
          <w:rFonts w:ascii="GHEA Grapalat" w:hAnsi="GHEA Grapalat"/>
          <w:lang w:val="af-ZA"/>
        </w:rPr>
        <w:t xml:space="preserve"> </w:t>
      </w:r>
    </w:p>
    <w:p w:rsidR="007B009B" w:rsidRPr="00FC73F6" w:rsidRDefault="007B009B" w:rsidP="003979D5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Заказчик, </w:t>
      </w:r>
      <w:r w:rsidR="003979D5" w:rsidRPr="003979D5">
        <w:rPr>
          <w:rFonts w:ascii="GHEA Grapalat" w:hAnsi="GHEA Grapalat"/>
          <w:i w:val="0"/>
          <w:sz w:val="24"/>
          <w:szCs w:val="24"/>
          <w:lang w:val="af-ZA"/>
        </w:rPr>
        <w:t>Бердская коммунальная служба</w:t>
      </w:r>
      <w:r w:rsidR="003979D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по адресу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af-ZA"/>
        </w:rPr>
        <w:t>Берд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i w:val="0"/>
          <w:sz w:val="24"/>
          <w:szCs w:val="24"/>
          <w:lang w:val="af-ZA"/>
        </w:rPr>
        <w:t>улица Левон Бека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Здание </w:t>
      </w:r>
      <w:r>
        <w:rPr>
          <w:rFonts w:ascii="GHEA Grapalat" w:hAnsi="GHEA Grapalat"/>
          <w:i w:val="0"/>
          <w:sz w:val="24"/>
          <w:szCs w:val="24"/>
          <w:lang w:val="af-ZA"/>
        </w:rPr>
        <w:t>5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="003979D5">
        <w:rPr>
          <w:rFonts w:ascii="GHEA Grapalat" w:hAnsi="GHEA Grapalat"/>
          <w:i w:val="0"/>
          <w:sz w:val="24"/>
          <w:szCs w:val="24"/>
          <w:lang w:val="af-ZA"/>
        </w:rPr>
        <w:t>2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-й этаж, объявляет о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запросе котировок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>, которая осуществляется одной фаз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ой - через</w:t>
      </w:r>
      <w:r w:rsidRPr="00FC73F6">
        <w:rPr>
          <w:rFonts w:ascii="GHEA Grapalat" w:hAnsi="GHEA Grapalat"/>
          <w:i w:val="0"/>
          <w:sz w:val="24"/>
          <w:szCs w:val="24"/>
          <w:lang w:val="af-ZA"/>
        </w:rPr>
        <w:t xml:space="preserve"> системы электронных закупок (Armeps www.armeps.am).</w:t>
      </w:r>
    </w:p>
    <w:p w:rsidR="007B009B" w:rsidRPr="006C2289" w:rsidRDefault="00084B6D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084B6D">
        <w:rPr>
          <w:rFonts w:ascii="GHEA Grapalat" w:hAnsi="GHEA Grapalat"/>
          <w:i w:val="0"/>
          <w:sz w:val="24"/>
          <w:szCs w:val="24"/>
          <w:lang w:val="af-ZA"/>
        </w:rPr>
        <w:t>Отобранному участнику будет предложено подписать контракт на поставку дизельного масло</w:t>
      </w:r>
      <w:r w:rsidR="007B009B" w:rsidRPr="006C2289">
        <w:rPr>
          <w:rFonts w:ascii="GHEA Grapalat" w:hAnsi="GHEA Grapalat"/>
          <w:i w:val="0"/>
          <w:sz w:val="24"/>
          <w:szCs w:val="24"/>
          <w:lang w:val="af-ZA"/>
        </w:rPr>
        <w:t xml:space="preserve"> (далее Контракт). 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Согласно </w:t>
      </w:r>
      <w:r>
        <w:rPr>
          <w:rFonts w:ascii="GHEA Grapalat" w:hAnsi="GHEA Grapalat"/>
          <w:i w:val="0"/>
          <w:sz w:val="24"/>
          <w:szCs w:val="24"/>
          <w:lang w:val="ru-RU"/>
        </w:rPr>
        <w:t>Статьe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 7 «Закона о закупках» любой человек, независимо от того, что имеет иностраннуюгражданство, не имеет организации или гражданство, имеет равное право участвовать в запросе котировок.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sz w:val="24"/>
          <w:szCs w:val="24"/>
          <w:lang w:val="ru-RU"/>
        </w:rPr>
      </w:pPr>
      <w:r w:rsidRPr="00FC73F6">
        <w:rPr>
          <w:rFonts w:ascii="GHEA Grapalat" w:hAnsi="GHEA Grapalat"/>
          <w:sz w:val="24"/>
          <w:szCs w:val="24"/>
          <w:lang w:val="ru-RU"/>
        </w:rPr>
        <w:t>Выбранный участник определяется из чисел участников поданных заявки соответствующие к требованиям приглашения по принципу предпочтения к дающем</w:t>
      </w:r>
      <w:r w:rsidRPr="00084020">
        <w:rPr>
          <w:rFonts w:ascii="GHEA Grapalat" w:hAnsi="GHEA Grapalat"/>
          <w:sz w:val="24"/>
          <w:szCs w:val="24"/>
          <w:lang w:val="ru-RU"/>
        </w:rPr>
        <w:t>у</w:t>
      </w:r>
      <w:r w:rsidRPr="00FC73F6">
        <w:rPr>
          <w:rFonts w:ascii="GHEA Grapalat" w:hAnsi="GHEA Grapalat"/>
          <w:sz w:val="24"/>
          <w:szCs w:val="24"/>
          <w:lang w:val="ru-RU"/>
        </w:rPr>
        <w:t xml:space="preserve"> самую низкую ценовую предложению участнику.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бумажного форма приглашения к запросу котировки нужно обратится к заказчику 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="003979D5" w:rsidRPr="003979D5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 Кроме того для получения бумажного форма приглашения нужно подать пис</w:t>
      </w:r>
      <w:r>
        <w:rPr>
          <w:rFonts w:ascii="GHEA Grapalat" w:hAnsi="GHEA Grapalat"/>
          <w:i w:val="0"/>
          <w:sz w:val="24"/>
          <w:szCs w:val="24"/>
          <w:lang w:val="ru-RU"/>
        </w:rPr>
        <w:t>ь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менное заявления заказчику. Заказчик предоставляет бумажную форму приглашения бесплатно в следующий рабочий день получения такого запроса. 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Не получение приглашения не ограничивает право участника в участии в запросе котировки.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Заявки запроса котировки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должны быть представлены в эле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ктронном виде через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 (</w:t>
      </w:r>
      <w:hyperlink r:id="rId5" w:history="1">
        <w:r w:rsidRPr="00FC73F6">
          <w:rPr>
            <w:rStyle w:val="a5"/>
            <w:rFonts w:ascii="GHEA Grapalat" w:hAnsi="GHEA Grapalat"/>
            <w:i w:val="0"/>
            <w:sz w:val="24"/>
            <w:szCs w:val="24"/>
            <w:lang w:val="af-ZA" w:eastAsia="ru-RU"/>
          </w:rPr>
          <w:t>www.armeps.am</w:t>
        </w:r>
      </w:hyperlink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)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 xml:space="preserve"> систему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="003C6751" w:rsidRPr="003C6751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.Заявки кроме армянского могут быть пре</w:t>
      </w:r>
      <w:r w:rsidRPr="00084020">
        <w:rPr>
          <w:rFonts w:ascii="GHEA Grapalat" w:hAnsi="GHEA Grapalat"/>
          <w:i w:val="0"/>
          <w:sz w:val="24"/>
          <w:szCs w:val="24"/>
          <w:lang w:val="ru-RU" w:eastAsia="ru-RU"/>
        </w:rPr>
        <w:t>д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ставлены также на русском и английском.</w:t>
      </w:r>
    </w:p>
    <w:p w:rsidR="007B009B" w:rsidRPr="00FC73F6" w:rsidRDefault="007B009B" w:rsidP="007B009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 xml:space="preserve">Открытие заявок состоится  в электронном виде через систему электронных закупок </w:t>
      </w:r>
      <w:r w:rsidRPr="00FC73F6">
        <w:rPr>
          <w:rFonts w:ascii="GHEA Grapalat" w:hAnsi="GHEA Grapalat"/>
          <w:i w:val="0"/>
          <w:sz w:val="24"/>
          <w:szCs w:val="24"/>
          <w:lang w:val="af-ZA" w:eastAsia="ru-RU"/>
        </w:rPr>
        <w:t>Armeps</w:t>
      </w:r>
      <w:r w:rsidRPr="00C31D5A">
        <w:rPr>
          <w:rFonts w:ascii="GHEA Grapalat" w:hAnsi="GHEA Grapalat"/>
          <w:b/>
          <w:i w:val="0"/>
          <w:sz w:val="24"/>
          <w:szCs w:val="24"/>
          <w:lang w:val="ru-RU"/>
        </w:rPr>
        <w:t>до даты 7-й день со дня опубликования данного объявления в 10:</w:t>
      </w:r>
      <w:r w:rsidR="003979D5" w:rsidRPr="003979D5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7E2AE6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FC73F6">
        <w:rPr>
          <w:rFonts w:ascii="GHEA Grapalat" w:hAnsi="GHEA Grapalat"/>
          <w:i w:val="0"/>
          <w:sz w:val="24"/>
          <w:szCs w:val="24"/>
          <w:lang w:val="ru-RU" w:eastAsia="ru-RU"/>
        </w:rPr>
        <w:t>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FC73F6">
        <w:rPr>
          <w:rFonts w:ascii="GHEA Grapalat" w:hAnsi="GHEA Grapalat"/>
          <w:i w:val="0"/>
          <w:sz w:val="24"/>
          <w:szCs w:val="24"/>
          <w:lang w:val="ru-RU"/>
        </w:rPr>
        <w:t>Жалобы по поводу этой процедуры должны быть представлены в апелляционный совет по закупкам по адресу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Ереван, Мелик Адамян ул. 1. Ап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ел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яция выполняется по порядку приглашения запрос</w:t>
      </w:r>
      <w:r>
        <w:rPr>
          <w:rFonts w:ascii="GHEA Grapalat" w:hAnsi="GHEA Grapalat"/>
          <w:i w:val="0"/>
          <w:sz w:val="24"/>
          <w:szCs w:val="24"/>
          <w:lang w:val="ru-RU"/>
        </w:rPr>
        <w:t>а котировок. Стоимость подачи а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пе</w:t>
      </w:r>
      <w:r>
        <w:rPr>
          <w:rFonts w:ascii="GHEA Grapalat" w:hAnsi="GHEA Grapalat"/>
          <w:i w:val="0"/>
          <w:sz w:val="24"/>
          <w:szCs w:val="24"/>
          <w:lang w:val="ru-RU"/>
        </w:rPr>
        <w:t>л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ляции составляет 30 000 (тридцать тысяч) драмов, который должно быть переведено на казначейский счет «900008000482» открытый на имя Министерства финансов Армении.</w:t>
      </w:r>
    </w:p>
    <w:p w:rsidR="007B009B" w:rsidRPr="00FC73F6" w:rsidRDefault="007B009B" w:rsidP="007B009B">
      <w:pPr>
        <w:pStyle w:val="a3"/>
        <w:spacing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ED5D3A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дополнительной информации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связанной с этим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объявлением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можете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связаться с секретарем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>оценочного</w:t>
      </w:r>
      <w:r w:rsidRPr="00421DA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E2AE6">
        <w:rPr>
          <w:rFonts w:ascii="GHEA Grapalat" w:hAnsi="GHEA Grapalat"/>
          <w:i w:val="0"/>
          <w:sz w:val="24"/>
          <w:szCs w:val="24"/>
          <w:lang w:val="ru-RU"/>
        </w:rPr>
        <w:t xml:space="preserve">комитета </w:t>
      </w:r>
      <w:r w:rsidRPr="006C2289">
        <w:rPr>
          <w:rFonts w:ascii="GHEA Grapalat" w:hAnsi="GHEA Grapalat"/>
          <w:i w:val="0"/>
          <w:sz w:val="24"/>
          <w:szCs w:val="24"/>
          <w:lang w:val="ru-RU"/>
        </w:rPr>
        <w:t>Арпине Погосяан</w:t>
      </w:r>
      <w:r w:rsidRPr="00FC73F6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B009B" w:rsidRPr="00FC73F6" w:rsidRDefault="007B009B" w:rsidP="007B009B">
      <w:pPr>
        <w:pStyle w:val="a3"/>
        <w:shd w:val="clear" w:color="auto" w:fill="FFFFFF"/>
        <w:spacing w:line="240" w:lineRule="auto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Тел: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0267 22121</w:t>
      </w:r>
    </w:p>
    <w:p w:rsidR="007B009B" w:rsidRPr="006C2289" w:rsidRDefault="007B009B" w:rsidP="007B009B">
      <w:pPr>
        <w:pStyle w:val="2"/>
        <w:tabs>
          <w:tab w:val="left" w:pos="10204"/>
        </w:tabs>
        <w:spacing w:line="240" w:lineRule="auto"/>
        <w:ind w:right="-56" w:firstLine="561"/>
        <w:jc w:val="both"/>
        <w:rPr>
          <w:rFonts w:ascii="GHEA Grapalat" w:hAnsi="GHEA Grapalat"/>
          <w:lang w:val="ru-RU"/>
        </w:rPr>
      </w:pPr>
      <w:r w:rsidRPr="00FC73F6">
        <w:rPr>
          <w:rFonts w:ascii="GHEA Grapalat" w:hAnsi="GHEA Grapalat"/>
          <w:i/>
          <w:sz w:val="24"/>
          <w:szCs w:val="24"/>
          <w:lang w:val="af-ZA"/>
        </w:rPr>
        <w:t xml:space="preserve">Эл. </w:t>
      </w:r>
      <w:hyperlink r:id="rId6" w:history="1">
        <w:r>
          <w:rPr>
            <w:rStyle w:val="a5"/>
            <w:rFonts w:ascii="GHEA Grapalat" w:hAnsi="GHEA Grapalat"/>
            <w:lang w:val="af-ZA"/>
          </w:rPr>
          <w:t>berdgnum@gmail.com</w:t>
        </w:r>
      </w:hyperlink>
    </w:p>
    <w:p w:rsidR="00EF0A07" w:rsidRPr="007B009B" w:rsidRDefault="007B009B" w:rsidP="003979D5">
      <w:pPr>
        <w:pStyle w:val="a3"/>
        <w:shd w:val="clear" w:color="auto" w:fill="FFFFFF"/>
        <w:spacing w:line="240" w:lineRule="auto"/>
        <w:ind w:left="3960" w:hanging="3240"/>
        <w:jc w:val="left"/>
        <w:rPr>
          <w:lang w:val="af-ZA"/>
        </w:rPr>
      </w:pPr>
      <w:r w:rsidRPr="00FC73F6">
        <w:rPr>
          <w:rFonts w:ascii="GHEA Grapalat" w:hAnsi="GHEA Grapalat"/>
          <w:i w:val="0"/>
          <w:sz w:val="24"/>
          <w:szCs w:val="24"/>
          <w:lang w:val="af-ZA"/>
        </w:rPr>
        <w:t>Заказчик: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3979D5" w:rsidRPr="003979D5">
        <w:rPr>
          <w:rFonts w:ascii="GHEA Grapalat" w:hAnsi="GHEA Grapalat"/>
          <w:i w:val="0"/>
          <w:sz w:val="24"/>
          <w:szCs w:val="24"/>
          <w:lang w:val="af-ZA"/>
        </w:rPr>
        <w:t>Бердская коммунальная служба</w:t>
      </w:r>
      <w:bookmarkEnd w:id="0"/>
    </w:p>
    <w:sectPr w:rsidR="00EF0A07" w:rsidRPr="007B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37"/>
    <w:rsid w:val="00084B6D"/>
    <w:rsid w:val="003979D5"/>
    <w:rsid w:val="003C6751"/>
    <w:rsid w:val="007B009B"/>
    <w:rsid w:val="007F6A37"/>
    <w:rsid w:val="00AE77ED"/>
    <w:rsid w:val="00B453FD"/>
    <w:rsid w:val="00E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7E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7E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AE77E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E77ED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AE77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7E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7E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2"/>
    <w:basedOn w:val="a"/>
    <w:link w:val="20"/>
    <w:rsid w:val="00AE77E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E77ED"/>
    <w:rPr>
      <w:rFonts w:ascii="Arial LatArm" w:eastAsia="Times New Roman" w:hAnsi="Arial LatArm" w:cs="Times New Roman"/>
      <w:sz w:val="20"/>
      <w:szCs w:val="20"/>
      <w:lang w:val="en-US"/>
    </w:rPr>
  </w:style>
  <w:style w:type="character" w:styleId="a5">
    <w:name w:val="Hyperlink"/>
    <w:rsid w:val="00AE7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dgnum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2017-09-14T12:11:00Z</dcterms:created>
  <dcterms:modified xsi:type="dcterms:W3CDTF">2018-02-05T11:24:00Z</dcterms:modified>
</cp:coreProperties>
</file>