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22" w:rsidRPr="00884122" w:rsidRDefault="00884122" w:rsidP="00C46F9D">
      <w:pPr>
        <w:spacing w:after="160"/>
        <w:jc w:val="center"/>
        <w:rPr>
          <w:rFonts w:ascii="GHEA Grapalat" w:hAnsi="GHEA Grapalat"/>
          <w:b/>
          <w:color w:val="000000" w:themeColor="text1"/>
          <w:szCs w:val="24"/>
          <w:lang w:val="en-US"/>
        </w:rPr>
      </w:pPr>
    </w:p>
    <w:p w:rsidR="001517BC" w:rsidRPr="00884122" w:rsidRDefault="00DE1183" w:rsidP="00C46F9D">
      <w:pPr>
        <w:spacing w:after="16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884122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DE1183" w:rsidRPr="00884122" w:rsidRDefault="001517BC" w:rsidP="00C46F9D">
      <w:pPr>
        <w:spacing w:after="16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884122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</w:p>
    <w:p w:rsidR="005461BC" w:rsidRPr="00884122" w:rsidRDefault="001E7067" w:rsidP="00884122">
      <w:pPr>
        <w:tabs>
          <w:tab w:val="left" w:pos="6804"/>
        </w:tabs>
        <w:spacing w:line="360" w:lineRule="auto"/>
        <w:ind w:left="-450"/>
        <w:jc w:val="both"/>
        <w:rPr>
          <w:rFonts w:ascii="GHEA Grapalat" w:hAnsi="GHEA Grapalat"/>
          <w:color w:val="000000" w:themeColor="text1"/>
          <w:szCs w:val="24"/>
        </w:rPr>
      </w:pPr>
      <w:bookmarkStart w:id="0" w:name="_GoBack"/>
      <w:r w:rsidRPr="00884122">
        <w:rPr>
          <w:rFonts w:ascii="GHEA Grapalat" w:hAnsi="GHEA Grapalat"/>
          <w:color w:val="000000" w:themeColor="text1"/>
          <w:szCs w:val="24"/>
        </w:rPr>
        <w:t>“Республиканский центр телекоммуникации” ГНКО</w:t>
      </w:r>
      <w:r w:rsidR="005461BC" w:rsidRPr="00884122">
        <w:rPr>
          <w:rFonts w:ascii="GHEA Grapalat" w:hAnsi="GHEA Grapalat"/>
          <w:color w:val="000000" w:themeColor="text1"/>
          <w:szCs w:val="24"/>
        </w:rPr>
        <w:t xml:space="preserve"> ниже представляет информацию о договоре </w:t>
      </w:r>
      <w:r w:rsidR="0021063A" w:rsidRPr="00884122">
        <w:rPr>
          <w:rFonts w:ascii="GHEA Grapalat" w:hAnsi="GHEA Grapalat"/>
          <w:color w:val="000000" w:themeColor="text1"/>
          <w:szCs w:val="24"/>
          <w:lang w:val="pt-BR"/>
        </w:rPr>
        <w:t>«</w:t>
      </w:r>
      <w:r w:rsidR="0021063A" w:rsidRPr="00884122">
        <w:rPr>
          <w:rFonts w:ascii="GHEA Grapalat" w:hAnsi="GHEA Grapalat"/>
          <w:color w:val="000000" w:themeColor="text1"/>
          <w:szCs w:val="24"/>
        </w:rPr>
        <w:t>GHAPDzB-</w:t>
      </w:r>
      <w:r w:rsidR="0021063A" w:rsidRPr="00884122">
        <w:rPr>
          <w:rFonts w:ascii="GHEA Grapalat" w:hAnsi="GHEA Grapalat"/>
          <w:color w:val="000000" w:themeColor="text1"/>
          <w:szCs w:val="24"/>
          <w:u w:val="single"/>
        </w:rPr>
        <w:t>RCT-20/</w:t>
      </w:r>
      <w:r w:rsidR="00406CB7" w:rsidRPr="00884122">
        <w:rPr>
          <w:rFonts w:ascii="GHEA Grapalat" w:hAnsi="GHEA Grapalat"/>
          <w:color w:val="000000" w:themeColor="text1"/>
          <w:szCs w:val="24"/>
          <w:u w:val="single"/>
        </w:rPr>
        <w:t>13</w:t>
      </w:r>
      <w:r w:rsidR="0021063A" w:rsidRPr="00884122">
        <w:rPr>
          <w:rFonts w:ascii="GHEA Grapalat" w:hAnsi="GHEA Grapalat"/>
          <w:color w:val="000000" w:themeColor="text1"/>
          <w:szCs w:val="24"/>
          <w:lang w:val="pt-BR"/>
        </w:rPr>
        <w:t>»</w:t>
      </w:r>
      <w:r w:rsidR="005461BC" w:rsidRPr="00884122">
        <w:rPr>
          <w:rFonts w:ascii="GHEA Grapalat" w:hAnsi="GHEA Grapalat"/>
          <w:color w:val="000000" w:themeColor="text1"/>
          <w:szCs w:val="24"/>
        </w:rPr>
        <w:t>, заключенном 20</w:t>
      </w:r>
      <w:r w:rsidR="003A3204" w:rsidRPr="00884122">
        <w:rPr>
          <w:rFonts w:ascii="GHEA Grapalat" w:hAnsi="GHEA Grapalat"/>
          <w:color w:val="000000" w:themeColor="text1"/>
          <w:szCs w:val="24"/>
        </w:rPr>
        <w:t>20</w:t>
      </w:r>
      <w:r w:rsidR="00813E23" w:rsidRPr="00884122">
        <w:rPr>
          <w:rFonts w:ascii="GHEA Grapalat" w:hAnsi="GHEA Grapalat"/>
          <w:color w:val="000000" w:themeColor="text1"/>
          <w:szCs w:val="24"/>
        </w:rPr>
        <w:t xml:space="preserve"> </w:t>
      </w:r>
      <w:r w:rsidR="005461BC" w:rsidRPr="00884122">
        <w:rPr>
          <w:rFonts w:ascii="GHEA Grapalat" w:hAnsi="GHEA Grapalat"/>
          <w:color w:val="000000" w:themeColor="text1"/>
          <w:szCs w:val="24"/>
        </w:rPr>
        <w:t xml:space="preserve">года </w:t>
      </w:r>
      <w:r w:rsidR="007F1356" w:rsidRPr="00884122">
        <w:rPr>
          <w:rFonts w:ascii="GHEA Grapalat" w:hAnsi="GHEA Grapalat"/>
          <w:color w:val="000000" w:themeColor="text1"/>
          <w:szCs w:val="24"/>
        </w:rPr>
        <w:t>2</w:t>
      </w:r>
      <w:r w:rsidR="00A26BA4" w:rsidRPr="00884122">
        <w:rPr>
          <w:rFonts w:ascii="GHEA Grapalat" w:hAnsi="GHEA Grapalat"/>
          <w:color w:val="000000" w:themeColor="text1"/>
          <w:szCs w:val="24"/>
        </w:rPr>
        <w:t>5</w:t>
      </w:r>
      <w:r w:rsidR="003A3204" w:rsidRPr="00884122">
        <w:rPr>
          <w:rFonts w:ascii="GHEA Grapalat" w:hAnsi="GHEA Grapalat"/>
          <w:color w:val="000000" w:themeColor="text1"/>
          <w:szCs w:val="24"/>
        </w:rPr>
        <w:t xml:space="preserve"> </w:t>
      </w:r>
      <w:r w:rsidR="005C4B4E" w:rsidRPr="00884122">
        <w:rPr>
          <w:rFonts w:ascii="GHEA Grapalat" w:hAnsi="GHEA Grapalat"/>
          <w:color w:val="000000" w:themeColor="text1"/>
          <w:szCs w:val="24"/>
        </w:rPr>
        <w:t>марта</w:t>
      </w:r>
      <w:r w:rsidR="003A3204" w:rsidRPr="00884122">
        <w:rPr>
          <w:rFonts w:ascii="GHEA Grapalat" w:hAnsi="GHEA Grapalat"/>
          <w:color w:val="000000" w:themeColor="text1"/>
          <w:szCs w:val="24"/>
        </w:rPr>
        <w:t xml:space="preserve"> </w:t>
      </w:r>
      <w:r w:rsidR="008F4088" w:rsidRPr="00884122">
        <w:rPr>
          <w:rFonts w:ascii="GHEA Grapalat" w:hAnsi="GHEA Grapalat"/>
          <w:color w:val="000000" w:themeColor="text1"/>
          <w:szCs w:val="24"/>
        </w:rPr>
        <w:t xml:space="preserve">в результате </w:t>
      </w:r>
      <w:r w:rsidR="008F36E5" w:rsidRPr="00884122">
        <w:rPr>
          <w:rFonts w:ascii="GHEA Grapalat" w:hAnsi="GHEA Grapalat"/>
          <w:color w:val="000000" w:themeColor="text1"/>
          <w:szCs w:val="24"/>
        </w:rPr>
        <w:t>процедуры закупки по</w:t>
      </w:r>
      <w:r w:rsidR="00620A72" w:rsidRPr="00884122">
        <w:rPr>
          <w:rFonts w:ascii="GHEA Grapalat" w:hAnsi="GHEA Grapalat"/>
          <w:color w:val="000000" w:themeColor="text1"/>
          <w:szCs w:val="24"/>
        </w:rPr>
        <w:t>д</w:t>
      </w:r>
      <w:r w:rsidR="008F36E5" w:rsidRPr="00884122">
        <w:rPr>
          <w:rFonts w:ascii="GHEA Grapalat" w:hAnsi="GHEA Grapalat"/>
          <w:color w:val="000000" w:themeColor="text1"/>
          <w:szCs w:val="24"/>
        </w:rPr>
        <w:t xml:space="preserve"> код</w:t>
      </w:r>
      <w:r w:rsidR="00620A72" w:rsidRPr="00884122">
        <w:rPr>
          <w:rFonts w:ascii="GHEA Grapalat" w:hAnsi="GHEA Grapalat"/>
          <w:color w:val="000000" w:themeColor="text1"/>
          <w:szCs w:val="24"/>
        </w:rPr>
        <w:t xml:space="preserve">ом </w:t>
      </w:r>
      <w:r w:rsidRPr="00884122">
        <w:rPr>
          <w:rFonts w:ascii="GHEA Grapalat" w:hAnsi="GHEA Grapalat"/>
          <w:color w:val="000000" w:themeColor="text1"/>
          <w:szCs w:val="24"/>
        </w:rPr>
        <w:t>№</w:t>
      </w:r>
      <w:r w:rsidR="00EB1081" w:rsidRPr="00884122">
        <w:rPr>
          <w:rFonts w:ascii="Sylfaen" w:hAnsi="Sylfaen" w:cs="Sylfaen"/>
          <w:color w:val="000000" w:themeColor="text1"/>
          <w:szCs w:val="24"/>
        </w:rPr>
        <w:t xml:space="preserve"> </w:t>
      </w:r>
      <w:r w:rsidR="005846D2" w:rsidRPr="00884122">
        <w:rPr>
          <w:rFonts w:ascii="GHEA Grapalat" w:hAnsi="GHEA Grapalat"/>
          <w:color w:val="000000" w:themeColor="text1"/>
          <w:szCs w:val="24"/>
          <w:lang w:val="pt-BR"/>
        </w:rPr>
        <w:t>«</w:t>
      </w:r>
      <w:r w:rsidR="005846D2" w:rsidRPr="00884122">
        <w:rPr>
          <w:rFonts w:ascii="GHEA Grapalat" w:hAnsi="GHEA Grapalat"/>
          <w:color w:val="000000" w:themeColor="text1"/>
          <w:szCs w:val="24"/>
        </w:rPr>
        <w:t>GHAPDzB-</w:t>
      </w:r>
      <w:r w:rsidR="005846D2" w:rsidRPr="00884122">
        <w:rPr>
          <w:rFonts w:ascii="GHEA Grapalat" w:hAnsi="GHEA Grapalat"/>
          <w:color w:val="000000" w:themeColor="text1"/>
          <w:szCs w:val="24"/>
          <w:u w:val="single"/>
        </w:rPr>
        <w:t>RCT-20/</w:t>
      </w:r>
      <w:r w:rsidR="00406CB7" w:rsidRPr="00884122">
        <w:rPr>
          <w:rFonts w:ascii="GHEA Grapalat" w:hAnsi="GHEA Grapalat"/>
          <w:color w:val="000000" w:themeColor="text1"/>
          <w:szCs w:val="24"/>
          <w:u w:val="single"/>
        </w:rPr>
        <w:t>13</w:t>
      </w:r>
      <w:r w:rsidR="007F1356" w:rsidRPr="00884122">
        <w:rPr>
          <w:rFonts w:ascii="GHEA Grapalat" w:hAnsi="GHEA Grapalat"/>
          <w:color w:val="000000" w:themeColor="text1"/>
          <w:szCs w:val="24"/>
          <w:u w:val="single"/>
        </w:rPr>
        <w:t>-1</w:t>
      </w:r>
      <w:r w:rsidR="005846D2" w:rsidRPr="00884122">
        <w:rPr>
          <w:rFonts w:ascii="GHEA Grapalat" w:hAnsi="GHEA Grapalat"/>
          <w:color w:val="000000" w:themeColor="text1"/>
          <w:szCs w:val="24"/>
          <w:lang w:val="pt-BR"/>
        </w:rPr>
        <w:t>»</w:t>
      </w:r>
      <w:r w:rsidR="007F1356" w:rsidRPr="00884122">
        <w:rPr>
          <w:rFonts w:ascii="GHEA Grapalat" w:hAnsi="GHEA Grapalat"/>
          <w:color w:val="000000" w:themeColor="text1"/>
          <w:szCs w:val="24"/>
          <w:lang w:val="pt-BR"/>
        </w:rPr>
        <w:t>, «</w:t>
      </w:r>
      <w:r w:rsidR="007F1356" w:rsidRPr="00884122">
        <w:rPr>
          <w:rFonts w:ascii="GHEA Grapalat" w:hAnsi="GHEA Grapalat"/>
          <w:color w:val="000000" w:themeColor="text1"/>
          <w:szCs w:val="24"/>
        </w:rPr>
        <w:t>GHAPDzB-</w:t>
      </w:r>
      <w:r w:rsidR="007F1356" w:rsidRPr="00884122">
        <w:rPr>
          <w:rFonts w:ascii="GHEA Grapalat" w:hAnsi="GHEA Grapalat"/>
          <w:color w:val="000000" w:themeColor="text1"/>
          <w:szCs w:val="24"/>
          <w:u w:val="single"/>
        </w:rPr>
        <w:t>RCT-20/13-2</w:t>
      </w:r>
      <w:r w:rsidR="007F1356" w:rsidRPr="00884122">
        <w:rPr>
          <w:rFonts w:ascii="GHEA Grapalat" w:hAnsi="GHEA Grapalat"/>
          <w:color w:val="000000" w:themeColor="text1"/>
          <w:szCs w:val="24"/>
          <w:lang w:val="pt-BR"/>
        </w:rPr>
        <w:t xml:space="preserve">» </w:t>
      </w:r>
      <w:r w:rsidR="007F1356" w:rsidRPr="00884122">
        <w:rPr>
          <w:rFonts w:ascii="GHEA Grapalat" w:hAnsi="GHEA Grapalat"/>
          <w:color w:val="000000" w:themeColor="text1"/>
          <w:szCs w:val="24"/>
        </w:rPr>
        <w:t xml:space="preserve">и </w:t>
      </w:r>
      <w:r w:rsidR="007F1356" w:rsidRPr="00884122">
        <w:rPr>
          <w:rFonts w:ascii="GHEA Grapalat" w:hAnsi="GHEA Grapalat"/>
          <w:color w:val="000000" w:themeColor="text1"/>
          <w:szCs w:val="24"/>
          <w:lang w:val="pt-BR"/>
        </w:rPr>
        <w:t>«</w:t>
      </w:r>
      <w:r w:rsidR="007F1356" w:rsidRPr="00884122">
        <w:rPr>
          <w:rFonts w:ascii="GHEA Grapalat" w:hAnsi="GHEA Grapalat"/>
          <w:color w:val="000000" w:themeColor="text1"/>
          <w:szCs w:val="24"/>
        </w:rPr>
        <w:t>GHAPDzB-</w:t>
      </w:r>
      <w:r w:rsidR="007F1356" w:rsidRPr="00884122">
        <w:rPr>
          <w:rFonts w:ascii="GHEA Grapalat" w:hAnsi="GHEA Grapalat"/>
          <w:color w:val="000000" w:themeColor="text1"/>
          <w:szCs w:val="24"/>
          <w:u w:val="single"/>
        </w:rPr>
        <w:t>RCT-20/13-3</w:t>
      </w:r>
      <w:r w:rsidR="007F1356" w:rsidRPr="00884122">
        <w:rPr>
          <w:rFonts w:ascii="GHEA Grapalat" w:hAnsi="GHEA Grapalat"/>
          <w:color w:val="000000" w:themeColor="text1"/>
          <w:szCs w:val="24"/>
          <w:lang w:val="pt-BR"/>
        </w:rPr>
        <w:t xml:space="preserve">» </w:t>
      </w:r>
      <w:r w:rsidR="005461BC" w:rsidRPr="00884122">
        <w:rPr>
          <w:rFonts w:ascii="GHEA Grapalat" w:hAnsi="GHEA Grapalat"/>
          <w:color w:val="000000" w:themeColor="text1"/>
          <w:szCs w:val="24"/>
        </w:rPr>
        <w:t>орг</w:t>
      </w:r>
      <w:r w:rsidR="00620A72" w:rsidRPr="00884122">
        <w:rPr>
          <w:rFonts w:ascii="GHEA Grapalat" w:hAnsi="GHEA Grapalat"/>
          <w:color w:val="000000" w:themeColor="text1"/>
          <w:szCs w:val="24"/>
        </w:rPr>
        <w:t>анизованной с целью приобретения</w:t>
      </w:r>
      <w:r w:rsidR="005461BC" w:rsidRPr="00884122">
        <w:rPr>
          <w:rFonts w:ascii="GHEA Grapalat" w:hAnsi="GHEA Grapalat"/>
          <w:color w:val="000000" w:themeColor="text1"/>
          <w:szCs w:val="24"/>
        </w:rPr>
        <w:t xml:space="preserve"> </w:t>
      </w:r>
      <w:r w:rsidR="00E91098" w:rsidRPr="00884122">
        <w:rPr>
          <w:rFonts w:ascii="GHEA Grapalat" w:hAnsi="GHEA Grapalat"/>
          <w:bCs/>
          <w:color w:val="000000" w:themeColor="text1"/>
          <w:szCs w:val="24"/>
          <w:lang w:val="af-ZA"/>
        </w:rPr>
        <w:t xml:space="preserve">снабжению </w:t>
      </w:r>
      <w:r w:rsidR="00502ABC" w:rsidRPr="00884122">
        <w:rPr>
          <w:rFonts w:ascii="GHEA Grapalat" w:hAnsi="GHEA Grapalat"/>
          <w:bCs/>
          <w:color w:val="000000" w:themeColor="text1"/>
          <w:szCs w:val="24"/>
          <w:lang w:val="af-ZA"/>
        </w:rPr>
        <w:t>электрическое и компьютерное оборудование</w:t>
      </w:r>
      <w:r w:rsidR="00E91098" w:rsidRPr="00884122">
        <w:rPr>
          <w:rFonts w:ascii="GHEA Grapalat" w:hAnsi="GHEA Grapalat"/>
          <w:bCs/>
          <w:color w:val="000000" w:themeColor="text1"/>
          <w:szCs w:val="24"/>
          <w:lang w:val="af-ZA"/>
        </w:rPr>
        <w:t xml:space="preserve"> </w:t>
      </w:r>
      <w:r w:rsidR="006840B6" w:rsidRPr="00884122">
        <w:rPr>
          <w:rFonts w:ascii="GHEA Grapalat" w:hAnsi="GHEA Grapalat"/>
          <w:color w:val="000000" w:themeColor="text1"/>
          <w:szCs w:val="24"/>
        </w:rPr>
        <w:t>для своих нужд</w:t>
      </w:r>
      <w:bookmarkEnd w:id="0"/>
      <w:r w:rsidR="006840B6" w:rsidRPr="00884122">
        <w:rPr>
          <w:rFonts w:ascii="GHEA Grapalat" w:hAnsi="GHEA Grapalat"/>
          <w:color w:val="000000" w:themeColor="text1"/>
          <w:szCs w:val="24"/>
        </w:rPr>
        <w:t>:</w:t>
      </w:r>
    </w:p>
    <w:tbl>
      <w:tblPr>
        <w:tblW w:w="114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70"/>
        <w:gridCol w:w="314"/>
        <w:gridCol w:w="89"/>
        <w:gridCol w:w="823"/>
        <w:gridCol w:w="20"/>
        <w:gridCol w:w="319"/>
        <w:gridCol w:w="329"/>
        <w:gridCol w:w="224"/>
        <w:gridCol w:w="12"/>
        <w:gridCol w:w="416"/>
        <w:gridCol w:w="559"/>
        <w:gridCol w:w="49"/>
        <w:gridCol w:w="218"/>
        <w:gridCol w:w="158"/>
        <w:gridCol w:w="44"/>
        <w:gridCol w:w="191"/>
        <w:gridCol w:w="212"/>
        <w:gridCol w:w="206"/>
        <w:gridCol w:w="445"/>
        <w:gridCol w:w="36"/>
        <w:gridCol w:w="377"/>
        <w:gridCol w:w="343"/>
        <w:gridCol w:w="69"/>
        <w:gridCol w:w="109"/>
        <w:gridCol w:w="202"/>
        <w:gridCol w:w="187"/>
        <w:gridCol w:w="152"/>
        <w:gridCol w:w="538"/>
        <w:gridCol w:w="23"/>
        <w:gridCol w:w="6"/>
        <w:gridCol w:w="126"/>
        <w:gridCol w:w="41"/>
        <w:gridCol w:w="39"/>
        <w:gridCol w:w="312"/>
        <w:gridCol w:w="385"/>
        <w:gridCol w:w="130"/>
        <w:gridCol w:w="14"/>
        <w:gridCol w:w="29"/>
        <w:gridCol w:w="186"/>
        <w:gridCol w:w="35"/>
        <w:gridCol w:w="327"/>
        <w:gridCol w:w="311"/>
        <w:gridCol w:w="303"/>
        <w:gridCol w:w="22"/>
        <w:gridCol w:w="119"/>
        <w:gridCol w:w="145"/>
        <w:gridCol w:w="1221"/>
        <w:gridCol w:w="7"/>
        <w:gridCol w:w="24"/>
      </w:tblGrid>
      <w:tr w:rsidR="00884122" w:rsidRPr="00884122" w:rsidTr="00AC4828">
        <w:trPr>
          <w:gridAfter w:val="2"/>
          <w:wAfter w:w="31" w:type="dxa"/>
          <w:trHeight w:val="146"/>
          <w:jc w:val="center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2A75F2" w:rsidRPr="00884122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884122">
              <w:rPr>
                <w:rFonts w:ascii="GHEA Grapalat" w:hAnsi="GHEA Grapalat"/>
                <w:color w:val="000000" w:themeColor="text1"/>
                <w:sz w:val="20"/>
              </w:rPr>
              <w:tab/>
            </w:r>
          </w:p>
        </w:tc>
        <w:tc>
          <w:tcPr>
            <w:tcW w:w="10415" w:type="dxa"/>
            <w:gridSpan w:val="4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75F2" w:rsidRPr="00884122" w:rsidRDefault="002A75F2" w:rsidP="002A75F2">
            <w:pPr>
              <w:jc w:val="center"/>
              <w:rPr>
                <w:color w:val="000000" w:themeColor="text1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884122" w:rsidRPr="00884122" w:rsidTr="00AC4828">
        <w:trPr>
          <w:gridAfter w:val="1"/>
          <w:wAfter w:w="24" w:type="dxa"/>
          <w:trHeight w:val="110"/>
          <w:jc w:val="center"/>
        </w:trPr>
        <w:tc>
          <w:tcPr>
            <w:tcW w:w="983" w:type="dxa"/>
            <w:gridSpan w:val="2"/>
            <w:vMerge w:val="restart"/>
            <w:shd w:val="clear" w:color="auto" w:fill="auto"/>
            <w:vAlign w:val="center"/>
          </w:tcPr>
          <w:p w:rsidR="009F073F" w:rsidRPr="00884122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894" w:type="dxa"/>
            <w:gridSpan w:val="6"/>
            <w:vMerge w:val="restart"/>
            <w:shd w:val="clear" w:color="auto" w:fill="auto"/>
            <w:vAlign w:val="center"/>
          </w:tcPr>
          <w:p w:rsidR="009F073F" w:rsidRPr="0088412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2" w:type="dxa"/>
            <w:gridSpan w:val="3"/>
            <w:vMerge w:val="restart"/>
            <w:shd w:val="clear" w:color="auto" w:fill="auto"/>
            <w:vAlign w:val="center"/>
          </w:tcPr>
          <w:p w:rsidR="009F073F" w:rsidRPr="00884122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884122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884122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88412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88412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7" w:type="dxa"/>
            <w:gridSpan w:val="6"/>
            <w:vMerge w:val="restart"/>
            <w:shd w:val="clear" w:color="auto" w:fill="auto"/>
            <w:vAlign w:val="center"/>
          </w:tcPr>
          <w:p w:rsidR="009F073F" w:rsidRPr="0088412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84122" w:rsidRPr="00884122" w:rsidTr="00AC4828">
        <w:trPr>
          <w:gridAfter w:val="1"/>
          <w:wAfter w:w="24" w:type="dxa"/>
          <w:trHeight w:val="175"/>
          <w:jc w:val="center"/>
        </w:trPr>
        <w:tc>
          <w:tcPr>
            <w:tcW w:w="983" w:type="dxa"/>
            <w:gridSpan w:val="2"/>
            <w:vMerge/>
            <w:shd w:val="clear" w:color="auto" w:fill="auto"/>
            <w:vAlign w:val="center"/>
          </w:tcPr>
          <w:p w:rsidR="009F073F" w:rsidRPr="0088412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894" w:type="dxa"/>
            <w:gridSpan w:val="6"/>
            <w:vMerge/>
            <w:shd w:val="clear" w:color="auto" w:fill="auto"/>
            <w:vAlign w:val="center"/>
          </w:tcPr>
          <w:p w:rsidR="009F073F" w:rsidRPr="0088412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2" w:type="dxa"/>
            <w:gridSpan w:val="3"/>
            <w:vMerge/>
            <w:shd w:val="clear" w:color="auto" w:fill="auto"/>
            <w:vAlign w:val="center"/>
          </w:tcPr>
          <w:p w:rsidR="009F073F" w:rsidRPr="0088412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88412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884122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88412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884122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88412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7" w:type="dxa"/>
            <w:gridSpan w:val="6"/>
            <w:vMerge/>
            <w:shd w:val="clear" w:color="auto" w:fill="auto"/>
          </w:tcPr>
          <w:p w:rsidR="009F073F" w:rsidRPr="0088412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AC4828">
        <w:trPr>
          <w:gridAfter w:val="1"/>
          <w:wAfter w:w="24" w:type="dxa"/>
          <w:trHeight w:val="275"/>
          <w:jc w:val="center"/>
        </w:trPr>
        <w:tc>
          <w:tcPr>
            <w:tcW w:w="9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8412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8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8412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8412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8412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8412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8412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884122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8412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8412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8412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AC4828">
        <w:trPr>
          <w:gridAfter w:val="1"/>
          <w:wAfter w:w="24" w:type="dxa"/>
          <w:trHeight w:val="40"/>
          <w:jc w:val="center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C5382B" w:rsidRPr="00884122" w:rsidRDefault="00C5382B" w:rsidP="006B3A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Генератор постоянного тока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2A7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200 000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5382B" w:rsidRPr="00884122" w:rsidRDefault="00C5382B" w:rsidP="00C5382B">
            <w:pPr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  <w:r w:rsidRPr="00884122">
              <w:rPr>
                <w:rFonts w:ascii="GHEA Grapalat" w:hAnsi="GHEA Grapalat"/>
                <w:color w:val="000000" w:themeColor="text1"/>
                <w:sz w:val="12"/>
                <w:szCs w:val="12"/>
              </w:rPr>
              <w:t xml:space="preserve">Устройство с мощностью 1.5 </w:t>
            </w:r>
            <w:r w:rsidRPr="00884122">
              <w:rPr>
                <w:rFonts w:ascii="GHEA Grapalat" w:hAnsi="GHEA Grapalat" w:cs="Times Armenian"/>
                <w:color w:val="000000" w:themeColor="text1"/>
                <w:sz w:val="12"/>
                <w:szCs w:val="12"/>
              </w:rPr>
              <w:t>–</w:t>
            </w:r>
            <w:r w:rsidRPr="00884122">
              <w:rPr>
                <w:rFonts w:ascii="GHEA Grapalat" w:hAnsi="GHEA Grapalat"/>
                <w:color w:val="000000" w:themeColor="text1"/>
                <w:sz w:val="12"/>
                <w:szCs w:val="12"/>
              </w:rPr>
              <w:t xml:space="preserve"> 2.0 киловатт(кВт) для преобразования постоянного напряжения аккумулятора (12В), в синусоидальное напряжение 220 вольт(В), с частотой колебания напряжения в сети 50 герц(Гц).</w:t>
            </w:r>
          </w:p>
          <w:p w:rsidR="00C5382B" w:rsidRPr="00884122" w:rsidRDefault="00C5382B" w:rsidP="00C5382B">
            <w:pPr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</w:p>
          <w:p w:rsidR="00C5382B" w:rsidRPr="00884122" w:rsidRDefault="00C5382B" w:rsidP="00C5382B">
            <w:pPr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  <w:r w:rsidRPr="00884122">
              <w:rPr>
                <w:rFonts w:ascii="GHEA Grapalat" w:hAnsi="GHEA Grapalat"/>
                <w:color w:val="000000" w:themeColor="text1"/>
                <w:sz w:val="12"/>
                <w:szCs w:val="12"/>
              </w:rPr>
              <w:t>Устройство для зарядники 12В-ого аккумулятора от сети переменного тока с напряжением в  220 В, током зарядки в 10-20 А, для вышеуказанного преобразователя, мощность аккумулятора 120А.</w:t>
            </w:r>
          </w:p>
          <w:p w:rsidR="00C5382B" w:rsidRPr="00884122" w:rsidRDefault="00C5382B" w:rsidP="006B3ABF">
            <w:pPr>
              <w:rPr>
                <w:color w:val="000000" w:themeColor="text1"/>
              </w:rPr>
            </w:pP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382B" w:rsidRPr="00884122" w:rsidRDefault="00C5382B" w:rsidP="006B3ABF">
            <w:pPr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  <w:r w:rsidRPr="00884122">
              <w:rPr>
                <w:rFonts w:ascii="GHEA Grapalat" w:hAnsi="GHEA Grapalat"/>
                <w:color w:val="000000" w:themeColor="text1"/>
                <w:sz w:val="12"/>
                <w:szCs w:val="12"/>
              </w:rPr>
              <w:t xml:space="preserve">Устройство с мощностью 1.5 </w:t>
            </w:r>
            <w:r w:rsidRPr="00884122">
              <w:rPr>
                <w:rFonts w:ascii="GHEA Grapalat" w:hAnsi="GHEA Grapalat" w:cs="Times Armenian"/>
                <w:color w:val="000000" w:themeColor="text1"/>
                <w:sz w:val="12"/>
                <w:szCs w:val="12"/>
              </w:rPr>
              <w:t>–</w:t>
            </w:r>
            <w:r w:rsidRPr="00884122">
              <w:rPr>
                <w:rFonts w:ascii="GHEA Grapalat" w:hAnsi="GHEA Grapalat"/>
                <w:color w:val="000000" w:themeColor="text1"/>
                <w:sz w:val="12"/>
                <w:szCs w:val="12"/>
              </w:rPr>
              <w:t xml:space="preserve"> 2.0 киловатт(кВт) для преобразования постоянного напряжения аккумулятора (12В), в синусоидальное напряжение 220 вольт(В), с частотой колебания напряжения в сети 50 герц(Гц).</w:t>
            </w:r>
          </w:p>
          <w:p w:rsidR="00C5382B" w:rsidRPr="00884122" w:rsidRDefault="00C5382B" w:rsidP="006B3ABF">
            <w:pPr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</w:p>
          <w:p w:rsidR="00C5382B" w:rsidRPr="00884122" w:rsidRDefault="00C5382B" w:rsidP="006B3ABF">
            <w:pPr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  <w:r w:rsidRPr="00884122">
              <w:rPr>
                <w:rFonts w:ascii="GHEA Grapalat" w:hAnsi="GHEA Grapalat"/>
                <w:color w:val="000000" w:themeColor="text1"/>
                <w:sz w:val="12"/>
                <w:szCs w:val="12"/>
              </w:rPr>
              <w:t>Устройство для зарядники 12В-ого аккумулятора от сети переменного тока с напряжением в  220 В, током зарядки в 10-20 А, для вышеуказанного преобразователя, мощность аккумулятора 120А.</w:t>
            </w:r>
          </w:p>
          <w:p w:rsidR="00C5382B" w:rsidRPr="00884122" w:rsidRDefault="00C5382B" w:rsidP="006B3ABF">
            <w:pPr>
              <w:rPr>
                <w:color w:val="000000" w:themeColor="text1"/>
              </w:rPr>
            </w:pPr>
          </w:p>
        </w:tc>
      </w:tr>
      <w:tr w:rsidR="00884122" w:rsidRPr="00884122" w:rsidTr="00AC4828">
        <w:trPr>
          <w:gridAfter w:val="1"/>
          <w:wAfter w:w="24" w:type="dxa"/>
          <w:trHeight w:val="40"/>
          <w:jc w:val="center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C5382B" w:rsidRPr="00884122" w:rsidRDefault="00C5382B" w:rsidP="006B3A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8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Внешние соединительные кабели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2A7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метр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spacing w:after="200" w:line="276" w:lineRule="auto"/>
              <w:jc w:val="center"/>
              <w:rPr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17 000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17 000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5382B" w:rsidRPr="00884122" w:rsidRDefault="00C5382B" w:rsidP="00C5382B">
            <w:pPr>
              <w:rPr>
                <w:rFonts w:ascii="Sylfaen" w:hAnsi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Кабель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HDMI  v 2.0</w:t>
            </w:r>
          </w:p>
          <w:p w:rsidR="00C5382B" w:rsidRPr="00884122" w:rsidRDefault="00C5382B" w:rsidP="006B3AB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382B" w:rsidRPr="00884122" w:rsidRDefault="00C5382B" w:rsidP="00C5382B">
            <w:pPr>
              <w:rPr>
                <w:rFonts w:ascii="Sylfaen" w:hAnsi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Кабель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HDMI  v 2.0</w:t>
            </w:r>
          </w:p>
          <w:p w:rsidR="00C5382B" w:rsidRPr="00884122" w:rsidRDefault="00C5382B" w:rsidP="006B3ABF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AC4828">
        <w:trPr>
          <w:gridAfter w:val="1"/>
          <w:wAfter w:w="24" w:type="dxa"/>
          <w:trHeight w:val="40"/>
          <w:jc w:val="center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C5382B" w:rsidRPr="00884122" w:rsidRDefault="00C5382B" w:rsidP="006B3A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8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Внешние соединительные кабели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2A7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метр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14 000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14 000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5382B" w:rsidRPr="00884122" w:rsidRDefault="00C5382B" w:rsidP="00C5382B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Кабель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VGA-VGA</w:t>
            </w:r>
          </w:p>
          <w:p w:rsidR="00C5382B" w:rsidRPr="00884122" w:rsidRDefault="00C5382B" w:rsidP="006B3AB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382B" w:rsidRPr="00884122" w:rsidRDefault="00C5382B" w:rsidP="00C5382B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Кабель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VGA-VGA</w:t>
            </w:r>
          </w:p>
          <w:p w:rsidR="00C5382B" w:rsidRPr="00884122" w:rsidRDefault="00C5382B" w:rsidP="006B3ABF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AC4828">
        <w:trPr>
          <w:gridAfter w:val="1"/>
          <w:wAfter w:w="24" w:type="dxa"/>
          <w:trHeight w:val="40"/>
          <w:jc w:val="center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C5382B" w:rsidRPr="00884122" w:rsidRDefault="00C5382B" w:rsidP="006B3A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8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Портативный компьютер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/ </w:t>
            </w:r>
            <w:proofErr w:type="spellStart"/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ноутбук</w:t>
            </w:r>
            <w:proofErr w:type="spellEnd"/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/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2A7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spacing w:after="200" w:line="276" w:lineRule="auto"/>
              <w:jc w:val="center"/>
              <w:rPr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425 000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425 000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5382B" w:rsidRPr="00884122" w:rsidRDefault="00C5382B" w:rsidP="006B3ABF">
            <w:pPr>
              <w:shd w:val="clear" w:color="auto" w:fill="FFFFFF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вид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84122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  <w:lang w:val="en-US"/>
              </w:rPr>
              <w:t xml:space="preserve">-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Dell 5379 </w:t>
            </w:r>
          </w:p>
          <w:p w:rsidR="00C5382B" w:rsidRPr="00884122" w:rsidRDefault="00C5382B" w:rsidP="006B3ABF">
            <w:pPr>
              <w:shd w:val="clear" w:color="auto" w:fill="FFFFFF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экран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- 13.3" Full HD Touch 360 </w:t>
            </w:r>
            <w:proofErr w:type="spellStart"/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Covertable</w:t>
            </w:r>
            <w:proofErr w:type="spellEnd"/>
          </w:p>
          <w:p w:rsidR="00C5382B" w:rsidRPr="00884122" w:rsidRDefault="00C5382B" w:rsidP="006B3ABF">
            <w:pPr>
              <w:shd w:val="clear" w:color="auto" w:fill="FFFFFF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процессор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Intel Core i7-8550u VIII Generation Up to 4.00Ghz</w:t>
            </w:r>
          </w:p>
          <w:p w:rsidR="00C5382B" w:rsidRPr="00884122" w:rsidRDefault="00C5382B" w:rsidP="006B3ABF">
            <w:pPr>
              <w:shd w:val="clear" w:color="auto" w:fill="FFFFFF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O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.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память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- 8 GB DDR4</w:t>
            </w:r>
          </w:p>
          <w:p w:rsidR="00C5382B" w:rsidRPr="00884122" w:rsidRDefault="00C5382B" w:rsidP="006B3ABF">
            <w:pPr>
              <w:shd w:val="clear" w:color="auto" w:fill="FFFFFF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Жесткий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диск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- 256 GB SSD</w:t>
            </w:r>
          </w:p>
          <w:p w:rsidR="00C5382B" w:rsidRPr="00884122" w:rsidRDefault="00C5382B" w:rsidP="006B3ABF">
            <w:pPr>
              <w:shd w:val="clear" w:color="auto" w:fill="FFFFFF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Видеокарта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Intel UHD Graphics 620</w:t>
            </w:r>
          </w:p>
          <w:p w:rsidR="00C5382B" w:rsidRPr="00884122" w:rsidRDefault="00C5382B" w:rsidP="006B3ABF">
            <w:pPr>
              <w:shd w:val="clear" w:color="auto" w:fill="FFFFFF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Тип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подключения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- 1x HDMI, 2x USB 3.1,USB 2.0</w:t>
            </w:r>
          </w:p>
          <w:p w:rsidR="00C5382B" w:rsidRPr="00884122" w:rsidRDefault="00C5382B" w:rsidP="006B3ABF">
            <w:pPr>
              <w:shd w:val="clear" w:color="auto" w:fill="FFFFFF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Web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видеокамера - 720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p</w:t>
            </w:r>
          </w:p>
          <w:p w:rsidR="00C5382B" w:rsidRPr="00884122" w:rsidRDefault="00C5382B" w:rsidP="006B3ABF">
            <w:pPr>
              <w:shd w:val="clear" w:color="auto" w:fill="FFFFFF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lastRenderedPageBreak/>
              <w:t>аккумулятор - 42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</w:t>
            </w:r>
          </w:p>
          <w:p w:rsidR="00C5382B" w:rsidRPr="00884122" w:rsidRDefault="00C5382B" w:rsidP="006B3ABF">
            <w:pPr>
              <w:shd w:val="clear" w:color="auto" w:fill="FFFFFF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Операционная система: –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Win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10</w:t>
            </w:r>
          </w:p>
          <w:p w:rsidR="00C5382B" w:rsidRPr="00884122" w:rsidRDefault="00C5382B" w:rsidP="006B3ABF">
            <w:pPr>
              <w:shd w:val="clear" w:color="auto" w:fill="FFFFFF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вес – 1.6 կգ</w:t>
            </w:r>
          </w:p>
          <w:p w:rsidR="00C5382B" w:rsidRPr="00884122" w:rsidRDefault="00C5382B" w:rsidP="006B3ABF">
            <w:pPr>
              <w:shd w:val="clear" w:color="auto" w:fill="FFFFFF"/>
              <w:outlineLvl w:val="2"/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цвет: Черный</w:t>
            </w:r>
          </w:p>
          <w:p w:rsidR="00C5382B" w:rsidRPr="00884122" w:rsidRDefault="00C5382B" w:rsidP="006B3AB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1356" w:rsidRPr="00884122" w:rsidRDefault="007F1356" w:rsidP="006B3ABF">
            <w:pPr>
              <w:shd w:val="clear" w:color="auto" w:fill="FFFFFF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lastRenderedPageBreak/>
              <w:t>Тип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ЛЕНОВО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:</w:t>
            </w:r>
          </w:p>
          <w:p w:rsidR="007F1356" w:rsidRPr="00884122" w:rsidRDefault="007F1356" w:rsidP="006B3ABF">
            <w:pPr>
              <w:shd w:val="clear" w:color="auto" w:fill="FFFFFF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Дисплей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- 14 "Full HD Touch 360 </w:t>
            </w:r>
            <w:proofErr w:type="spellStart"/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Covertable</w:t>
            </w:r>
            <w:proofErr w:type="spellEnd"/>
          </w:p>
          <w:p w:rsidR="007F1356" w:rsidRPr="00884122" w:rsidRDefault="007F1356" w:rsidP="006B3ABF">
            <w:pPr>
              <w:shd w:val="clear" w:color="auto" w:fill="FFFFFF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Процессор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Intel Core i7-8565u VIII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поколения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до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4,00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ГГц</w:t>
            </w:r>
          </w:p>
          <w:p w:rsidR="007F1356" w:rsidRPr="00884122" w:rsidRDefault="007F1356" w:rsidP="006B3ABF">
            <w:pPr>
              <w:shd w:val="clear" w:color="auto" w:fill="FFFFFF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Op.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Память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- 8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ГБ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DDR4</w:t>
            </w:r>
          </w:p>
          <w:p w:rsidR="007F1356" w:rsidRPr="00884122" w:rsidRDefault="007F1356" w:rsidP="006B3ABF">
            <w:pPr>
              <w:shd w:val="clear" w:color="auto" w:fill="FFFFFF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Жесткий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диск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- 256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ГБ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SSD</w:t>
            </w:r>
          </w:p>
          <w:p w:rsidR="007F1356" w:rsidRPr="00884122" w:rsidRDefault="007F1356" w:rsidP="006B3ABF">
            <w:pPr>
              <w:shd w:val="clear" w:color="auto" w:fill="FFFFFF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Видеокарта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Intel UHD Graphics 620:</w:t>
            </w:r>
          </w:p>
          <w:p w:rsidR="007F1356" w:rsidRPr="00884122" w:rsidRDefault="007F1356" w:rsidP="006B3ABF">
            <w:pPr>
              <w:shd w:val="clear" w:color="auto" w:fill="FFFFFF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Тип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подключения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- 1x HDMI, 2x USB 3.1, USB 2.0</w:t>
            </w:r>
          </w:p>
          <w:p w:rsidR="007F1356" w:rsidRPr="00884122" w:rsidRDefault="007F1356" w:rsidP="006B3ABF">
            <w:pPr>
              <w:shd w:val="clear" w:color="auto" w:fill="FFFFFF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Веб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-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камера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- 720p</w:t>
            </w:r>
          </w:p>
          <w:p w:rsidR="007F1356" w:rsidRPr="00884122" w:rsidRDefault="007F1356" w:rsidP="006B3ABF">
            <w:pPr>
              <w:shd w:val="clear" w:color="auto" w:fill="FFFFFF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lastRenderedPageBreak/>
              <w:t>Аккумулятор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- 42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Вт</w:t>
            </w:r>
          </w:p>
          <w:p w:rsidR="007F1356" w:rsidRPr="00884122" w:rsidRDefault="007F1356" w:rsidP="006B3ABF">
            <w:pPr>
              <w:shd w:val="clear" w:color="auto" w:fill="FFFFFF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Операционная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система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Win 10:</w:t>
            </w:r>
          </w:p>
          <w:p w:rsidR="007F1356" w:rsidRPr="00884122" w:rsidRDefault="007F1356" w:rsidP="006B3ABF">
            <w:pPr>
              <w:shd w:val="clear" w:color="auto" w:fill="FFFFFF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Вес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- 1,6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кг</w:t>
            </w:r>
          </w:p>
          <w:p w:rsidR="00C5382B" w:rsidRPr="00884122" w:rsidRDefault="007F1356" w:rsidP="006B3ABF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цвет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: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черный</w:t>
            </w:r>
          </w:p>
        </w:tc>
      </w:tr>
      <w:tr w:rsidR="00884122" w:rsidRPr="00884122" w:rsidTr="00AC4828">
        <w:trPr>
          <w:gridAfter w:val="1"/>
          <w:wAfter w:w="24" w:type="dxa"/>
          <w:trHeight w:val="40"/>
          <w:jc w:val="center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C5382B" w:rsidRPr="00884122" w:rsidRDefault="00C5382B" w:rsidP="006B3A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lastRenderedPageBreak/>
              <w:t>5</w:t>
            </w:r>
          </w:p>
        </w:tc>
        <w:tc>
          <w:tcPr>
            <w:tcW w:w="18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Портативный компьютер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/ </w:t>
            </w:r>
            <w:proofErr w:type="spellStart"/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ноутбук</w:t>
            </w:r>
            <w:proofErr w:type="spellEnd"/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/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2A7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395 000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395 000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5382B" w:rsidRPr="00884122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вид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HP 250 G7 </w:t>
            </w:r>
          </w:p>
          <w:p w:rsidR="00C5382B" w:rsidRPr="00884122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экран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- 15.6" </w:t>
            </w:r>
          </w:p>
          <w:p w:rsidR="00C5382B" w:rsidRPr="00884122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процессор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Intel Core i7-8550u </w:t>
            </w:r>
          </w:p>
          <w:p w:rsidR="00C5382B" w:rsidRPr="00884122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O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.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память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- 8 GB DDR4</w:t>
            </w:r>
          </w:p>
          <w:p w:rsidR="00C5382B" w:rsidRPr="00884122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Жесткий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диск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- 256 GB SSD</w:t>
            </w:r>
          </w:p>
          <w:p w:rsidR="00C5382B" w:rsidRPr="00884122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Видеокарта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Intel UHD Graphics 620</w:t>
            </w:r>
          </w:p>
          <w:p w:rsidR="00C5382B" w:rsidRPr="00884122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Тип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подключения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- 1x HDMI, 2x USB 3.1,USB 2.0</w:t>
            </w:r>
          </w:p>
          <w:p w:rsidR="00C5382B" w:rsidRPr="00884122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Web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видеокамера -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HD</w:t>
            </w:r>
          </w:p>
          <w:p w:rsidR="00C5382B" w:rsidRPr="00884122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аккумулятор - 42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</w:t>
            </w:r>
          </w:p>
          <w:p w:rsidR="00C5382B" w:rsidRPr="00884122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Операционная система: –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Win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10</w:t>
            </w:r>
          </w:p>
          <w:p w:rsidR="00C5382B" w:rsidRPr="00884122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вес – 1.78 կգ</w:t>
            </w:r>
          </w:p>
          <w:p w:rsidR="00C5382B" w:rsidRPr="00884122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Оптический привод –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DVD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-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RW</w:t>
            </w:r>
          </w:p>
          <w:p w:rsidR="00C5382B" w:rsidRPr="00884122" w:rsidRDefault="00C5382B" w:rsidP="00C5382B">
            <w:pPr>
              <w:shd w:val="clear" w:color="auto" w:fill="FFFFFF"/>
              <w:spacing w:after="150"/>
              <w:outlineLvl w:val="2"/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цвет: Черный, серый</w:t>
            </w:r>
          </w:p>
          <w:p w:rsidR="00C5382B" w:rsidRPr="00884122" w:rsidRDefault="00C5382B" w:rsidP="006B3AB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56" w:rsidRPr="00884122" w:rsidRDefault="007F1356" w:rsidP="007F1356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вид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HP 250 G7</w:t>
            </w:r>
          </w:p>
          <w:p w:rsidR="007F1356" w:rsidRPr="00884122" w:rsidRDefault="007F1356" w:rsidP="007F1356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Дисплей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- 15,6 "</w:t>
            </w:r>
          </w:p>
          <w:p w:rsidR="007F1356" w:rsidRPr="00884122" w:rsidRDefault="007F1356" w:rsidP="007F1356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Процессор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Intel Core i7-8550u</w:t>
            </w:r>
          </w:p>
          <w:p w:rsidR="007F1356" w:rsidRPr="00884122" w:rsidRDefault="007F1356" w:rsidP="007F1356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Op.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Память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- 8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ГБ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DDR4</w:t>
            </w:r>
          </w:p>
          <w:p w:rsidR="007F1356" w:rsidRPr="00884122" w:rsidRDefault="007F1356" w:rsidP="007F1356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Жесткий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диск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- 256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ГБ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SSD</w:t>
            </w:r>
          </w:p>
          <w:p w:rsidR="007F1356" w:rsidRPr="00884122" w:rsidRDefault="007F1356" w:rsidP="007F1356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Видеокарта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Intel UHD Graphics 620:</w:t>
            </w:r>
          </w:p>
          <w:p w:rsidR="007F1356" w:rsidRPr="00884122" w:rsidRDefault="007F1356" w:rsidP="007F1356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Тип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подключения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- 1x HDMI, 2x USB 3.1, USB 2.0</w:t>
            </w:r>
          </w:p>
          <w:p w:rsidR="007F1356" w:rsidRPr="00884122" w:rsidRDefault="007F1356" w:rsidP="007F1356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Веб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-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камера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HD</w:t>
            </w:r>
          </w:p>
          <w:p w:rsidR="007F1356" w:rsidRPr="00884122" w:rsidRDefault="007F1356" w:rsidP="007F1356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Аккумулятор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- 41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Втч</w:t>
            </w:r>
          </w:p>
          <w:p w:rsidR="007F1356" w:rsidRPr="00884122" w:rsidRDefault="007F1356" w:rsidP="007F1356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Операционная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система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Win 10:</w:t>
            </w:r>
          </w:p>
          <w:p w:rsidR="007F1356" w:rsidRPr="00884122" w:rsidRDefault="007F1356" w:rsidP="007F1356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Вес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- 1,78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кг</w:t>
            </w:r>
          </w:p>
          <w:p w:rsidR="007F1356" w:rsidRPr="00884122" w:rsidRDefault="007F1356" w:rsidP="007F1356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Оптический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дисковод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DVD-RW</w:t>
            </w:r>
          </w:p>
          <w:p w:rsidR="00C5382B" w:rsidRPr="00884122" w:rsidRDefault="007F1356" w:rsidP="007F1356">
            <w:pPr>
              <w:shd w:val="clear" w:color="auto" w:fill="FFFFFF"/>
              <w:ind w:right="-153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Цвет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серый</w:t>
            </w:r>
          </w:p>
        </w:tc>
      </w:tr>
      <w:tr w:rsidR="00884122" w:rsidRPr="00884122" w:rsidTr="00AC4828">
        <w:trPr>
          <w:gridAfter w:val="1"/>
          <w:wAfter w:w="24" w:type="dxa"/>
          <w:trHeight w:val="40"/>
          <w:jc w:val="center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645576" w:rsidRPr="00884122" w:rsidRDefault="00645576" w:rsidP="006B3A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8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Настольные компьютеры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2A7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930 000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930 000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B0035" w:rsidRPr="00884122" w:rsidRDefault="008B0035" w:rsidP="008B0035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процессор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:       Intel Core i5-8400 HEXA CORE (9M Cache, up to 4.00 GHz)</w:t>
            </w:r>
          </w:p>
          <w:p w:rsidR="008B0035" w:rsidRPr="00884122" w:rsidRDefault="008B0035" w:rsidP="008B0035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материнская </w:t>
            </w:r>
            <w:r w:rsidRPr="00884122">
              <w:rPr>
                <w:rFonts w:ascii="Courier New" w:hAnsi="Courier New" w:cs="Courier New"/>
                <w:color w:val="000000" w:themeColor="text1"/>
                <w:sz w:val="14"/>
                <w:szCs w:val="14"/>
              </w:rPr>
              <w:t xml:space="preserve">  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  <w:t>бары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 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ASUS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PRIME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H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310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M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-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K</w:t>
            </w:r>
          </w:p>
          <w:p w:rsidR="008B0035" w:rsidRPr="00884122" w:rsidRDefault="008B0035" w:rsidP="008B0035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Courier New" w:hAnsi="Courier New" w:cs="Courier New"/>
                <w:color w:val="000000" w:themeColor="text1"/>
                <w:sz w:val="14"/>
                <w:szCs w:val="14"/>
              </w:rPr>
              <w:t> 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Оперативная память:      8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GB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DDR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4, 2400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MHz</w:t>
            </w:r>
          </w:p>
          <w:p w:rsidR="008B0035" w:rsidRPr="00884122" w:rsidRDefault="008B0035" w:rsidP="008B0035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Жесткий диск:   240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GB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SS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+1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TB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HDD</w:t>
            </w:r>
          </w:p>
          <w:p w:rsidR="008B0035" w:rsidRPr="00884122" w:rsidRDefault="008B0035" w:rsidP="008B0035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Видеокарта: 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Intel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UHD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Graphics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630</w:t>
            </w:r>
          </w:p>
          <w:p w:rsidR="008B0035" w:rsidRPr="00884122" w:rsidRDefault="008B0035" w:rsidP="008B0035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Оптический диск:  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DVD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-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RW</w:t>
            </w:r>
          </w:p>
          <w:p w:rsidR="008B0035" w:rsidRPr="00884122" w:rsidRDefault="008B0035" w:rsidP="008B0035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Блок питания: 450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</w:t>
            </w:r>
          </w:p>
          <w:p w:rsidR="008B0035" w:rsidRPr="00884122" w:rsidRDefault="008B0035" w:rsidP="008B0035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включены:   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USB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клавиатура, мышь</w:t>
            </w:r>
          </w:p>
          <w:p w:rsidR="008B0035" w:rsidRPr="00884122" w:rsidRDefault="008B0035" w:rsidP="008B0035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случай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:  Inter-Tech K-05</w:t>
            </w:r>
          </w:p>
          <w:p w:rsidR="008B0035" w:rsidRPr="00884122" w:rsidRDefault="008B0035" w:rsidP="008B0035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экран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:    LG 22MK400A-B 22" (1920x1080) TN / 16.7 Million </w:t>
            </w:r>
            <w:proofErr w:type="spellStart"/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Colours</w:t>
            </w:r>
            <w:proofErr w:type="spellEnd"/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/ Viewing Angle (CR</w:t>
            </w:r>
            <w:r w:rsidRPr="00884122">
              <w:rPr>
                <w:rFonts w:ascii="Cambria Math" w:hAnsi="Cambria Math" w:cs="Cambria Math"/>
                <w:color w:val="000000" w:themeColor="text1"/>
                <w:sz w:val="14"/>
                <w:szCs w:val="14"/>
                <w:lang w:val="en-US"/>
              </w:rPr>
              <w:t>≧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10):178</w:t>
            </w:r>
            <w:r w:rsidRPr="00884122">
              <w:rPr>
                <w:rFonts w:ascii="GHEA Grapalat" w:hAnsi="GHEA Grapalat" w:cs="GHEA Grapalat"/>
                <w:color w:val="000000" w:themeColor="text1"/>
                <w:sz w:val="14"/>
                <w:szCs w:val="14"/>
                <w:lang w:val="en-US"/>
              </w:rPr>
              <w:t>°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(H)/178</w:t>
            </w:r>
            <w:r w:rsidRPr="00884122">
              <w:rPr>
                <w:rFonts w:ascii="GHEA Grapalat" w:hAnsi="GHEA Grapalat" w:cs="GHEA Grapalat"/>
                <w:color w:val="000000" w:themeColor="text1"/>
                <w:sz w:val="14"/>
                <w:szCs w:val="14"/>
                <w:lang w:val="en-US"/>
              </w:rPr>
              <w:t>°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(V) / D-Sub / Black</w:t>
            </w:r>
          </w:p>
          <w:p w:rsidR="00645576" w:rsidRPr="00884122" w:rsidRDefault="00645576" w:rsidP="006B3ABF">
            <w:pPr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1356" w:rsidRPr="00884122" w:rsidRDefault="007F1356" w:rsidP="007F1356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процессор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: Intel Core i5-8400 HEXA CORE (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кэш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-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память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9M,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до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4,00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ГГц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)</w:t>
            </w:r>
          </w:p>
          <w:p w:rsidR="007F1356" w:rsidRPr="00884122" w:rsidRDefault="007F1356" w:rsidP="007F1356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Mainboard. ASUS PRIME H310M-K:</w:t>
            </w:r>
          </w:p>
          <w:p w:rsidR="007F1356" w:rsidRPr="00884122" w:rsidRDefault="007F1356" w:rsidP="007F1356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Op.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Оперативная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память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: 8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ГБ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DDR4, 2400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МГц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</w:p>
          <w:p w:rsidR="007F1356" w:rsidRPr="00884122" w:rsidRDefault="007F1356" w:rsidP="007F1356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Жесткий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диск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240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ГБ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SS + 1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ТБ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HDD:</w:t>
            </w:r>
          </w:p>
          <w:p w:rsidR="007F1356" w:rsidRPr="00884122" w:rsidRDefault="007F1356" w:rsidP="007F1356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Видеокарта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Intel UHD Graphics 630:</w:t>
            </w:r>
          </w:p>
          <w:p w:rsidR="007F1356" w:rsidRPr="00884122" w:rsidRDefault="007F1356" w:rsidP="007F1356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Оптический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диск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. DVD-RW</w:t>
            </w:r>
          </w:p>
          <w:p w:rsidR="007F1356" w:rsidRPr="00884122" w:rsidRDefault="007F1356" w:rsidP="007F1356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Блок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питания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 450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Вт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</w:p>
          <w:p w:rsidR="007F1356" w:rsidRPr="00884122" w:rsidRDefault="007F1356" w:rsidP="007F1356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включено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: USB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клавиатура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мышь</w:t>
            </w:r>
          </w:p>
          <w:p w:rsidR="007F1356" w:rsidRPr="00884122" w:rsidRDefault="007F1356" w:rsidP="007F1356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Корпус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 EGreen 459:</w:t>
            </w:r>
          </w:p>
          <w:p w:rsidR="00645576" w:rsidRPr="00884122" w:rsidRDefault="007F1356" w:rsidP="007F135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экран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. Philips 223V5LSB / 00, / 1920x1080 / TN, 16</w:t>
            </w:r>
            <w:proofErr w:type="gramStart"/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,7</w:t>
            </w:r>
            <w:proofErr w:type="gramEnd"/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млн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.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Цветов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</w:p>
        </w:tc>
      </w:tr>
      <w:tr w:rsidR="00884122" w:rsidRPr="00884122" w:rsidTr="00AC4828">
        <w:trPr>
          <w:gridAfter w:val="1"/>
          <w:wAfter w:w="24" w:type="dxa"/>
          <w:trHeight w:val="40"/>
          <w:jc w:val="center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645576" w:rsidRPr="00884122" w:rsidRDefault="00645576" w:rsidP="006B3A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7</w:t>
            </w:r>
          </w:p>
        </w:tc>
        <w:tc>
          <w:tcPr>
            <w:tcW w:w="18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Многофункциональный принтер, А3, на 23 стр / мин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2A7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350 000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350 000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569A" w:rsidRPr="00884122" w:rsidRDefault="0092569A" w:rsidP="0092569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вид  - </w:t>
            </w:r>
            <w:r w:rsidRPr="00884122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Цвет чернил - EPSON WF-7720DTWF</w:t>
            </w:r>
          </w:p>
          <w:p w:rsidR="0092569A" w:rsidRPr="00884122" w:rsidRDefault="0092569A" w:rsidP="0092569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функциональность  - </w:t>
            </w:r>
            <w:r w:rsidRPr="00884122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Принтер, сканер, копия, факс Color Ink</w:t>
            </w:r>
          </w:p>
          <w:p w:rsidR="0092569A" w:rsidRPr="00884122" w:rsidRDefault="0092569A" w:rsidP="0092569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Размер копии – A3+</w:t>
            </w:r>
          </w:p>
          <w:p w:rsidR="0092569A" w:rsidRPr="00884122" w:rsidRDefault="0092569A" w:rsidP="0092569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Количество цветов: - 4</w:t>
            </w:r>
          </w:p>
          <w:p w:rsidR="0092569A" w:rsidRPr="00884122" w:rsidRDefault="0092569A" w:rsidP="0092569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Двусторонняя печать  - </w:t>
            </w:r>
            <w:r w:rsidRPr="00884122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да</w:t>
            </w:r>
          </w:p>
          <w:p w:rsidR="0092569A" w:rsidRPr="00884122" w:rsidRDefault="0092569A" w:rsidP="0092569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Автоматическая подача документов (ADF) - </w:t>
            </w:r>
            <w:r w:rsidRPr="00884122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да</w:t>
            </w:r>
          </w:p>
          <w:p w:rsidR="0092569A" w:rsidRPr="00884122" w:rsidRDefault="0092569A" w:rsidP="0092569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Сеть – да</w:t>
            </w:r>
          </w:p>
          <w:p w:rsidR="0092569A" w:rsidRPr="00884122" w:rsidRDefault="0092569A" w:rsidP="0092569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Wi-Fi -  да</w:t>
            </w:r>
          </w:p>
          <w:p w:rsidR="0092569A" w:rsidRPr="00884122" w:rsidRDefault="0092569A" w:rsidP="0092569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Тип подключения:  - USB 2.0</w:t>
            </w:r>
          </w:p>
          <w:p w:rsidR="00645576" w:rsidRPr="00884122" w:rsidRDefault="0092569A" w:rsidP="0092569A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Тип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подключения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:  - Cartridge </w:t>
            </w:r>
            <w:proofErr w:type="spellStart"/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DURABrite</w:t>
            </w:r>
            <w:proofErr w:type="spellEnd"/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Ultra 27</w:t>
            </w: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1356" w:rsidRPr="00884122" w:rsidRDefault="007F1356" w:rsidP="007F1356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Тип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Цветные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чернила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-EPSON WF-7720DTWF</w:t>
            </w:r>
          </w:p>
          <w:p w:rsidR="007F1356" w:rsidRPr="00884122" w:rsidRDefault="007F1356" w:rsidP="007F1356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Функциональность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принтер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сканер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копия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факс</w:t>
            </w:r>
          </w:p>
          <w:p w:rsidR="007F1356" w:rsidRPr="00884122" w:rsidRDefault="007F1356" w:rsidP="007F1356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Размер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копии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A3 +</w:t>
            </w:r>
          </w:p>
          <w:p w:rsidR="007F1356" w:rsidRPr="00884122" w:rsidRDefault="007F1356" w:rsidP="007F1356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Количество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цветов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-4</w:t>
            </w:r>
          </w:p>
          <w:p w:rsidR="007F1356" w:rsidRPr="00884122" w:rsidRDefault="007F1356" w:rsidP="007F1356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Двусторонняя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печать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да</w:t>
            </w:r>
          </w:p>
          <w:p w:rsidR="007F1356" w:rsidRPr="00884122" w:rsidRDefault="007F1356" w:rsidP="007F1356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Устройство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автоматической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подачи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документов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(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АПД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) -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Да</w:t>
            </w:r>
          </w:p>
          <w:p w:rsidR="007F1356" w:rsidRPr="00884122" w:rsidRDefault="007F1356" w:rsidP="007F1356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Сеть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да</w:t>
            </w:r>
          </w:p>
          <w:p w:rsidR="007F1356" w:rsidRPr="00884122" w:rsidRDefault="007F1356" w:rsidP="007F1356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Wi-Fi -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да</w:t>
            </w:r>
          </w:p>
          <w:p w:rsidR="007F1356" w:rsidRPr="00884122" w:rsidRDefault="007F1356" w:rsidP="007F1356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Тип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подключения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- USB 2.0</w:t>
            </w:r>
          </w:p>
          <w:p w:rsidR="00645576" w:rsidRPr="00884122" w:rsidRDefault="007F1356" w:rsidP="007F135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Картридж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/ 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тонер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-</w:t>
            </w:r>
            <w:r w:rsidRPr="0088412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картридж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DURABrite Ultra 27</w:t>
            </w:r>
          </w:p>
        </w:tc>
      </w:tr>
      <w:tr w:rsidR="00884122" w:rsidRPr="00884122" w:rsidTr="00AC4828">
        <w:trPr>
          <w:gridAfter w:val="1"/>
          <w:wAfter w:w="24" w:type="dxa"/>
          <w:trHeight w:val="40"/>
          <w:jc w:val="center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645576" w:rsidRPr="00884122" w:rsidRDefault="00645576" w:rsidP="006B3A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lastRenderedPageBreak/>
              <w:t>8</w:t>
            </w:r>
          </w:p>
        </w:tc>
        <w:tc>
          <w:tcPr>
            <w:tcW w:w="18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Компьютерная техника / Проекционный экран /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2A7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569A" w:rsidRPr="00884122" w:rsidRDefault="0092569A" w:rsidP="0092569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Экран проектора.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Elite Screens M113NWS1</w:t>
            </w:r>
          </w:p>
          <w:p w:rsidR="0092569A" w:rsidRPr="00884122" w:rsidRDefault="0092569A" w:rsidP="0092569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Формат экрана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:  1:1</w:t>
            </w:r>
          </w:p>
          <w:p w:rsidR="0092569A" w:rsidRPr="00884122" w:rsidRDefault="0092569A" w:rsidP="0092569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размер.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 xml:space="preserve"> 203x203</w:t>
            </w:r>
            <w:r w:rsidR="007F1356"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см</w:t>
            </w:r>
          </w:p>
          <w:p w:rsidR="0092569A" w:rsidRPr="00884122" w:rsidRDefault="0092569A" w:rsidP="0092569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Вес: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 xml:space="preserve"> 11</w:t>
            </w:r>
            <w:r w:rsidR="007F1356"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кг</w:t>
            </w:r>
          </w:p>
          <w:p w:rsidR="00645576" w:rsidRPr="00884122" w:rsidRDefault="0092569A" w:rsidP="0092569A">
            <w:pPr>
              <w:rPr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Настенный, потолочный</w:t>
            </w: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569A" w:rsidRPr="00884122" w:rsidRDefault="0092569A" w:rsidP="0092569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Экран проектора.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Elite Screens M113NWS1</w:t>
            </w:r>
          </w:p>
          <w:p w:rsidR="0092569A" w:rsidRPr="00884122" w:rsidRDefault="0092569A" w:rsidP="0092569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Формат экрана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:  1:1</w:t>
            </w:r>
          </w:p>
          <w:p w:rsidR="0092569A" w:rsidRPr="00884122" w:rsidRDefault="0092569A" w:rsidP="0092569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размер.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 xml:space="preserve"> 203x203</w:t>
            </w:r>
            <w:r w:rsidR="007F1356"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см</w:t>
            </w:r>
          </w:p>
          <w:p w:rsidR="0092569A" w:rsidRPr="00884122" w:rsidRDefault="0092569A" w:rsidP="0092569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Вес: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 xml:space="preserve"> 11</w:t>
            </w:r>
            <w:r w:rsidR="007F1356"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кг</w:t>
            </w:r>
          </w:p>
          <w:p w:rsidR="00645576" w:rsidRPr="00884122" w:rsidRDefault="0092569A" w:rsidP="0092569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Настенный, потолочный</w:t>
            </w:r>
          </w:p>
        </w:tc>
      </w:tr>
      <w:tr w:rsidR="00884122" w:rsidRPr="00884122" w:rsidTr="00AC4828">
        <w:trPr>
          <w:gridAfter w:val="1"/>
          <w:wAfter w:w="24" w:type="dxa"/>
          <w:trHeight w:val="40"/>
          <w:jc w:val="center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645576" w:rsidRPr="00884122" w:rsidRDefault="00645576" w:rsidP="006B3A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8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Компьютерная техника / проектор /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2A7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300 000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B70FB" w:rsidRPr="00884122" w:rsidRDefault="00FB70FB" w:rsidP="00FB70F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проектор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- Viewsonic PA505W</w:t>
            </w:r>
          </w:p>
          <w:p w:rsidR="00FB70FB" w:rsidRPr="00884122" w:rsidRDefault="00FB70FB" w:rsidP="00FB70F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разрешение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- WXGA (1280 x 800)</w:t>
            </w:r>
          </w:p>
          <w:p w:rsidR="00FB70FB" w:rsidRPr="00884122" w:rsidRDefault="00FB70FB" w:rsidP="00FB70F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блеск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 xml:space="preserve"> - 3200 lm</w:t>
            </w:r>
          </w:p>
          <w:p w:rsidR="00FB70FB" w:rsidRPr="00884122" w:rsidRDefault="00FB70FB" w:rsidP="00FB70F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Контраст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 xml:space="preserve"> - 220000:1</w:t>
            </w:r>
          </w:p>
          <w:p w:rsidR="00FB70FB" w:rsidRPr="00884122" w:rsidRDefault="00FB70FB" w:rsidP="00FB70F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Угол дисплея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- 30"-300"</w:t>
            </w:r>
          </w:p>
          <w:p w:rsidR="00FB70FB" w:rsidRPr="00884122" w:rsidRDefault="00FB70FB" w:rsidP="00FB70F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Встроенные динамики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- 8W</w:t>
            </w:r>
          </w:p>
          <w:p w:rsidR="00FB70FB" w:rsidRPr="00884122" w:rsidRDefault="00FB70FB" w:rsidP="00FB70F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соотношение  - 16:10</w:t>
            </w:r>
          </w:p>
          <w:p w:rsidR="00FB70FB" w:rsidRPr="00884122" w:rsidRDefault="00FB70FB" w:rsidP="00FB70F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HDMI – 2x</w:t>
            </w:r>
          </w:p>
          <w:p w:rsidR="00FB70FB" w:rsidRPr="00884122" w:rsidRDefault="00FB70FB" w:rsidP="00FB70F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VGA in/out - 2/0</w:t>
            </w:r>
          </w:p>
          <w:p w:rsidR="00FB70FB" w:rsidRPr="00884122" w:rsidRDefault="00FB70FB" w:rsidP="00FB70F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Audio in/out - 1/1</w:t>
            </w:r>
          </w:p>
          <w:p w:rsidR="00FB70FB" w:rsidRPr="00884122" w:rsidRDefault="00FB70FB" w:rsidP="00FB70F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SUSB - Service port USB Type B</w:t>
            </w:r>
          </w:p>
          <w:p w:rsidR="00645576" w:rsidRPr="00884122" w:rsidRDefault="00FB70FB" w:rsidP="00FB70FB">
            <w:pPr>
              <w:rPr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Вес -2,94 кг</w:t>
            </w: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70FB" w:rsidRPr="00884122" w:rsidRDefault="00FB70FB" w:rsidP="00FB70F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проектор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- Viewsonic PA505W</w:t>
            </w:r>
          </w:p>
          <w:p w:rsidR="00FB70FB" w:rsidRPr="00884122" w:rsidRDefault="00FB70FB" w:rsidP="00FB70F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разрешение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- WXGA (1280 x 800)</w:t>
            </w:r>
          </w:p>
          <w:p w:rsidR="00FB70FB" w:rsidRPr="00884122" w:rsidRDefault="00FB70FB" w:rsidP="00FB70F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блеск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 xml:space="preserve"> - 3200 lm</w:t>
            </w:r>
          </w:p>
          <w:p w:rsidR="00FB70FB" w:rsidRPr="00884122" w:rsidRDefault="00FB70FB" w:rsidP="00FB70F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Контраст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 xml:space="preserve"> - 220000:1</w:t>
            </w:r>
          </w:p>
          <w:p w:rsidR="00FB70FB" w:rsidRPr="00884122" w:rsidRDefault="00FB70FB" w:rsidP="00FB70F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Угол дисплея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- 30"-300"</w:t>
            </w:r>
          </w:p>
          <w:p w:rsidR="00FB70FB" w:rsidRPr="00884122" w:rsidRDefault="00FB70FB" w:rsidP="00FB70F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Встроенные динамики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- 8W</w:t>
            </w:r>
          </w:p>
          <w:p w:rsidR="00FB70FB" w:rsidRPr="00884122" w:rsidRDefault="00FB70FB" w:rsidP="00FB70F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соотношение  - 16:10</w:t>
            </w:r>
          </w:p>
          <w:p w:rsidR="00FB70FB" w:rsidRPr="00884122" w:rsidRDefault="00FB70FB" w:rsidP="00FB70F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HDMI – 2x</w:t>
            </w:r>
          </w:p>
          <w:p w:rsidR="00FB70FB" w:rsidRPr="00884122" w:rsidRDefault="00FB70FB" w:rsidP="00FB70F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VGA in/out - 2/0</w:t>
            </w:r>
          </w:p>
          <w:p w:rsidR="00FB70FB" w:rsidRPr="00884122" w:rsidRDefault="00FB70FB" w:rsidP="00FB70F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Audio in/out - 1/1</w:t>
            </w:r>
          </w:p>
          <w:p w:rsidR="00FB70FB" w:rsidRPr="00884122" w:rsidRDefault="00FB70FB" w:rsidP="00FB70F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SUSB - Service port USB Type B</w:t>
            </w:r>
          </w:p>
          <w:p w:rsidR="00645576" w:rsidRPr="00884122" w:rsidRDefault="00FB70FB" w:rsidP="00FB70F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Вес -2,94 кг</w:t>
            </w:r>
          </w:p>
        </w:tc>
      </w:tr>
      <w:tr w:rsidR="00884122" w:rsidRPr="00884122" w:rsidTr="00AC4828">
        <w:trPr>
          <w:gridAfter w:val="1"/>
          <w:wAfter w:w="24" w:type="dxa"/>
          <w:trHeight w:val="40"/>
          <w:jc w:val="center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645576" w:rsidRPr="00884122" w:rsidRDefault="00645576" w:rsidP="006B3A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10</w:t>
            </w:r>
          </w:p>
        </w:tc>
        <w:tc>
          <w:tcPr>
            <w:tcW w:w="18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Компьютерная техника / конвертер /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2A7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spacing w:before="240" w:after="200" w:line="276" w:lineRule="auto"/>
              <w:jc w:val="center"/>
              <w:rPr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8 000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spacing w:before="240"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8 000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A29AA" w:rsidRPr="00884122" w:rsidRDefault="00BA29AA" w:rsidP="00BA29AA">
            <w:pPr>
              <w:shd w:val="clear" w:color="auto" w:fill="FFFFFF"/>
              <w:spacing w:before="300"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тип: USB-RJ45 </w:t>
            </w:r>
          </w:p>
          <w:p w:rsidR="00BA29AA" w:rsidRPr="00884122" w:rsidRDefault="00BA29AA" w:rsidP="00BA29AA">
            <w:pPr>
              <w:shd w:val="clear" w:color="auto" w:fill="FFFFFF"/>
              <w:spacing w:before="300"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Совместимость с операционной системой: – Win 10</w:t>
            </w:r>
          </w:p>
          <w:p w:rsidR="00645576" w:rsidRPr="00884122" w:rsidRDefault="00645576" w:rsidP="006B3AB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29AA" w:rsidRPr="00884122" w:rsidRDefault="00BA29AA" w:rsidP="00BA29AA">
            <w:pPr>
              <w:shd w:val="clear" w:color="auto" w:fill="FFFFFF"/>
              <w:spacing w:before="300"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тип: USB-RJ45 </w:t>
            </w:r>
          </w:p>
          <w:p w:rsidR="00BA29AA" w:rsidRPr="00884122" w:rsidRDefault="00BA29AA" w:rsidP="00BA29AA">
            <w:pPr>
              <w:shd w:val="clear" w:color="auto" w:fill="FFFFFF"/>
              <w:spacing w:before="300"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Совместимость с операционной системой: – Win 10</w:t>
            </w:r>
          </w:p>
          <w:p w:rsidR="00645576" w:rsidRPr="00884122" w:rsidRDefault="00645576" w:rsidP="006B3ABF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AC4828">
        <w:trPr>
          <w:gridAfter w:val="1"/>
          <w:wAfter w:w="24" w:type="dxa"/>
          <w:trHeight w:val="40"/>
          <w:jc w:val="center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645576" w:rsidRPr="00884122" w:rsidRDefault="00645576" w:rsidP="006B3A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11</w:t>
            </w:r>
          </w:p>
        </w:tc>
        <w:tc>
          <w:tcPr>
            <w:tcW w:w="18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Компьютерная техника / Wi-Fi роутер /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2A7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spacing w:before="240" w:after="200" w:line="276" w:lineRule="auto"/>
              <w:jc w:val="center"/>
              <w:rPr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23 000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spacing w:before="240"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23 000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A29AA" w:rsidRPr="00884122" w:rsidRDefault="00BA29AA" w:rsidP="00BA29AA">
            <w:pPr>
              <w:shd w:val="clear" w:color="auto" w:fill="FFFFFF"/>
              <w:spacing w:before="300"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тип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:  TP-Link archer c60</w:t>
            </w:r>
          </w:p>
          <w:p w:rsidR="00BA29AA" w:rsidRPr="00884122" w:rsidRDefault="00BA29AA" w:rsidP="00BA29AA">
            <w:pPr>
              <w:shd w:val="clear" w:color="auto" w:fill="FFFFFF"/>
              <w:spacing w:before="300"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интерфейс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: 4 × 10/100Mbps LAN Ports, 1 × 10/100Mbps WAN Port</w:t>
            </w:r>
          </w:p>
          <w:p w:rsidR="00BA29AA" w:rsidRPr="00884122" w:rsidRDefault="00BA29AA" w:rsidP="00BA29AA">
            <w:pPr>
              <w:shd w:val="clear" w:color="auto" w:fill="FFFFFF"/>
              <w:spacing w:before="300"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антенна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: 3 × 2.4GHz Antennas, 2 × 5GHz Antennas</w:t>
            </w:r>
          </w:p>
          <w:p w:rsidR="00BA29AA" w:rsidRPr="00884122" w:rsidRDefault="00BA29AA" w:rsidP="00BA29AA">
            <w:pPr>
              <w:spacing w:line="256" w:lineRule="auto"/>
              <w:contextualSpacing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Стандарт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беспроводной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связи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: : IEEE 802.11ac/n/a 5GHz,</w:t>
            </w:r>
          </w:p>
          <w:p w:rsidR="00BA29AA" w:rsidRPr="00884122" w:rsidRDefault="00BA29AA" w:rsidP="00BA29A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Беспроводные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режимы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: Wireless Router, WDS(Four Address), WDS(AP+APC)</w:t>
            </w:r>
          </w:p>
          <w:p w:rsidR="00BA29AA" w:rsidRPr="00884122" w:rsidRDefault="00BA29AA" w:rsidP="00BA29A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Информационная безопасность: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WEP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WPA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\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WPA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2,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WPA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-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PSK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\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WPA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2-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PSK</w:t>
            </w:r>
          </w:p>
          <w:p w:rsidR="00645576" w:rsidRPr="00884122" w:rsidRDefault="00645576" w:rsidP="006B3AB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29AA" w:rsidRPr="00884122" w:rsidRDefault="00BA29AA" w:rsidP="00BA29AA">
            <w:pPr>
              <w:shd w:val="clear" w:color="auto" w:fill="FFFFFF"/>
              <w:spacing w:before="300"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тип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:  TP-Link archer c60</w:t>
            </w:r>
          </w:p>
          <w:p w:rsidR="00BA29AA" w:rsidRPr="00884122" w:rsidRDefault="00BA29AA" w:rsidP="00BA29AA">
            <w:pPr>
              <w:shd w:val="clear" w:color="auto" w:fill="FFFFFF"/>
              <w:spacing w:before="300"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интерфейс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: 4 × 10/100Mbps LAN Ports, 1 × 10/100Mbps WAN Port</w:t>
            </w:r>
          </w:p>
          <w:p w:rsidR="00BA29AA" w:rsidRPr="00884122" w:rsidRDefault="00BA29AA" w:rsidP="00BA29AA">
            <w:pPr>
              <w:shd w:val="clear" w:color="auto" w:fill="FFFFFF"/>
              <w:spacing w:before="300"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антенна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: 3 × 2.4GHz Antennas, 2 × 5GHz Antennas</w:t>
            </w:r>
          </w:p>
          <w:p w:rsidR="00BA29AA" w:rsidRPr="00884122" w:rsidRDefault="00BA29AA" w:rsidP="00BA29AA">
            <w:pPr>
              <w:spacing w:line="256" w:lineRule="auto"/>
              <w:contextualSpacing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Стандарт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беспроводной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связи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: : IEEE 802.11ac/n/a 5GHz,</w:t>
            </w:r>
          </w:p>
          <w:p w:rsidR="00BA29AA" w:rsidRPr="00884122" w:rsidRDefault="00BA29AA" w:rsidP="00BA29A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Беспроводные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режимы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: Wireless Router, WDS(Four Address), WDS(AP+APC)</w:t>
            </w:r>
          </w:p>
          <w:p w:rsidR="00BA29AA" w:rsidRPr="00884122" w:rsidRDefault="00BA29AA" w:rsidP="00BA29A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Информационная безопасность: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WEP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WPA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\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WPA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2,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WPA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-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PSK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\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WPA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2-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PSK</w:t>
            </w:r>
          </w:p>
          <w:p w:rsidR="00645576" w:rsidRPr="00884122" w:rsidRDefault="00645576" w:rsidP="006B3ABF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AC4828">
        <w:trPr>
          <w:gridAfter w:val="1"/>
          <w:wAfter w:w="24" w:type="dxa"/>
          <w:trHeight w:val="40"/>
          <w:jc w:val="center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645576" w:rsidRPr="00884122" w:rsidRDefault="00645576" w:rsidP="006B3A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12</w:t>
            </w:r>
          </w:p>
        </w:tc>
        <w:tc>
          <w:tcPr>
            <w:tcW w:w="18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Источники бесперебойного питания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2A7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spacing w:before="240" w:after="200" w:line="276" w:lineRule="auto"/>
              <w:jc w:val="center"/>
              <w:rPr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75 000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576" w:rsidRPr="00884122" w:rsidRDefault="00645576" w:rsidP="006B3ABF">
            <w:pPr>
              <w:spacing w:before="240"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75 000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A29AA" w:rsidRPr="00884122" w:rsidRDefault="00BA29AA" w:rsidP="00BA29A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тип: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Mercury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Elite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Pro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850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VA</w:t>
            </w:r>
          </w:p>
          <w:p w:rsidR="00BA29AA" w:rsidRPr="00884122" w:rsidRDefault="00BA29AA" w:rsidP="00BA29A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Входное напряжение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ab/>
              <w:t xml:space="preserve">220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VAC</w:t>
            </w:r>
          </w:p>
          <w:p w:rsidR="00BA29AA" w:rsidRPr="00884122" w:rsidRDefault="00BA29AA" w:rsidP="00BA29A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Частота на входе.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ab/>
              <w:t>50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Hz</w:t>
            </w:r>
          </w:p>
          <w:p w:rsidR="00BA29AA" w:rsidRPr="00884122" w:rsidRDefault="00BA29AA" w:rsidP="00BA29A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Выходная мощность: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ab/>
              <w:t>850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VA</w:t>
            </w:r>
          </w:p>
          <w:p w:rsidR="00BA29AA" w:rsidRPr="00884122" w:rsidRDefault="00BA29AA" w:rsidP="00BA29A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Выходное напряжение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ab/>
              <w:t>220V</w:t>
            </w:r>
          </w:p>
          <w:p w:rsidR="00645576" w:rsidRPr="00884122" w:rsidRDefault="00645576" w:rsidP="00C5382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29AA" w:rsidRPr="00884122" w:rsidRDefault="00BA29AA" w:rsidP="00BA29A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тип: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Mercury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Elite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Pro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850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VA</w:t>
            </w:r>
          </w:p>
          <w:p w:rsidR="00BA29AA" w:rsidRPr="00884122" w:rsidRDefault="00BA29AA" w:rsidP="00BA29A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Входное напряжение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ab/>
              <w:t xml:space="preserve">220 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VAC</w:t>
            </w:r>
          </w:p>
          <w:p w:rsidR="00BA29AA" w:rsidRPr="00884122" w:rsidRDefault="00BA29AA" w:rsidP="00BA29A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Частота на входе.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ab/>
              <w:t>50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Hz</w:t>
            </w:r>
          </w:p>
          <w:p w:rsidR="00BA29AA" w:rsidRPr="00884122" w:rsidRDefault="00BA29AA" w:rsidP="00BA29A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Выходная мощность: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ab/>
              <w:t>850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VA</w:t>
            </w:r>
          </w:p>
          <w:p w:rsidR="00BA29AA" w:rsidRPr="00884122" w:rsidRDefault="00BA29AA" w:rsidP="00BA29A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Выходное напряжение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ab/>
              <w:t>220V</w:t>
            </w:r>
          </w:p>
          <w:p w:rsidR="00645576" w:rsidRPr="00884122" w:rsidRDefault="00645576" w:rsidP="00C5382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5C4B4E">
        <w:trPr>
          <w:trHeight w:val="169"/>
          <w:jc w:val="center"/>
        </w:trPr>
        <w:tc>
          <w:tcPr>
            <w:tcW w:w="11429" w:type="dxa"/>
            <w:gridSpan w:val="50"/>
            <w:shd w:val="clear" w:color="auto" w:fill="99CCFF"/>
            <w:vAlign w:val="center"/>
          </w:tcPr>
          <w:p w:rsidR="00C5382B" w:rsidRPr="00884122" w:rsidRDefault="00C5382B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AC4828">
        <w:trPr>
          <w:trHeight w:val="137"/>
          <w:jc w:val="center"/>
        </w:trPr>
        <w:tc>
          <w:tcPr>
            <w:tcW w:w="41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29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3A320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Статья</w:t>
            </w: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22, </w:t>
            </w:r>
            <w:r w:rsidRPr="0088412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часть</w:t>
            </w: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1 </w:t>
            </w:r>
            <w:r w:rsidRPr="0088412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Закона</w:t>
            </w: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РА</w:t>
            </w: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о</w:t>
            </w: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8412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закупках</w:t>
            </w:r>
          </w:p>
          <w:p w:rsidR="00C5382B" w:rsidRPr="00884122" w:rsidRDefault="00C5382B" w:rsidP="005C4B4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Courier New" w:hAnsi="Courier New" w:cs="Courier New"/>
                <w:b/>
                <w:color w:val="000000" w:themeColor="text1"/>
                <w:sz w:val="14"/>
                <w:szCs w:val="14"/>
              </w:rPr>
              <w:t> </w:t>
            </w: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884122" w:rsidRPr="00884122" w:rsidTr="005C4B4E">
        <w:trPr>
          <w:trHeight w:val="196"/>
          <w:jc w:val="center"/>
        </w:trPr>
        <w:tc>
          <w:tcPr>
            <w:tcW w:w="1142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5382B" w:rsidRPr="00884122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5C4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2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382B" w:rsidRPr="00884122" w:rsidRDefault="00C538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884122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884122" w:rsidRPr="00884122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1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2B" w:rsidRPr="00884122" w:rsidRDefault="00C5382B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39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884122" w:rsidRPr="00884122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1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C379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10401</w:t>
            </w: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2B" w:rsidRPr="00884122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2B" w:rsidRPr="00884122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5C4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2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5382B" w:rsidRPr="00884122" w:rsidRDefault="00C538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682" w:type="dxa"/>
            <w:gridSpan w:val="2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7E09A6" w:rsidP="00D2268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 w:rsidR="00A50854"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="00C5382B"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="00A50854"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03</w:t>
            </w:r>
            <w:r w:rsidR="00C5382B"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.20</w:t>
            </w:r>
            <w:r w:rsidR="00C5382B"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</w:t>
            </w:r>
            <w:r w:rsidR="00C5382B"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г</w:t>
            </w:r>
            <w:r w:rsidR="00C5382B"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</w:p>
        </w:tc>
      </w:tr>
      <w:tr w:rsidR="00884122" w:rsidRPr="00884122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884122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8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68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7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884122" w:rsidRPr="00884122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5C4B4E">
        <w:trPr>
          <w:trHeight w:val="54"/>
          <w:jc w:val="center"/>
        </w:trPr>
        <w:tc>
          <w:tcPr>
            <w:tcW w:w="11429" w:type="dxa"/>
            <w:gridSpan w:val="50"/>
            <w:shd w:val="clear" w:color="auto" w:fill="99CCFF"/>
            <w:vAlign w:val="center"/>
          </w:tcPr>
          <w:p w:rsidR="00C5382B" w:rsidRPr="00884122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AC4828">
        <w:trPr>
          <w:trHeight w:val="40"/>
          <w:jc w:val="center"/>
        </w:trPr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C5382B" w:rsidRPr="00884122" w:rsidRDefault="00C5382B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491" w:type="dxa"/>
            <w:gridSpan w:val="4"/>
            <w:vMerge w:val="restart"/>
            <w:shd w:val="clear" w:color="auto" w:fill="auto"/>
            <w:vAlign w:val="center"/>
          </w:tcPr>
          <w:p w:rsidR="00C5382B" w:rsidRPr="00884122" w:rsidRDefault="00C5382B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552" w:type="dxa"/>
            <w:gridSpan w:val="42"/>
            <w:shd w:val="clear" w:color="auto" w:fill="auto"/>
            <w:vAlign w:val="center"/>
          </w:tcPr>
          <w:p w:rsidR="00C5382B" w:rsidRPr="00884122" w:rsidRDefault="00C5382B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84122" w:rsidRPr="00884122" w:rsidTr="00AC4828">
        <w:trPr>
          <w:trHeight w:val="213"/>
          <w:jc w:val="center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C5382B" w:rsidRPr="00884122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91" w:type="dxa"/>
            <w:gridSpan w:val="4"/>
            <w:vMerge/>
            <w:shd w:val="clear" w:color="auto" w:fill="auto"/>
            <w:vAlign w:val="center"/>
          </w:tcPr>
          <w:p w:rsidR="00C5382B" w:rsidRPr="00884122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52" w:type="dxa"/>
            <w:gridSpan w:val="42"/>
            <w:shd w:val="clear" w:color="auto" w:fill="auto"/>
            <w:vAlign w:val="center"/>
          </w:tcPr>
          <w:p w:rsidR="00C5382B" w:rsidRPr="00884122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Драмов РА</w:t>
            </w:r>
            <w:r w:rsidRPr="00884122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884122" w:rsidRPr="00884122" w:rsidTr="00AC4828">
        <w:trPr>
          <w:trHeight w:val="137"/>
          <w:jc w:val="center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C5382B" w:rsidRPr="00884122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91" w:type="dxa"/>
            <w:gridSpan w:val="4"/>
            <w:vMerge/>
            <w:shd w:val="clear" w:color="auto" w:fill="auto"/>
            <w:vAlign w:val="center"/>
          </w:tcPr>
          <w:p w:rsidR="00C5382B" w:rsidRPr="00884122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6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7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884122" w:rsidRPr="00884122" w:rsidTr="003B3B7C">
        <w:trPr>
          <w:trHeight w:val="137"/>
          <w:jc w:val="center"/>
        </w:trPr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884122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884122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884122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5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884122" w:rsidRDefault="00C5382B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884122" w:rsidRPr="00884122" w:rsidTr="00AC4828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C5382B" w:rsidRPr="00884122" w:rsidRDefault="00C5382B" w:rsidP="00F3359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="00A50854"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0043" w:type="dxa"/>
            <w:gridSpan w:val="4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82B" w:rsidRPr="00884122" w:rsidRDefault="00C5382B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E09A6" w:rsidRPr="00884122" w:rsidRDefault="007E09A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7E09A6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"СЕГ"</w:t>
            </w:r>
          </w:p>
        </w:tc>
        <w:tc>
          <w:tcPr>
            <w:tcW w:w="208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6B3ABF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200,000</w:t>
            </w:r>
          </w:p>
        </w:tc>
        <w:tc>
          <w:tcPr>
            <w:tcW w:w="15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6B3ABF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200,000</w:t>
            </w:r>
          </w:p>
        </w:tc>
        <w:tc>
          <w:tcPr>
            <w:tcW w:w="11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6B3ABF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6B3ABF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6B3ABF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200,000</w:t>
            </w:r>
          </w:p>
        </w:tc>
        <w:tc>
          <w:tcPr>
            <w:tcW w:w="15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6B3ABF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200,000</w:t>
            </w: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82B" w:rsidRPr="00884122" w:rsidRDefault="007E09A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</w:t>
            </w:r>
            <w:r w:rsidR="006B3ABF"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A50854"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2B" w:rsidRPr="00884122" w:rsidRDefault="00C5382B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E09A6" w:rsidRPr="00884122" w:rsidRDefault="007E09A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7E09A6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"СЕГ"</w:t>
            </w: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6B3ABF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16,000</w:t>
            </w: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6B3ABF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16,000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6B3ABF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6B3ABF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6B3ABF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16,000</w:t>
            </w: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6B3ABF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16,000</w:t>
            </w: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7E09A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</w:t>
            </w: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A50854"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09A6" w:rsidRPr="00884122" w:rsidRDefault="007E09A6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09A6" w:rsidRPr="00884122" w:rsidRDefault="007E09A6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09A6" w:rsidRPr="00884122" w:rsidRDefault="007E09A6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09A6" w:rsidRPr="00884122" w:rsidRDefault="007E09A6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09A6" w:rsidRPr="00884122" w:rsidRDefault="007E09A6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09A6" w:rsidRPr="00884122" w:rsidRDefault="007E09A6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7E09A6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E09A6" w:rsidRPr="00884122" w:rsidRDefault="002A788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7E09A6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"СЕГ"</w:t>
            </w: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6B3ABF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13,000</w:t>
            </w: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6B3ABF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13,000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6B3ABF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6B3ABF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6B3ABF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13,000</w:t>
            </w: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6B3ABF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13,000</w:t>
            </w: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075DE2" w:rsidRPr="00884122" w:rsidRDefault="00075DE2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E2" w:rsidRPr="00884122" w:rsidRDefault="00075DE2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"Норма Плюс"</w:t>
            </w: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E2" w:rsidRPr="00884122" w:rsidRDefault="00075DE2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16,250</w:t>
            </w: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E2" w:rsidRPr="00884122" w:rsidRDefault="00075DE2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16,250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E2" w:rsidRPr="00884122" w:rsidRDefault="00075DE2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3,250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E2" w:rsidRPr="00884122" w:rsidRDefault="00075DE2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3,250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E2" w:rsidRPr="00884122" w:rsidRDefault="00075DE2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19,500</w:t>
            </w: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E2" w:rsidRPr="00884122" w:rsidRDefault="00075DE2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19,500</w:t>
            </w: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2A788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</w:t>
            </w: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A50854"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09A6" w:rsidRPr="00884122" w:rsidRDefault="007E09A6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09A6" w:rsidRPr="00884122" w:rsidRDefault="007E09A6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09A6" w:rsidRPr="00884122" w:rsidRDefault="007E09A6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09A6" w:rsidRPr="00884122" w:rsidRDefault="007E09A6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09A6" w:rsidRPr="00884122" w:rsidRDefault="007E09A6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09A6" w:rsidRPr="00884122" w:rsidRDefault="007E09A6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7E09A6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A7886" w:rsidRPr="00884122" w:rsidRDefault="002A788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2A7886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"СЕГ"</w:t>
            </w: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6B3ABF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423,000</w:t>
            </w: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6B3ABF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423,000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6B3ABF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6B3ABF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6B3ABF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423,000</w:t>
            </w: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6B3ABF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423,000</w:t>
            </w: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2A788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</w:t>
            </w: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A50854"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886" w:rsidRPr="00884122" w:rsidRDefault="002A7886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886" w:rsidRPr="00884122" w:rsidRDefault="002A7886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886" w:rsidRPr="00884122" w:rsidRDefault="002A7886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886" w:rsidRPr="00884122" w:rsidRDefault="002A7886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886" w:rsidRPr="00884122" w:rsidRDefault="002A7886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886" w:rsidRPr="00884122" w:rsidRDefault="002A7886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2A7886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A7886" w:rsidRPr="00884122" w:rsidRDefault="002A788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2A7886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"СЕГ"</w:t>
            </w: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042436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393,000</w:t>
            </w: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042436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393,000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042436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042436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042436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393,000</w:t>
            </w: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042436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393,000</w:t>
            </w: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042436" w:rsidRPr="00884122" w:rsidRDefault="0004243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49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436" w:rsidRPr="00884122" w:rsidRDefault="00042436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"Норма Плюс"</w:t>
            </w:r>
          </w:p>
        </w:tc>
        <w:tc>
          <w:tcPr>
            <w:tcW w:w="208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436" w:rsidRPr="00884122" w:rsidRDefault="00042436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358,500</w:t>
            </w:r>
          </w:p>
        </w:tc>
        <w:tc>
          <w:tcPr>
            <w:tcW w:w="15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436" w:rsidRPr="00884122" w:rsidRDefault="00042436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358,500</w:t>
            </w:r>
          </w:p>
        </w:tc>
        <w:tc>
          <w:tcPr>
            <w:tcW w:w="11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436" w:rsidRPr="00884122" w:rsidRDefault="00042436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71,700</w:t>
            </w:r>
          </w:p>
        </w:tc>
        <w:tc>
          <w:tcPr>
            <w:tcW w:w="10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436" w:rsidRPr="00884122" w:rsidRDefault="00042436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71,700</w:t>
            </w:r>
          </w:p>
        </w:tc>
        <w:tc>
          <w:tcPr>
            <w:tcW w:w="122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436" w:rsidRPr="00884122" w:rsidRDefault="00042436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430,200</w:t>
            </w:r>
          </w:p>
        </w:tc>
        <w:tc>
          <w:tcPr>
            <w:tcW w:w="15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436" w:rsidRPr="00884122" w:rsidRDefault="00042436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430,200</w:t>
            </w: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2A788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</w:t>
            </w: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A50854"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886" w:rsidRPr="00884122" w:rsidRDefault="002A7886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886" w:rsidRPr="00884122" w:rsidRDefault="002A7886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886" w:rsidRPr="00884122" w:rsidRDefault="002A7886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886" w:rsidRPr="00884122" w:rsidRDefault="002A7886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886" w:rsidRPr="00884122" w:rsidRDefault="002A7886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886" w:rsidRPr="00884122" w:rsidRDefault="002A7886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2A7886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A7886" w:rsidRPr="00884122" w:rsidRDefault="002A788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2A7886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"СЕГ"</w:t>
            </w: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7A4FC9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924,000</w:t>
            </w: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7A4FC9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924,000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7A4FC9" w:rsidP="006B3A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7A4FC9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7A4FC9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924,000</w:t>
            </w: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884122" w:rsidRDefault="007A4FC9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924,000</w:t>
            </w: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A4FC9" w:rsidRPr="00884122" w:rsidRDefault="007A4FC9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FC9" w:rsidRPr="00884122" w:rsidRDefault="007A4FC9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"Ино-Тех"</w:t>
            </w: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FC9" w:rsidRPr="00884122" w:rsidRDefault="007A4FC9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690,000</w:t>
            </w: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FC9" w:rsidRPr="00884122" w:rsidRDefault="007A4FC9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690,000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FC9" w:rsidRPr="00884122" w:rsidRDefault="007A4FC9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138,000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FC9" w:rsidRPr="00884122" w:rsidRDefault="007A4FC9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138,000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FC9" w:rsidRPr="00884122" w:rsidRDefault="007A4FC9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828,000</w:t>
            </w: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FC9" w:rsidRPr="00884122" w:rsidRDefault="007A4FC9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828,000</w:t>
            </w: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13CF" w:rsidRPr="00884122" w:rsidRDefault="00C313CF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</w:t>
            </w: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7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3CF" w:rsidRPr="00884122" w:rsidRDefault="00C313CF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3CF" w:rsidRPr="00884122" w:rsidRDefault="00C313CF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3CF" w:rsidRPr="00884122" w:rsidRDefault="00C313CF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3CF" w:rsidRPr="00884122" w:rsidRDefault="00C313CF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3CF" w:rsidRPr="00884122" w:rsidRDefault="00C313CF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3CF" w:rsidRPr="00884122" w:rsidRDefault="00C313CF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CF" w:rsidRPr="00884122" w:rsidRDefault="00C313CF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C313CF" w:rsidRPr="00884122" w:rsidRDefault="00C313CF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CF" w:rsidRPr="00884122" w:rsidRDefault="00C313CF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"СЕГ"</w:t>
            </w: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CF" w:rsidRPr="00884122" w:rsidRDefault="00C313CF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348,000</w:t>
            </w: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CF" w:rsidRPr="00884122" w:rsidRDefault="00C313CF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348,000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CF" w:rsidRPr="00884122" w:rsidRDefault="00C313CF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CF" w:rsidRPr="00884122" w:rsidRDefault="00C313CF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CF" w:rsidRPr="00884122" w:rsidRDefault="00C313CF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348,000</w:t>
            </w: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CF" w:rsidRPr="00884122" w:rsidRDefault="00C313CF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348,000</w:t>
            </w: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C313CF" w:rsidRPr="00884122" w:rsidRDefault="00C313CF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CF" w:rsidRPr="00884122" w:rsidRDefault="00C313CF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"Норма Плюс"</w:t>
            </w: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CF" w:rsidRPr="00884122" w:rsidRDefault="00C313CF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283,250</w:t>
            </w: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CF" w:rsidRPr="00884122" w:rsidRDefault="00C313CF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283,250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CF" w:rsidRPr="00884122" w:rsidRDefault="00C313CF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56,650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CF" w:rsidRPr="00884122" w:rsidRDefault="00C313CF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56,650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CF" w:rsidRPr="00884122" w:rsidRDefault="00C313CF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339,900</w:t>
            </w: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CF" w:rsidRPr="00884122" w:rsidRDefault="00C313CF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339,900</w:t>
            </w: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5D4D" w:rsidRPr="00884122" w:rsidRDefault="00AB5D4D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</w:t>
            </w: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8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5D4D" w:rsidRPr="00884122" w:rsidRDefault="00AB5D4D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5D4D" w:rsidRPr="00884122" w:rsidRDefault="00AB5D4D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5D4D" w:rsidRPr="00884122" w:rsidRDefault="00AB5D4D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5D4D" w:rsidRPr="00884122" w:rsidRDefault="00AB5D4D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5D4D" w:rsidRPr="00884122" w:rsidRDefault="00AB5D4D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5D4D" w:rsidRPr="00884122" w:rsidRDefault="00AB5D4D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D4D" w:rsidRPr="00884122" w:rsidRDefault="00AB5D4D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B5D4D" w:rsidRPr="00884122" w:rsidRDefault="00AB5D4D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D4D" w:rsidRPr="00884122" w:rsidRDefault="00AB5D4D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"СЕГ"</w:t>
            </w: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D4D" w:rsidRPr="00884122" w:rsidRDefault="00AB5D4D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60,000</w:t>
            </w: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D4D" w:rsidRPr="00884122" w:rsidRDefault="00AB5D4D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60,000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D4D" w:rsidRPr="00884122" w:rsidRDefault="00AB5D4D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D4D" w:rsidRPr="00884122" w:rsidRDefault="00AB5D4D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D4D" w:rsidRPr="00884122" w:rsidRDefault="00AB5D4D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60,000</w:t>
            </w: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D4D" w:rsidRPr="00884122" w:rsidRDefault="00AB5D4D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60,000</w:t>
            </w: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0A3C" w:rsidRPr="00884122" w:rsidRDefault="009D0A3C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</w:t>
            </w: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9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0A3C" w:rsidRPr="00884122" w:rsidRDefault="009D0A3C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0A3C" w:rsidRPr="00884122" w:rsidRDefault="009D0A3C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0A3C" w:rsidRPr="00884122" w:rsidRDefault="009D0A3C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0A3C" w:rsidRPr="00884122" w:rsidRDefault="009D0A3C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0A3C" w:rsidRPr="00884122" w:rsidRDefault="009D0A3C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0A3C" w:rsidRPr="00884122" w:rsidRDefault="009D0A3C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3C" w:rsidRPr="00884122" w:rsidRDefault="009D0A3C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D0A3C" w:rsidRPr="00884122" w:rsidRDefault="009D0A3C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3C" w:rsidRPr="00884122" w:rsidRDefault="009D0A3C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"СЕГ"</w:t>
            </w: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3C" w:rsidRPr="00884122" w:rsidRDefault="009D0A3C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298,000</w:t>
            </w: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3C" w:rsidRPr="00884122" w:rsidRDefault="009D0A3C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298,000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3C" w:rsidRPr="00884122" w:rsidRDefault="009D0A3C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3C" w:rsidRPr="00884122" w:rsidRDefault="009D0A3C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3C" w:rsidRPr="00884122" w:rsidRDefault="009D0A3C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298,000</w:t>
            </w: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3C" w:rsidRPr="00884122" w:rsidRDefault="009D0A3C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298,000</w:t>
            </w: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593A" w:rsidRPr="00884122" w:rsidRDefault="0006593A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</w:t>
            </w: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11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93A" w:rsidRPr="00884122" w:rsidRDefault="0006593A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06593A" w:rsidRPr="00884122" w:rsidRDefault="0006593A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3A" w:rsidRPr="00884122" w:rsidRDefault="0006593A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"СЕГ"</w:t>
            </w: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23,000</w:t>
            </w: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23,000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23,000</w:t>
            </w: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23,000</w:t>
            </w: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593A" w:rsidRPr="00884122" w:rsidRDefault="0006593A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</w:t>
            </w: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12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93A" w:rsidRPr="00884122" w:rsidRDefault="0006593A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="00884122" w:rsidRPr="00884122" w:rsidTr="003B3B7C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06593A" w:rsidRPr="00884122" w:rsidRDefault="0006593A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3A" w:rsidRPr="00884122" w:rsidRDefault="0006593A" w:rsidP="006B3A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"СЕГ"</w:t>
            </w: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75,000</w:t>
            </w: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75,000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75,000</w:t>
            </w: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3A" w:rsidRPr="00884122" w:rsidRDefault="0006593A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75,000</w:t>
            </w:r>
          </w:p>
        </w:tc>
      </w:tr>
      <w:tr w:rsidR="00884122" w:rsidRPr="00884122" w:rsidTr="00AC4828">
        <w:trPr>
          <w:trHeight w:val="290"/>
          <w:jc w:val="center"/>
        </w:trPr>
        <w:tc>
          <w:tcPr>
            <w:tcW w:w="28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5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E2765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</w:t>
            </w:r>
          </w:p>
        </w:tc>
      </w:tr>
      <w:tr w:rsidR="00884122" w:rsidRPr="00884122" w:rsidTr="005C4B4E">
        <w:trPr>
          <w:trHeight w:val="288"/>
          <w:jc w:val="center"/>
        </w:trPr>
        <w:tc>
          <w:tcPr>
            <w:tcW w:w="11429" w:type="dxa"/>
            <w:gridSpan w:val="50"/>
            <w:shd w:val="clear" w:color="auto" w:fill="99CCFF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5C4B4E">
        <w:trPr>
          <w:jc w:val="center"/>
        </w:trPr>
        <w:tc>
          <w:tcPr>
            <w:tcW w:w="11429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884122" w:rsidRPr="00884122" w:rsidTr="00AC4828">
        <w:trPr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922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84122" w:rsidRPr="00884122" w:rsidTr="00AC4828">
        <w:trPr>
          <w:jc w:val="center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деятельности предусмотре</w:t>
            </w: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2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884122" w:rsidRPr="00884122" w:rsidTr="00AC4828">
        <w:trPr>
          <w:jc w:val="center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1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AC4828">
        <w:trPr>
          <w:trHeight w:val="40"/>
          <w:jc w:val="center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AC4828">
        <w:trPr>
          <w:trHeight w:val="344"/>
          <w:jc w:val="center"/>
        </w:trPr>
        <w:tc>
          <w:tcPr>
            <w:tcW w:w="2877" w:type="dxa"/>
            <w:gridSpan w:val="8"/>
            <w:vMerge w:val="restart"/>
            <w:shd w:val="clear" w:color="auto" w:fill="auto"/>
            <w:vAlign w:val="center"/>
          </w:tcPr>
          <w:p w:rsidR="007E09A6" w:rsidRPr="00884122" w:rsidRDefault="007E09A6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5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84122" w:rsidRPr="00884122" w:rsidTr="00AC4828">
        <w:trPr>
          <w:trHeight w:val="344"/>
          <w:jc w:val="center"/>
        </w:trPr>
        <w:tc>
          <w:tcPr>
            <w:tcW w:w="287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5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806FF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5C4B4E">
        <w:trPr>
          <w:trHeight w:val="289"/>
          <w:jc w:val="center"/>
        </w:trPr>
        <w:tc>
          <w:tcPr>
            <w:tcW w:w="1142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09A6" w:rsidRPr="00884122" w:rsidRDefault="007E09A6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AC4828">
        <w:trPr>
          <w:trHeight w:val="346"/>
          <w:jc w:val="center"/>
        </w:trPr>
        <w:tc>
          <w:tcPr>
            <w:tcW w:w="47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8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A50854" w:rsidP="00D22687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18</w:t>
            </w:r>
            <w:r w:rsidR="007E09A6"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3</w:t>
            </w:r>
            <w:r w:rsidR="007E09A6"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7E09A6"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7E09A6"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</w:tr>
      <w:tr w:rsidR="00884122" w:rsidRPr="00884122" w:rsidTr="00AC4828">
        <w:trPr>
          <w:trHeight w:val="92"/>
          <w:jc w:val="center"/>
        </w:trPr>
        <w:tc>
          <w:tcPr>
            <w:tcW w:w="4748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7E09A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884122" w:rsidRDefault="007E09A6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70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84122" w:rsidRPr="00884122" w:rsidTr="00AC4828">
        <w:trPr>
          <w:trHeight w:val="92"/>
          <w:jc w:val="center"/>
        </w:trPr>
        <w:tc>
          <w:tcPr>
            <w:tcW w:w="4748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54" w:rsidRPr="00884122" w:rsidRDefault="00A5085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11" w:type="dxa"/>
            <w:gridSpan w:val="1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54" w:rsidRPr="00884122" w:rsidRDefault="00A50854" w:rsidP="006B3ABF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19.03.2020թ.</w:t>
            </w:r>
          </w:p>
        </w:tc>
        <w:tc>
          <w:tcPr>
            <w:tcW w:w="3570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50854" w:rsidRPr="00884122" w:rsidRDefault="00A50854" w:rsidP="006B3ABF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24.03.2020թ</w:t>
            </w:r>
          </w:p>
        </w:tc>
      </w:tr>
      <w:tr w:rsidR="00884122" w:rsidRPr="00884122" w:rsidTr="00AC4828">
        <w:trPr>
          <w:trHeight w:val="344"/>
          <w:jc w:val="center"/>
        </w:trPr>
        <w:tc>
          <w:tcPr>
            <w:tcW w:w="4748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54" w:rsidRPr="00884122" w:rsidRDefault="00A50854" w:rsidP="003A320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50854" w:rsidRPr="00884122" w:rsidRDefault="00A50854" w:rsidP="006B3ABF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19.03.2020թ.</w:t>
            </w:r>
          </w:p>
        </w:tc>
      </w:tr>
      <w:tr w:rsidR="00884122" w:rsidRPr="00884122" w:rsidTr="00AC4828">
        <w:trPr>
          <w:trHeight w:val="344"/>
          <w:jc w:val="center"/>
        </w:trPr>
        <w:tc>
          <w:tcPr>
            <w:tcW w:w="4748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54" w:rsidRPr="00884122" w:rsidRDefault="00A50854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81" w:type="dxa"/>
            <w:gridSpan w:val="3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50854" w:rsidRPr="00884122" w:rsidRDefault="00A50854" w:rsidP="006B3ABF">
            <w:pPr>
              <w:rPr>
                <w:color w:val="000000" w:themeColor="text1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25.03.2020թ.  </w:t>
            </w:r>
          </w:p>
        </w:tc>
      </w:tr>
      <w:tr w:rsidR="00884122" w:rsidRPr="00884122" w:rsidTr="00AC4828">
        <w:trPr>
          <w:trHeight w:val="344"/>
          <w:jc w:val="center"/>
        </w:trPr>
        <w:tc>
          <w:tcPr>
            <w:tcW w:w="47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854" w:rsidRPr="00884122" w:rsidRDefault="00A50854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8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854" w:rsidRPr="00884122" w:rsidRDefault="00A50854" w:rsidP="006B3ABF">
            <w:pPr>
              <w:rPr>
                <w:color w:val="000000" w:themeColor="text1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25.03.2020թ.</w:t>
            </w:r>
            <w:r w:rsidRPr="00884122">
              <w:rPr>
                <w:rFonts w:ascii="GHEA Grapalat" w:hAnsi="GHEA Grapalat" w:cs="Sylfaen"/>
                <w:b/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884122" w:rsidRPr="00884122" w:rsidTr="005C4B4E">
        <w:trPr>
          <w:trHeight w:val="288"/>
          <w:jc w:val="center"/>
        </w:trPr>
        <w:tc>
          <w:tcPr>
            <w:tcW w:w="11429" w:type="dxa"/>
            <w:gridSpan w:val="50"/>
            <w:shd w:val="clear" w:color="auto" w:fill="99CCFF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AC4828">
        <w:trPr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7E09A6" w:rsidRPr="00884122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6" w:type="dxa"/>
            <w:gridSpan w:val="5"/>
            <w:vMerge w:val="restart"/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9200" w:type="dxa"/>
            <w:gridSpan w:val="44"/>
            <w:shd w:val="clear" w:color="auto" w:fill="auto"/>
            <w:vAlign w:val="center"/>
          </w:tcPr>
          <w:p w:rsidR="007E09A6" w:rsidRPr="00884122" w:rsidRDefault="007E09A6" w:rsidP="00C663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884122" w:rsidRPr="00884122" w:rsidTr="00AC4828">
        <w:trPr>
          <w:trHeight w:val="237"/>
          <w:jc w:val="center"/>
        </w:trPr>
        <w:tc>
          <w:tcPr>
            <w:tcW w:w="813" w:type="dxa"/>
            <w:vMerge/>
            <w:shd w:val="clear" w:color="auto" w:fill="auto"/>
            <w:vAlign w:val="center"/>
          </w:tcPr>
          <w:p w:rsidR="007E09A6" w:rsidRPr="00884122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609" w:type="dxa"/>
            <w:gridSpan w:val="17"/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884122" w:rsidRPr="00884122" w:rsidTr="00AC4828">
        <w:trPr>
          <w:trHeight w:val="238"/>
          <w:jc w:val="center"/>
        </w:trPr>
        <w:tc>
          <w:tcPr>
            <w:tcW w:w="813" w:type="dxa"/>
            <w:vMerge/>
            <w:shd w:val="clear" w:color="auto" w:fill="auto"/>
            <w:vAlign w:val="center"/>
          </w:tcPr>
          <w:p w:rsidR="007E09A6" w:rsidRPr="00884122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09" w:type="dxa"/>
            <w:gridSpan w:val="17"/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884122" w:rsidRPr="00884122" w:rsidTr="00AC4828">
        <w:trPr>
          <w:trHeight w:val="263"/>
          <w:jc w:val="center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884122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884122" w:rsidRPr="00884122" w:rsidTr="00AC4828">
        <w:trPr>
          <w:trHeight w:val="146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C0A63" w:rsidRPr="00884122" w:rsidRDefault="008C0A63" w:rsidP="00D73B8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7-րդ</w:t>
            </w: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:rsidR="008C0A63" w:rsidRPr="00884122" w:rsidRDefault="008C0A63" w:rsidP="006B3AB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"Норма Плюс"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8C0A63" w:rsidRPr="00884122" w:rsidRDefault="008C0A63" w:rsidP="00FA04C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«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GHAPDzB-RCT-20/13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-1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»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C0A63" w:rsidRPr="00884122" w:rsidRDefault="008C0A63" w:rsidP="00EE6CC6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25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.0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3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.2020թ.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C0A63" w:rsidRPr="00884122" w:rsidRDefault="008C0A63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25.12.2020թ.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8C0A63" w:rsidRPr="00884122" w:rsidRDefault="008C0A63" w:rsidP="006B3AB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C0A63" w:rsidRPr="00884122" w:rsidRDefault="008C0A63" w:rsidP="00D73B8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339,900</w:t>
            </w:r>
          </w:p>
        </w:tc>
        <w:tc>
          <w:tcPr>
            <w:tcW w:w="2479" w:type="dxa"/>
            <w:gridSpan w:val="9"/>
            <w:shd w:val="clear" w:color="auto" w:fill="auto"/>
            <w:vAlign w:val="center"/>
          </w:tcPr>
          <w:p w:rsidR="008C0A63" w:rsidRPr="00884122" w:rsidRDefault="008C0A63" w:rsidP="00D73B8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339,900</w:t>
            </w:r>
          </w:p>
        </w:tc>
      </w:tr>
      <w:tr w:rsidR="00884122" w:rsidRPr="00884122" w:rsidTr="00AC4828">
        <w:trPr>
          <w:trHeight w:val="146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C0A63" w:rsidRPr="00884122" w:rsidRDefault="008C0A63" w:rsidP="00D73B8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6-րդ</w:t>
            </w: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:rsidR="008C0A63" w:rsidRPr="00884122" w:rsidRDefault="008C0A63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"Ино-Тех"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8C0A63" w:rsidRPr="00884122" w:rsidRDefault="008C0A63" w:rsidP="00FA04C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«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GHAPDzB-RCT-20/13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-2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»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C0A63" w:rsidRPr="00884122" w:rsidRDefault="008C0A63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25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.0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3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.2020թ.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C0A63" w:rsidRPr="00884122" w:rsidRDefault="008C0A63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25.12.2020թ.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8C0A63" w:rsidRPr="00884122" w:rsidRDefault="008C0A63" w:rsidP="006B3AB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C0A63" w:rsidRPr="00884122" w:rsidRDefault="008C0A63" w:rsidP="00D73B8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828,000</w:t>
            </w:r>
          </w:p>
        </w:tc>
        <w:tc>
          <w:tcPr>
            <w:tcW w:w="2479" w:type="dxa"/>
            <w:gridSpan w:val="9"/>
            <w:shd w:val="clear" w:color="auto" w:fill="auto"/>
            <w:vAlign w:val="center"/>
          </w:tcPr>
          <w:p w:rsidR="008C0A63" w:rsidRPr="00884122" w:rsidRDefault="008C0A63" w:rsidP="00D73B8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828,000</w:t>
            </w:r>
          </w:p>
        </w:tc>
      </w:tr>
      <w:tr w:rsidR="00884122" w:rsidRPr="00884122" w:rsidTr="00AC4828">
        <w:trPr>
          <w:trHeight w:val="146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C0A63" w:rsidRPr="00884122" w:rsidRDefault="008C0A63" w:rsidP="00D73B8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1-5 և 8-12</w:t>
            </w: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:rsidR="008C0A63" w:rsidRPr="00884122" w:rsidRDefault="008C0A63" w:rsidP="006B3AB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"СЕГ"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8C0A63" w:rsidRPr="00884122" w:rsidRDefault="008C0A63" w:rsidP="00FA04C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«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GHAPDzB-RCT-20/13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-3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»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C0A63" w:rsidRPr="00884122" w:rsidRDefault="008C0A63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25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.0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3</w:t>
            </w: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.2020թ.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C0A63" w:rsidRPr="00884122" w:rsidRDefault="008C0A63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25.12.2020թ.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8C0A63" w:rsidRPr="00884122" w:rsidRDefault="008C0A63" w:rsidP="006B3AB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C0A63" w:rsidRPr="00884122" w:rsidRDefault="008C0A63" w:rsidP="00D73B8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1,509,000</w:t>
            </w:r>
          </w:p>
        </w:tc>
        <w:tc>
          <w:tcPr>
            <w:tcW w:w="2479" w:type="dxa"/>
            <w:gridSpan w:val="9"/>
            <w:shd w:val="clear" w:color="auto" w:fill="auto"/>
            <w:vAlign w:val="center"/>
          </w:tcPr>
          <w:p w:rsidR="008C0A63" w:rsidRPr="00884122" w:rsidRDefault="008C0A63" w:rsidP="00D73B8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1,509,000</w:t>
            </w:r>
          </w:p>
        </w:tc>
      </w:tr>
      <w:tr w:rsidR="00884122" w:rsidRPr="00884122" w:rsidTr="005C4B4E">
        <w:trPr>
          <w:trHeight w:val="150"/>
          <w:jc w:val="center"/>
        </w:trPr>
        <w:tc>
          <w:tcPr>
            <w:tcW w:w="11429" w:type="dxa"/>
            <w:gridSpan w:val="50"/>
            <w:shd w:val="clear" w:color="auto" w:fill="auto"/>
            <w:vAlign w:val="center"/>
          </w:tcPr>
          <w:p w:rsidR="007E09A6" w:rsidRPr="00884122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84122" w:rsidRPr="00884122" w:rsidTr="003B3B7C">
        <w:trPr>
          <w:trHeight w:val="125"/>
          <w:jc w:val="center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7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884122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884122" w:rsidRPr="00884122" w:rsidTr="003B3B7C">
        <w:trPr>
          <w:trHeight w:val="155"/>
          <w:jc w:val="center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B7C" w:rsidRPr="00884122" w:rsidRDefault="003B3B7C" w:rsidP="00EB108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B7C" w:rsidRPr="00884122" w:rsidRDefault="003B3B7C" w:rsidP="00D73B8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"Норма Плюс"</w:t>
            </w:r>
          </w:p>
        </w:tc>
        <w:tc>
          <w:tcPr>
            <w:tcW w:w="27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B7C" w:rsidRPr="00884122" w:rsidRDefault="003B3B7C" w:rsidP="00C379D6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г. Ереван, М. Проспект Маштоца 2, площадь 60</w:t>
            </w:r>
          </w:p>
          <w:p w:rsidR="003B3B7C" w:rsidRPr="00884122" w:rsidRDefault="003B3B7C" w:rsidP="003B3B7C">
            <w:pPr>
              <w:pStyle w:val="BodyText"/>
              <w:spacing w:line="288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 xml:space="preserve">Тел: 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010 58-60-60</w:t>
            </w:r>
          </w:p>
          <w:p w:rsidR="003B3B7C" w:rsidRPr="00884122" w:rsidRDefault="003B3B7C" w:rsidP="003B3B7C">
            <w:pPr>
              <w:widowControl w:val="0"/>
              <w:spacing w:line="276" w:lineRule="auto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B7C" w:rsidRPr="00884122" w:rsidRDefault="009961D9" w:rsidP="00D73B81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hyperlink r:id="rId8" w:history="1">
              <w:r w:rsidR="003B3B7C" w:rsidRPr="00884122">
                <w:rPr>
                  <w:rFonts w:ascii="GHEA Grapalat" w:hAnsi="GHEA Grapalat"/>
                  <w:color w:val="000000" w:themeColor="text1"/>
                  <w:sz w:val="14"/>
                  <w:szCs w:val="14"/>
                  <w:lang w:val="pt-BR"/>
                </w:rPr>
                <w:t>normaplusarmenia@gmail.com</w:t>
              </w:r>
            </w:hyperlink>
          </w:p>
          <w:p w:rsidR="003B3B7C" w:rsidRPr="00884122" w:rsidRDefault="003B3B7C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B7C" w:rsidRPr="00884122" w:rsidRDefault="003B3B7C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1570002079340100</w:t>
            </w:r>
          </w:p>
        </w:tc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B7C" w:rsidRPr="00884122" w:rsidRDefault="003B3B7C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00053663</w:t>
            </w:r>
          </w:p>
        </w:tc>
      </w:tr>
      <w:tr w:rsidR="00884122" w:rsidRPr="00884122" w:rsidTr="003B3B7C">
        <w:trPr>
          <w:trHeight w:val="155"/>
          <w:jc w:val="center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B7C" w:rsidRPr="00884122" w:rsidRDefault="003B3B7C" w:rsidP="00EB108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B7C" w:rsidRPr="00884122" w:rsidRDefault="003B3B7C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"Ино-Тех"</w:t>
            </w:r>
          </w:p>
        </w:tc>
        <w:tc>
          <w:tcPr>
            <w:tcW w:w="27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B7C" w:rsidRPr="00884122" w:rsidRDefault="003B3B7C" w:rsidP="003B3B7C">
            <w:pPr>
              <w:pStyle w:val="BodyText"/>
              <w:spacing w:line="288" w:lineRule="auto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г. Ереван, Абовяна 29, площадь 3</w:t>
            </w:r>
          </w:p>
          <w:p w:rsidR="003B3B7C" w:rsidRPr="00884122" w:rsidRDefault="003B3B7C" w:rsidP="003B3B7C">
            <w:pPr>
              <w:pStyle w:val="BodyText"/>
              <w:spacing w:line="288" w:lineRule="auto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 xml:space="preserve">Тел: 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094 90-49-94</w:t>
            </w:r>
          </w:p>
          <w:p w:rsidR="003B3B7C" w:rsidRPr="00884122" w:rsidRDefault="003B3B7C" w:rsidP="003B3B7C">
            <w:pPr>
              <w:pStyle w:val="BodyText"/>
              <w:spacing w:line="288" w:lineRule="auto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B7C" w:rsidRPr="00884122" w:rsidRDefault="009961D9" w:rsidP="00D73B81">
            <w:pPr>
              <w:pStyle w:val="BodyText"/>
              <w:spacing w:line="288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hyperlink r:id="rId9" w:history="1">
              <w:r w:rsidR="003B3B7C" w:rsidRPr="00884122">
                <w:rPr>
                  <w:rStyle w:val="Hyperlink"/>
                  <w:rFonts w:ascii="Arial" w:hAnsi="Arial" w:cs="Arial"/>
                  <w:color w:val="000000" w:themeColor="text1"/>
                  <w:sz w:val="14"/>
                  <w:szCs w:val="14"/>
                  <w:u w:val="none"/>
                </w:rPr>
                <w:t>info@itech.am</w:t>
              </w:r>
            </w:hyperlink>
          </w:p>
          <w:p w:rsidR="003B3B7C" w:rsidRPr="00884122" w:rsidRDefault="003B3B7C" w:rsidP="00D73B81">
            <w:pPr>
              <w:pStyle w:val="BodyText"/>
              <w:spacing w:line="288" w:lineRule="auto"/>
              <w:jc w:val="center"/>
              <w:rPr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B7C" w:rsidRPr="00884122" w:rsidRDefault="003B3B7C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2500010152710100</w:t>
            </w:r>
          </w:p>
        </w:tc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B7C" w:rsidRPr="00884122" w:rsidRDefault="003B3B7C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01570457</w:t>
            </w:r>
          </w:p>
        </w:tc>
      </w:tr>
      <w:tr w:rsidR="00884122" w:rsidRPr="00884122" w:rsidTr="003B3B7C">
        <w:trPr>
          <w:trHeight w:val="155"/>
          <w:jc w:val="center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B7C" w:rsidRPr="00884122" w:rsidRDefault="003B3B7C" w:rsidP="00EB108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B7C" w:rsidRPr="00884122" w:rsidRDefault="003B3B7C" w:rsidP="00D73B8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"СЕГ"</w:t>
            </w:r>
          </w:p>
        </w:tc>
        <w:tc>
          <w:tcPr>
            <w:tcW w:w="27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B7C" w:rsidRPr="00884122" w:rsidRDefault="003B3B7C" w:rsidP="003B3B7C">
            <w:pPr>
              <w:pStyle w:val="BodyText"/>
              <w:spacing w:line="288" w:lineRule="auto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г. Ереван,</w:t>
            </w:r>
            <w:r w:rsidR="00C413BE"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Кургинян переулок, 6 дом, кв.32</w:t>
            </w:r>
          </w:p>
          <w:p w:rsidR="00C413BE" w:rsidRPr="00884122" w:rsidRDefault="00C413BE" w:rsidP="003B3B7C">
            <w:pPr>
              <w:pStyle w:val="BodyText"/>
              <w:spacing w:line="288" w:lineRule="auto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 xml:space="preserve">Тел: 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077 66-07-86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B7C" w:rsidRPr="00884122" w:rsidRDefault="003B3B7C" w:rsidP="00D73B81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seg_tender@mail.ru</w:t>
            </w:r>
          </w:p>
          <w:p w:rsidR="003B3B7C" w:rsidRPr="00884122" w:rsidRDefault="003B3B7C" w:rsidP="00D73B81">
            <w:pPr>
              <w:pStyle w:val="BodyText"/>
              <w:spacing w:line="288" w:lineRule="auto"/>
              <w:jc w:val="center"/>
              <w:rPr>
                <w:rFonts w:ascii="Arial LatArm" w:hAnsi="Arial LatArm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B7C" w:rsidRPr="00884122" w:rsidRDefault="003B3B7C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157003218029010</w:t>
            </w:r>
          </w:p>
        </w:tc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B7C" w:rsidRPr="00884122" w:rsidRDefault="003B3B7C" w:rsidP="00D73B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>00878823</w:t>
            </w:r>
          </w:p>
        </w:tc>
      </w:tr>
      <w:tr w:rsidR="00884122" w:rsidRPr="00884122" w:rsidTr="005C4B4E">
        <w:trPr>
          <w:trHeight w:val="288"/>
          <w:jc w:val="center"/>
        </w:trPr>
        <w:tc>
          <w:tcPr>
            <w:tcW w:w="11429" w:type="dxa"/>
            <w:gridSpan w:val="50"/>
            <w:shd w:val="clear" w:color="auto" w:fill="99CCFF"/>
            <w:vAlign w:val="center"/>
          </w:tcPr>
          <w:p w:rsidR="007E09A6" w:rsidRPr="00884122" w:rsidRDefault="007E09A6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8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33602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884122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: В случае, если какой-либо из лотов не состоялся, заказчик обязан заполнить сведения об этом. </w:t>
            </w:r>
          </w:p>
        </w:tc>
      </w:tr>
      <w:tr w:rsidR="00884122" w:rsidRPr="00884122" w:rsidTr="005C4B4E">
        <w:trPr>
          <w:trHeight w:val="288"/>
          <w:jc w:val="center"/>
        </w:trPr>
        <w:tc>
          <w:tcPr>
            <w:tcW w:w="11429" w:type="dxa"/>
            <w:gridSpan w:val="50"/>
            <w:shd w:val="clear" w:color="auto" w:fill="99CCFF"/>
            <w:vAlign w:val="center"/>
          </w:tcPr>
          <w:p w:rsidR="007E09A6" w:rsidRPr="00884122" w:rsidRDefault="007E09A6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AC4828">
        <w:trPr>
          <w:trHeight w:val="475"/>
          <w:jc w:val="center"/>
        </w:trPr>
        <w:tc>
          <w:tcPr>
            <w:tcW w:w="25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81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7E09A6" w:rsidRPr="00884122" w:rsidRDefault="007E09A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5C4B4E">
        <w:trPr>
          <w:trHeight w:val="288"/>
          <w:jc w:val="center"/>
        </w:trPr>
        <w:tc>
          <w:tcPr>
            <w:tcW w:w="11429" w:type="dxa"/>
            <w:gridSpan w:val="50"/>
            <w:shd w:val="clear" w:color="auto" w:fill="99CCFF"/>
            <w:vAlign w:val="center"/>
          </w:tcPr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7E09A6" w:rsidRPr="00884122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AC4828">
        <w:trPr>
          <w:trHeight w:val="427"/>
          <w:jc w:val="center"/>
        </w:trPr>
        <w:tc>
          <w:tcPr>
            <w:tcW w:w="2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8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5C4B4E">
        <w:trPr>
          <w:trHeight w:val="288"/>
          <w:jc w:val="center"/>
        </w:trPr>
        <w:tc>
          <w:tcPr>
            <w:tcW w:w="1142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09A6" w:rsidRPr="00884122" w:rsidRDefault="007E09A6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AC4828">
        <w:trPr>
          <w:trHeight w:val="427"/>
          <w:jc w:val="center"/>
        </w:trPr>
        <w:tc>
          <w:tcPr>
            <w:tcW w:w="2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8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5C4B4E">
        <w:trPr>
          <w:trHeight w:val="288"/>
          <w:jc w:val="center"/>
        </w:trPr>
        <w:tc>
          <w:tcPr>
            <w:tcW w:w="11429" w:type="dxa"/>
            <w:gridSpan w:val="50"/>
            <w:shd w:val="clear" w:color="auto" w:fill="99CCFF"/>
            <w:vAlign w:val="center"/>
          </w:tcPr>
          <w:p w:rsidR="007E09A6" w:rsidRPr="00884122" w:rsidRDefault="007E09A6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AC4828">
        <w:trPr>
          <w:trHeight w:val="427"/>
          <w:jc w:val="center"/>
        </w:trPr>
        <w:tc>
          <w:tcPr>
            <w:tcW w:w="2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8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5C4B4E">
        <w:trPr>
          <w:trHeight w:val="288"/>
          <w:jc w:val="center"/>
        </w:trPr>
        <w:tc>
          <w:tcPr>
            <w:tcW w:w="11429" w:type="dxa"/>
            <w:gridSpan w:val="50"/>
            <w:shd w:val="clear" w:color="auto" w:fill="99CCFF"/>
            <w:vAlign w:val="center"/>
          </w:tcPr>
          <w:p w:rsidR="007E09A6" w:rsidRPr="00884122" w:rsidRDefault="007E09A6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84122" w:rsidRPr="00884122" w:rsidTr="005C4B4E">
        <w:trPr>
          <w:trHeight w:val="227"/>
          <w:jc w:val="center"/>
        </w:trPr>
        <w:tc>
          <w:tcPr>
            <w:tcW w:w="11429" w:type="dxa"/>
            <w:gridSpan w:val="50"/>
            <w:shd w:val="clear" w:color="auto" w:fill="auto"/>
            <w:vAlign w:val="center"/>
          </w:tcPr>
          <w:p w:rsidR="007E09A6" w:rsidRPr="00884122" w:rsidRDefault="007E09A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84122" w:rsidRPr="00884122" w:rsidTr="00AC4828">
        <w:trPr>
          <w:trHeight w:val="47"/>
          <w:jc w:val="center"/>
        </w:trPr>
        <w:tc>
          <w:tcPr>
            <w:tcW w:w="31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34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884122" w:rsidRDefault="007E09A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41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530925" w:rsidRPr="00884122" w:rsidTr="00AC4828">
        <w:trPr>
          <w:trHeight w:val="47"/>
          <w:jc w:val="center"/>
        </w:trPr>
        <w:tc>
          <w:tcPr>
            <w:tcW w:w="3101" w:type="dxa"/>
            <w:gridSpan w:val="9"/>
            <w:shd w:val="clear" w:color="auto" w:fill="auto"/>
            <w:vAlign w:val="center"/>
          </w:tcPr>
          <w:p w:rsidR="007E09A6" w:rsidRPr="00884122" w:rsidRDefault="007E09A6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884122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Армине</w:t>
            </w:r>
            <w:proofErr w:type="spellEnd"/>
            <w:r w:rsidRPr="00884122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4122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Саакян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E09A6" w:rsidRPr="00884122" w:rsidRDefault="007E09A6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010 28-47-87</w:t>
            </w:r>
          </w:p>
        </w:tc>
        <w:tc>
          <w:tcPr>
            <w:tcW w:w="4343" w:type="dxa"/>
            <w:gridSpan w:val="22"/>
            <w:shd w:val="clear" w:color="auto" w:fill="auto"/>
            <w:vAlign w:val="center"/>
          </w:tcPr>
          <w:p w:rsidR="007E09A6" w:rsidRPr="00884122" w:rsidRDefault="007E09A6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884122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hhk-gnumner@mail.ru</w:t>
            </w:r>
          </w:p>
        </w:tc>
      </w:tr>
    </w:tbl>
    <w:p w:rsidR="00530925" w:rsidRPr="00884122" w:rsidRDefault="00530925" w:rsidP="00BA5C97">
      <w:pPr>
        <w:spacing w:after="240"/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en-US"/>
        </w:rPr>
      </w:pPr>
    </w:p>
    <w:p w:rsidR="00530925" w:rsidRPr="00884122" w:rsidRDefault="00530925" w:rsidP="00BA5C97">
      <w:pPr>
        <w:spacing w:after="240"/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en-US"/>
        </w:rPr>
      </w:pPr>
    </w:p>
    <w:p w:rsidR="00371957" w:rsidRPr="00884122" w:rsidRDefault="00BA5C97" w:rsidP="00BA5C97">
      <w:pPr>
        <w:spacing w:after="240"/>
        <w:ind w:firstLine="709"/>
        <w:jc w:val="both"/>
        <w:rPr>
          <w:rFonts w:ascii="GHEA Grapalat" w:hAnsi="GHEA Grapalat"/>
          <w:b/>
          <w:color w:val="000000" w:themeColor="text1"/>
          <w:szCs w:val="24"/>
          <w:lang w:val="en-US"/>
        </w:rPr>
      </w:pPr>
      <w:r w:rsidRPr="00884122">
        <w:rPr>
          <w:rFonts w:ascii="GHEA Grapalat" w:hAnsi="GHEA Grapalat"/>
          <w:b/>
          <w:color w:val="000000" w:themeColor="text1"/>
          <w:sz w:val="20"/>
        </w:rPr>
        <w:t>Заказчик:</w:t>
      </w:r>
      <w:r w:rsidR="00552684" w:rsidRPr="00884122">
        <w:rPr>
          <w:rFonts w:ascii="GHEA Grapalat" w:hAnsi="GHEA Grapalat"/>
          <w:b/>
          <w:color w:val="000000" w:themeColor="text1"/>
          <w:sz w:val="20"/>
          <w:lang w:val="en-US"/>
        </w:rPr>
        <w:t xml:space="preserve"> </w:t>
      </w:r>
      <w:r w:rsidR="00243D96" w:rsidRPr="00884122">
        <w:rPr>
          <w:rFonts w:ascii="GHEA Grapalat" w:hAnsi="GHEA Grapalat"/>
          <w:b/>
          <w:color w:val="000000" w:themeColor="text1"/>
          <w:szCs w:val="24"/>
        </w:rPr>
        <w:t>“Республиканский центр телекоммуникации” ГНКО</w:t>
      </w:r>
    </w:p>
    <w:sectPr w:rsidR="00371957" w:rsidRPr="00884122" w:rsidSect="00884122">
      <w:footerReference w:type="even" r:id="rId10"/>
      <w:footerReference w:type="default" r:id="rId11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1D9" w:rsidRDefault="009961D9">
      <w:r>
        <w:separator/>
      </w:r>
    </w:p>
  </w:endnote>
  <w:endnote w:type="continuationSeparator" w:id="0">
    <w:p w:rsidR="009961D9" w:rsidRDefault="0099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ABF" w:rsidRDefault="006B3A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3ABF" w:rsidRDefault="006B3AB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B3ABF" w:rsidRPr="008257B0" w:rsidRDefault="006B3AB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03E24">
          <w:rPr>
            <w:rFonts w:ascii="GHEA Grapalat" w:hAnsi="GHEA Grapalat"/>
            <w:noProof/>
            <w:sz w:val="24"/>
            <w:szCs w:val="24"/>
          </w:rPr>
          <w:t>6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1D9" w:rsidRDefault="009961D9">
      <w:r>
        <w:separator/>
      </w:r>
    </w:p>
  </w:footnote>
  <w:footnote w:type="continuationSeparator" w:id="0">
    <w:p w:rsidR="009961D9" w:rsidRDefault="009961D9">
      <w:r>
        <w:continuationSeparator/>
      </w:r>
    </w:p>
  </w:footnote>
  <w:footnote w:id="1">
    <w:p w:rsidR="006B3ABF" w:rsidRPr="00C46F9D" w:rsidRDefault="006B3ABF" w:rsidP="004C584B">
      <w:pPr>
        <w:pStyle w:val="FootnoteText"/>
        <w:jc w:val="both"/>
        <w:rPr>
          <w:rFonts w:ascii="GHEA Grapalat" w:hAnsi="GHEA Grapalat" w:cs="Sylfaen"/>
          <w:i/>
          <w:color w:val="000000" w:themeColor="text1"/>
        </w:rPr>
      </w:pPr>
      <w:r w:rsidRPr="00C46F9D">
        <w:rPr>
          <w:rFonts w:ascii="GHEA Grapalat" w:hAnsi="GHEA Grapalat"/>
          <w:i/>
          <w:color w:val="000000" w:themeColor="text1"/>
        </w:rPr>
        <w:footnoteRef/>
      </w:r>
      <w:r w:rsidRPr="00C46F9D">
        <w:rPr>
          <w:rFonts w:ascii="GHEA Grapalat" w:hAnsi="GHEA Grapalat"/>
          <w:i/>
          <w:color w:val="000000" w:themeColor="text1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6B3ABF" w:rsidRPr="00C46F9D" w:rsidRDefault="006B3ABF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vertAlign w:val="superscript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  <w:vertAlign w:val="superscript"/>
        </w:rPr>
        <w:t xml:space="preserve">  </w:t>
      </w:r>
      <w:r w:rsidRPr="00C46F9D">
        <w:rPr>
          <w:rFonts w:ascii="GHEA Grapalat" w:hAnsi="GHEA Grapalat"/>
          <w:i/>
          <w:color w:val="000000" w:themeColor="text1"/>
        </w:rPr>
        <w:t xml:space="preserve">Заполнить </w:t>
      </w:r>
      <w:r w:rsidRPr="00C46F9D">
        <w:rPr>
          <w:rFonts w:ascii="GHEA Grapalat" w:hAnsi="GHEA Grapalat"/>
          <w:i/>
          <w:color w:val="000000" w:themeColor="text1"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6B3ABF" w:rsidRPr="00C46F9D" w:rsidRDefault="006B3ABF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vertAlign w:val="superscript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  <w:vertAlign w:val="superscript"/>
        </w:rPr>
        <w:t xml:space="preserve">  </w:t>
      </w:r>
      <w:r w:rsidRPr="00C46F9D">
        <w:rPr>
          <w:rFonts w:ascii="GHEA Grapalat" w:hAnsi="GHEA Grapalat"/>
          <w:i/>
          <w:color w:val="000000" w:themeColor="text1"/>
        </w:rPr>
        <w:t xml:space="preserve">Если </w:t>
      </w:r>
      <w:r w:rsidRPr="00C46F9D">
        <w:rPr>
          <w:rFonts w:ascii="GHEA Grapalat" w:hAnsi="GHEA Grapalat"/>
          <w:i/>
          <w:color w:val="000000" w:themeColor="text1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6B3ABF" w:rsidRPr="00C46F9D" w:rsidRDefault="006B3ABF" w:rsidP="004C584B">
      <w:pPr>
        <w:pStyle w:val="FootnoteText"/>
        <w:jc w:val="both"/>
        <w:rPr>
          <w:rFonts w:ascii="GHEA Grapalat" w:hAnsi="GHEA Grapalat" w:cs="Sylfaen"/>
          <w:i/>
          <w:color w:val="000000" w:themeColor="text1"/>
          <w:lang w:val="es-ES"/>
        </w:rPr>
      </w:pPr>
      <w:r w:rsidRPr="00C46F9D">
        <w:rPr>
          <w:rStyle w:val="FootnoteReference"/>
          <w:rFonts w:ascii="GHEA Grapalat" w:hAnsi="GHEA Grapalat"/>
          <w:i/>
          <w:color w:val="000000" w:themeColor="text1"/>
        </w:rPr>
        <w:footnoteRef/>
      </w:r>
      <w:r w:rsidRPr="00C46F9D">
        <w:rPr>
          <w:rFonts w:ascii="GHEA Grapalat" w:hAnsi="GHEA Grapalat"/>
          <w:i/>
          <w:color w:val="000000" w:themeColor="text1"/>
        </w:rPr>
        <w:t xml:space="preserve"> </w:t>
      </w:r>
      <w:r w:rsidRPr="00C46F9D">
        <w:rPr>
          <w:rFonts w:ascii="GHEA Grapalat" w:hAnsi="GHEA Grapalat"/>
          <w:i/>
          <w:color w:val="000000" w:themeColor="text1"/>
        </w:rPr>
        <w:t xml:space="preserve">В </w:t>
      </w:r>
      <w:r w:rsidRPr="00C46F9D">
        <w:rPr>
          <w:rFonts w:ascii="GHEA Grapalat" w:hAnsi="GHEA Grapalat"/>
          <w:i/>
          <w:color w:val="000000" w:themeColor="text1"/>
        </w:rPr>
        <w:t>случае финансирования из других источников, указать источник финансирования</w:t>
      </w:r>
    </w:p>
  </w:footnote>
  <w:footnote w:id="5">
    <w:p w:rsidR="006B3ABF" w:rsidRPr="00C46F9D" w:rsidRDefault="006B3ABF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vertAlign w:val="superscript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  <w:vertAlign w:val="superscript"/>
        </w:rPr>
        <w:t xml:space="preserve">  </w:t>
      </w:r>
      <w:r w:rsidRPr="00C46F9D">
        <w:rPr>
          <w:rFonts w:ascii="GHEA Grapalat" w:hAnsi="GHEA Grapalat"/>
          <w:i/>
          <w:color w:val="000000" w:themeColor="text1"/>
        </w:rPr>
        <w:t xml:space="preserve">Указываются </w:t>
      </w:r>
      <w:r w:rsidRPr="00C46F9D">
        <w:rPr>
          <w:rFonts w:ascii="GHEA Grapalat" w:hAnsi="GHEA Grapalat"/>
          <w:i/>
          <w:color w:val="000000" w:themeColor="text1"/>
        </w:rPr>
        <w:t>даты всех изменений, внесенных в приглашение.</w:t>
      </w:r>
    </w:p>
  </w:footnote>
  <w:footnote w:id="6">
    <w:p w:rsidR="006B3ABF" w:rsidRPr="00C46F9D" w:rsidRDefault="006B3ABF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lang w:val="es-ES"/>
        </w:rPr>
      </w:pPr>
      <w:r w:rsidRPr="00C46F9D">
        <w:rPr>
          <w:rStyle w:val="FootnoteReference"/>
          <w:rFonts w:ascii="GHEA Grapalat" w:hAnsi="GHEA Grapalat"/>
          <w:i/>
          <w:color w:val="000000" w:themeColor="text1"/>
        </w:rPr>
        <w:footnoteRef/>
      </w:r>
      <w:r w:rsidRPr="00C46F9D">
        <w:rPr>
          <w:rFonts w:ascii="GHEA Grapalat" w:hAnsi="GHEA Grapalat"/>
          <w:i/>
          <w:color w:val="000000" w:themeColor="text1"/>
        </w:rPr>
        <w:t xml:space="preserve"> </w:t>
      </w:r>
      <w:r w:rsidRPr="00C46F9D">
        <w:rPr>
          <w:rFonts w:ascii="GHEA Grapalat" w:hAnsi="GHEA Grapalat"/>
          <w:i/>
          <w:color w:val="000000" w:themeColor="text1"/>
        </w:rPr>
        <w:t xml:space="preserve">Если </w:t>
      </w:r>
      <w:r w:rsidRPr="00C46F9D">
        <w:rPr>
          <w:rFonts w:ascii="GHEA Grapalat" w:hAnsi="GHEA Grapalat"/>
          <w:i/>
          <w:color w:val="000000" w:themeColor="text1"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6B3ABF" w:rsidRPr="00C46F9D" w:rsidRDefault="006B3ABF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vertAlign w:val="superscript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  <w:vertAlign w:val="superscript"/>
        </w:rPr>
        <w:t xml:space="preserve">  </w:t>
      </w:r>
      <w:r w:rsidRPr="00C46F9D">
        <w:rPr>
          <w:rFonts w:ascii="GHEA Grapalat" w:hAnsi="GHEA Grapalat"/>
          <w:i/>
          <w:color w:val="000000" w:themeColor="text1"/>
        </w:rPr>
        <w:t xml:space="preserve">Заполнить </w:t>
      </w:r>
      <w:r w:rsidRPr="00C46F9D">
        <w:rPr>
          <w:rFonts w:ascii="GHEA Grapalat" w:hAnsi="GHEA Grapalat"/>
          <w:i/>
          <w:color w:val="000000" w:themeColor="text1"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6B3ABF" w:rsidRPr="00C46F9D" w:rsidRDefault="006B3ABF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vertAlign w:val="superscript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  <w:vertAlign w:val="superscript"/>
        </w:rPr>
        <w:t xml:space="preserve">  </w:t>
      </w:r>
      <w:r w:rsidRPr="00C46F9D">
        <w:rPr>
          <w:rFonts w:ascii="GHEA Grapalat" w:hAnsi="GHEA Grapalat"/>
          <w:i/>
          <w:color w:val="000000" w:themeColor="text1"/>
        </w:rPr>
        <w:t xml:space="preserve">Заполнить </w:t>
      </w:r>
      <w:r w:rsidRPr="00C46F9D">
        <w:rPr>
          <w:rFonts w:ascii="GHEA Grapalat" w:hAnsi="GHEA Grapalat"/>
          <w:i/>
          <w:color w:val="000000" w:themeColor="text1"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6B3ABF" w:rsidRPr="00C46F9D" w:rsidRDefault="006B3ABF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  <w:vertAlign w:val="superscript"/>
        </w:rPr>
        <w:t xml:space="preserve">  </w:t>
      </w:r>
      <w:r w:rsidRPr="00C46F9D">
        <w:rPr>
          <w:rFonts w:ascii="GHEA Grapalat" w:hAnsi="GHEA Grapalat"/>
          <w:i/>
          <w:color w:val="000000" w:themeColor="text1"/>
        </w:rPr>
        <w:t xml:space="preserve">Заполнить </w:t>
      </w:r>
      <w:r w:rsidRPr="00C46F9D">
        <w:rPr>
          <w:rFonts w:ascii="GHEA Grapalat" w:hAnsi="GHEA Grapalat"/>
          <w:i/>
          <w:color w:val="000000" w:themeColor="text1"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B3ABF" w:rsidRPr="00C46F9D" w:rsidRDefault="006B3ABF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</w:rPr>
        <w:t xml:space="preserve">  </w:t>
      </w:r>
      <w:r w:rsidRPr="00C46F9D">
        <w:rPr>
          <w:rFonts w:ascii="GHEA Grapalat" w:hAnsi="GHEA Grapalat"/>
          <w:i/>
          <w:color w:val="000000" w:themeColor="text1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B3ABF" w:rsidRPr="00C46F9D" w:rsidRDefault="006B3ABF" w:rsidP="004C584B">
      <w:pPr>
        <w:pStyle w:val="FootnoteText"/>
        <w:jc w:val="both"/>
        <w:rPr>
          <w:rFonts w:ascii="GHEA Grapalat" w:hAnsi="GHEA Grapalat"/>
          <w:i/>
          <w:color w:val="000000" w:themeColor="text1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</w:rPr>
        <w:t xml:space="preserve"> </w:t>
      </w:r>
      <w:r w:rsidRPr="00C46F9D">
        <w:rPr>
          <w:rFonts w:ascii="GHEA Grapalat" w:hAnsi="GHEA Grapalat"/>
          <w:i/>
          <w:color w:val="000000" w:themeColor="text1"/>
        </w:rPr>
        <w:t xml:space="preserve">Не </w:t>
      </w:r>
      <w:r w:rsidRPr="00C46F9D">
        <w:rPr>
          <w:rFonts w:ascii="GHEA Grapalat" w:hAnsi="GHEA Grapalat"/>
          <w:i/>
          <w:color w:val="000000" w:themeColor="text1"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B6F99"/>
    <w:multiLevelType w:val="hybridMultilevel"/>
    <w:tmpl w:val="DA94D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46B1358"/>
    <w:multiLevelType w:val="hybridMultilevel"/>
    <w:tmpl w:val="1C9C0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6900F2"/>
    <w:multiLevelType w:val="hybridMultilevel"/>
    <w:tmpl w:val="DA94D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5"/>
  </w:num>
  <w:num w:numId="4">
    <w:abstractNumId w:val="25"/>
  </w:num>
  <w:num w:numId="5">
    <w:abstractNumId w:val="39"/>
  </w:num>
  <w:num w:numId="6">
    <w:abstractNumId w:val="23"/>
  </w:num>
  <w:num w:numId="7">
    <w:abstractNumId w:val="36"/>
  </w:num>
  <w:num w:numId="8">
    <w:abstractNumId w:val="9"/>
  </w:num>
  <w:num w:numId="9">
    <w:abstractNumId w:val="24"/>
  </w:num>
  <w:num w:numId="10">
    <w:abstractNumId w:val="20"/>
  </w:num>
  <w:num w:numId="11">
    <w:abstractNumId w:val="15"/>
  </w:num>
  <w:num w:numId="12">
    <w:abstractNumId w:val="2"/>
  </w:num>
  <w:num w:numId="13">
    <w:abstractNumId w:val="32"/>
  </w:num>
  <w:num w:numId="14">
    <w:abstractNumId w:val="31"/>
  </w:num>
  <w:num w:numId="15">
    <w:abstractNumId w:val="12"/>
  </w:num>
  <w:num w:numId="16">
    <w:abstractNumId w:val="3"/>
  </w:num>
  <w:num w:numId="17">
    <w:abstractNumId w:val="8"/>
  </w:num>
  <w:num w:numId="18">
    <w:abstractNumId w:val="28"/>
  </w:num>
  <w:num w:numId="19">
    <w:abstractNumId w:val="33"/>
  </w:num>
  <w:num w:numId="20">
    <w:abstractNumId w:val="4"/>
  </w:num>
  <w:num w:numId="21">
    <w:abstractNumId w:val="29"/>
  </w:num>
  <w:num w:numId="22">
    <w:abstractNumId w:val="34"/>
  </w:num>
  <w:num w:numId="23">
    <w:abstractNumId w:val="11"/>
  </w:num>
  <w:num w:numId="24">
    <w:abstractNumId w:val="6"/>
  </w:num>
  <w:num w:numId="25">
    <w:abstractNumId w:val="38"/>
  </w:num>
  <w:num w:numId="26">
    <w:abstractNumId w:val="27"/>
  </w:num>
  <w:num w:numId="27">
    <w:abstractNumId w:val="13"/>
  </w:num>
  <w:num w:numId="28">
    <w:abstractNumId w:val="18"/>
  </w:num>
  <w:num w:numId="29">
    <w:abstractNumId w:val="37"/>
  </w:num>
  <w:num w:numId="30">
    <w:abstractNumId w:val="26"/>
  </w:num>
  <w:num w:numId="31">
    <w:abstractNumId w:val="26"/>
  </w:num>
  <w:num w:numId="32">
    <w:abstractNumId w:val="21"/>
  </w:num>
  <w:num w:numId="33">
    <w:abstractNumId w:val="40"/>
  </w:num>
  <w:num w:numId="34">
    <w:abstractNumId w:val="14"/>
  </w:num>
  <w:num w:numId="35">
    <w:abstractNumId w:val="19"/>
  </w:num>
  <w:num w:numId="36">
    <w:abstractNumId w:val="7"/>
  </w:num>
  <w:num w:numId="37">
    <w:abstractNumId w:val="22"/>
  </w:num>
  <w:num w:numId="38">
    <w:abstractNumId w:val="17"/>
  </w:num>
  <w:num w:numId="39">
    <w:abstractNumId w:val="0"/>
  </w:num>
  <w:num w:numId="40">
    <w:abstractNumId w:val="1"/>
  </w:num>
  <w:num w:numId="41">
    <w:abstractNumId w:val="1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E27"/>
    <w:rsid w:val="00025EFB"/>
    <w:rsid w:val="00027904"/>
    <w:rsid w:val="00033123"/>
    <w:rsid w:val="00034417"/>
    <w:rsid w:val="0003576D"/>
    <w:rsid w:val="0003635A"/>
    <w:rsid w:val="00040BA1"/>
    <w:rsid w:val="00042436"/>
    <w:rsid w:val="0004365B"/>
    <w:rsid w:val="0005765A"/>
    <w:rsid w:val="0006172E"/>
    <w:rsid w:val="00062BDF"/>
    <w:rsid w:val="00063D6E"/>
    <w:rsid w:val="0006593A"/>
    <w:rsid w:val="000706DF"/>
    <w:rsid w:val="00074574"/>
    <w:rsid w:val="00075DE2"/>
    <w:rsid w:val="00075FE5"/>
    <w:rsid w:val="00082455"/>
    <w:rsid w:val="0008374E"/>
    <w:rsid w:val="0009038B"/>
    <w:rsid w:val="0009444C"/>
    <w:rsid w:val="00095B7E"/>
    <w:rsid w:val="000B3F73"/>
    <w:rsid w:val="000C0DFD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1B8A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310F"/>
    <w:rsid w:val="001E7067"/>
    <w:rsid w:val="001E7074"/>
    <w:rsid w:val="001F5BAF"/>
    <w:rsid w:val="00200F36"/>
    <w:rsid w:val="0020420B"/>
    <w:rsid w:val="00205535"/>
    <w:rsid w:val="0021063A"/>
    <w:rsid w:val="00213125"/>
    <w:rsid w:val="002137CA"/>
    <w:rsid w:val="00216311"/>
    <w:rsid w:val="00221EC4"/>
    <w:rsid w:val="002226C9"/>
    <w:rsid w:val="0022406C"/>
    <w:rsid w:val="00226F64"/>
    <w:rsid w:val="00227F34"/>
    <w:rsid w:val="002306B8"/>
    <w:rsid w:val="002323A5"/>
    <w:rsid w:val="00234F65"/>
    <w:rsid w:val="00237045"/>
    <w:rsid w:val="00237D02"/>
    <w:rsid w:val="00240B0D"/>
    <w:rsid w:val="00242F71"/>
    <w:rsid w:val="00243D96"/>
    <w:rsid w:val="00245FAF"/>
    <w:rsid w:val="00260A64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A75F2"/>
    <w:rsid w:val="002A7886"/>
    <w:rsid w:val="002B3E7D"/>
    <w:rsid w:val="002B3F6D"/>
    <w:rsid w:val="002B6B6A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00B3"/>
    <w:rsid w:val="00301137"/>
    <w:rsid w:val="00302445"/>
    <w:rsid w:val="003057F7"/>
    <w:rsid w:val="00306FFC"/>
    <w:rsid w:val="00315746"/>
    <w:rsid w:val="0031734F"/>
    <w:rsid w:val="00320E9D"/>
    <w:rsid w:val="00321C11"/>
    <w:rsid w:val="003253C1"/>
    <w:rsid w:val="00325AD5"/>
    <w:rsid w:val="00336023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204"/>
    <w:rsid w:val="003A3E47"/>
    <w:rsid w:val="003B24BE"/>
    <w:rsid w:val="003B2BED"/>
    <w:rsid w:val="003B3B7C"/>
    <w:rsid w:val="003C0293"/>
    <w:rsid w:val="003D17D0"/>
    <w:rsid w:val="003D5271"/>
    <w:rsid w:val="003E343E"/>
    <w:rsid w:val="003F49B4"/>
    <w:rsid w:val="003F5A52"/>
    <w:rsid w:val="003F6AFD"/>
    <w:rsid w:val="004001A0"/>
    <w:rsid w:val="00406CB7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15F3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2ABC"/>
    <w:rsid w:val="005060B6"/>
    <w:rsid w:val="005068D1"/>
    <w:rsid w:val="00512138"/>
    <w:rsid w:val="00530925"/>
    <w:rsid w:val="00531EA4"/>
    <w:rsid w:val="005419FC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2245"/>
    <w:rsid w:val="005846D2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4B4E"/>
    <w:rsid w:val="005D0F4E"/>
    <w:rsid w:val="005E141E"/>
    <w:rsid w:val="005E2F58"/>
    <w:rsid w:val="005E6B61"/>
    <w:rsid w:val="005F254D"/>
    <w:rsid w:val="006035DA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45576"/>
    <w:rsid w:val="00651536"/>
    <w:rsid w:val="00652B69"/>
    <w:rsid w:val="006538D5"/>
    <w:rsid w:val="00655074"/>
    <w:rsid w:val="006557FC"/>
    <w:rsid w:val="00656DC4"/>
    <w:rsid w:val="00666B73"/>
    <w:rsid w:val="0067177D"/>
    <w:rsid w:val="00673895"/>
    <w:rsid w:val="00683E3A"/>
    <w:rsid w:val="006840B6"/>
    <w:rsid w:val="00686425"/>
    <w:rsid w:val="00691495"/>
    <w:rsid w:val="00692C23"/>
    <w:rsid w:val="00694204"/>
    <w:rsid w:val="006A5CF4"/>
    <w:rsid w:val="006B2BA7"/>
    <w:rsid w:val="006B3ABF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1D99"/>
    <w:rsid w:val="0077382B"/>
    <w:rsid w:val="007868A4"/>
    <w:rsid w:val="007A44B1"/>
    <w:rsid w:val="007A4FC9"/>
    <w:rsid w:val="007A5C36"/>
    <w:rsid w:val="007A73A5"/>
    <w:rsid w:val="007A795B"/>
    <w:rsid w:val="007B4C0F"/>
    <w:rsid w:val="007B5608"/>
    <w:rsid w:val="007B5733"/>
    <w:rsid w:val="007B6C31"/>
    <w:rsid w:val="007C3B03"/>
    <w:rsid w:val="007C7163"/>
    <w:rsid w:val="007D1BF8"/>
    <w:rsid w:val="007D4C3F"/>
    <w:rsid w:val="007E09A6"/>
    <w:rsid w:val="007F0193"/>
    <w:rsid w:val="007F1356"/>
    <w:rsid w:val="007F6AC5"/>
    <w:rsid w:val="0080439B"/>
    <w:rsid w:val="00804AB6"/>
    <w:rsid w:val="00805D1B"/>
    <w:rsid w:val="00806FF2"/>
    <w:rsid w:val="00807B1C"/>
    <w:rsid w:val="00811C18"/>
    <w:rsid w:val="00813E23"/>
    <w:rsid w:val="00823294"/>
    <w:rsid w:val="008257B0"/>
    <w:rsid w:val="00842A62"/>
    <w:rsid w:val="008503C1"/>
    <w:rsid w:val="0085169A"/>
    <w:rsid w:val="0085228E"/>
    <w:rsid w:val="00866D01"/>
    <w:rsid w:val="00871366"/>
    <w:rsid w:val="00874380"/>
    <w:rsid w:val="008809DA"/>
    <w:rsid w:val="008816D8"/>
    <w:rsid w:val="00884122"/>
    <w:rsid w:val="00890A14"/>
    <w:rsid w:val="00891447"/>
    <w:rsid w:val="0089170A"/>
    <w:rsid w:val="00891CC9"/>
    <w:rsid w:val="00894E35"/>
    <w:rsid w:val="0089503C"/>
    <w:rsid w:val="00896409"/>
    <w:rsid w:val="008A2E6B"/>
    <w:rsid w:val="008B0035"/>
    <w:rsid w:val="008B206E"/>
    <w:rsid w:val="008C0A63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2569A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1D9"/>
    <w:rsid w:val="0099697A"/>
    <w:rsid w:val="009A60C7"/>
    <w:rsid w:val="009B2E17"/>
    <w:rsid w:val="009B63BC"/>
    <w:rsid w:val="009B75F2"/>
    <w:rsid w:val="009C098A"/>
    <w:rsid w:val="009C43FB"/>
    <w:rsid w:val="009C63F4"/>
    <w:rsid w:val="009D0A3C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2AA"/>
    <w:rsid w:val="00A143DA"/>
    <w:rsid w:val="00A21B0E"/>
    <w:rsid w:val="00A253DE"/>
    <w:rsid w:val="00A26BA4"/>
    <w:rsid w:val="00A2735C"/>
    <w:rsid w:val="00A30C0F"/>
    <w:rsid w:val="00A31ACA"/>
    <w:rsid w:val="00A36B72"/>
    <w:rsid w:val="00A45288"/>
    <w:rsid w:val="00A50854"/>
    <w:rsid w:val="00A611FE"/>
    <w:rsid w:val="00A70700"/>
    <w:rsid w:val="00AA698E"/>
    <w:rsid w:val="00AB1F7F"/>
    <w:rsid w:val="00AB253E"/>
    <w:rsid w:val="00AB2D08"/>
    <w:rsid w:val="00AB5D4D"/>
    <w:rsid w:val="00AB7A6B"/>
    <w:rsid w:val="00AC4828"/>
    <w:rsid w:val="00AC7F6F"/>
    <w:rsid w:val="00AD5F58"/>
    <w:rsid w:val="00AE44F0"/>
    <w:rsid w:val="00AE4CE6"/>
    <w:rsid w:val="00AE7C17"/>
    <w:rsid w:val="00B036F7"/>
    <w:rsid w:val="00B03825"/>
    <w:rsid w:val="00B03E24"/>
    <w:rsid w:val="00B06F5C"/>
    <w:rsid w:val="00B10495"/>
    <w:rsid w:val="00B16C9D"/>
    <w:rsid w:val="00B21464"/>
    <w:rsid w:val="00B21822"/>
    <w:rsid w:val="00B232DE"/>
    <w:rsid w:val="00B31ED6"/>
    <w:rsid w:val="00B34A30"/>
    <w:rsid w:val="00B367DF"/>
    <w:rsid w:val="00B447AD"/>
    <w:rsid w:val="00B45438"/>
    <w:rsid w:val="00B5159F"/>
    <w:rsid w:val="00B5440A"/>
    <w:rsid w:val="00B5525A"/>
    <w:rsid w:val="00B57B6C"/>
    <w:rsid w:val="00B70E56"/>
    <w:rsid w:val="00B7192A"/>
    <w:rsid w:val="00B737D5"/>
    <w:rsid w:val="00B7414D"/>
    <w:rsid w:val="00B85E41"/>
    <w:rsid w:val="00B97F20"/>
    <w:rsid w:val="00BA29AA"/>
    <w:rsid w:val="00BA5C97"/>
    <w:rsid w:val="00BB3455"/>
    <w:rsid w:val="00BB5906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13CF"/>
    <w:rsid w:val="00C34EC1"/>
    <w:rsid w:val="00C36D92"/>
    <w:rsid w:val="00C379D6"/>
    <w:rsid w:val="00C413BE"/>
    <w:rsid w:val="00C46F9D"/>
    <w:rsid w:val="00C51538"/>
    <w:rsid w:val="00C5382B"/>
    <w:rsid w:val="00C54035"/>
    <w:rsid w:val="00C56677"/>
    <w:rsid w:val="00C56F9F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A778B"/>
    <w:rsid w:val="00CB1115"/>
    <w:rsid w:val="00CB3219"/>
    <w:rsid w:val="00CC1765"/>
    <w:rsid w:val="00CC2A9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687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0A26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02A2"/>
    <w:rsid w:val="00DE1183"/>
    <w:rsid w:val="00DE6A21"/>
    <w:rsid w:val="00DF78B4"/>
    <w:rsid w:val="00E14174"/>
    <w:rsid w:val="00E14FB5"/>
    <w:rsid w:val="00E21EBA"/>
    <w:rsid w:val="00E24AA7"/>
    <w:rsid w:val="00E27658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C05"/>
    <w:rsid w:val="00E72947"/>
    <w:rsid w:val="00E74DC7"/>
    <w:rsid w:val="00E757F4"/>
    <w:rsid w:val="00E871AE"/>
    <w:rsid w:val="00E90A3A"/>
    <w:rsid w:val="00E91098"/>
    <w:rsid w:val="00E91202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1081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6CC6"/>
    <w:rsid w:val="00EF53C5"/>
    <w:rsid w:val="00F04D03"/>
    <w:rsid w:val="00F07934"/>
    <w:rsid w:val="00F1169A"/>
    <w:rsid w:val="00F11DDE"/>
    <w:rsid w:val="00F22D7A"/>
    <w:rsid w:val="00F22EBC"/>
    <w:rsid w:val="00F23628"/>
    <w:rsid w:val="00F313A6"/>
    <w:rsid w:val="00F33593"/>
    <w:rsid w:val="00F408C7"/>
    <w:rsid w:val="00F43E10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D23"/>
    <w:rsid w:val="00F93124"/>
    <w:rsid w:val="00F95EC1"/>
    <w:rsid w:val="00F97516"/>
    <w:rsid w:val="00F97BAF"/>
    <w:rsid w:val="00FA04C4"/>
    <w:rsid w:val="00FA127B"/>
    <w:rsid w:val="00FA28CE"/>
    <w:rsid w:val="00FA30EA"/>
    <w:rsid w:val="00FB2C5C"/>
    <w:rsid w:val="00FB70FB"/>
    <w:rsid w:val="00FB716F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AF3B3E-9716-41F6-B875-4A65076A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uiPriority w:val="34"/>
    <w:qFormat/>
    <w:rsid w:val="00EB1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BodyTextIndent2Char">
    <w:name w:val="Body Text Indent 2 Char"/>
    <w:link w:val="BodyTextIndent2"/>
    <w:rsid w:val="00C5382B"/>
    <w:rPr>
      <w:rFonts w:ascii="Arial LatArm" w:hAnsi="Arial LatArm"/>
      <w:sz w:val="24"/>
    </w:rPr>
  </w:style>
  <w:style w:type="character" w:customStyle="1" w:styleId="ListParagraphChar">
    <w:name w:val="List Paragraph Char"/>
    <w:link w:val="ListParagraph"/>
    <w:uiPriority w:val="34"/>
    <w:locked/>
    <w:rsid w:val="00C5382B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aplusarmeni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itech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7DE7-32E7-499D-A9CE-1986AE7E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Artur Baghdasaryan</cp:lastModifiedBy>
  <cp:revision>5</cp:revision>
  <cp:lastPrinted>2020-03-25T07:40:00Z</cp:lastPrinted>
  <dcterms:created xsi:type="dcterms:W3CDTF">2020-03-26T09:35:00Z</dcterms:created>
  <dcterms:modified xsi:type="dcterms:W3CDTF">2020-03-26T09:38:00Z</dcterms:modified>
</cp:coreProperties>
</file>