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7CF7CCCF" w:rsidR="0022631D" w:rsidRPr="0022631D" w:rsidRDefault="00A13CD7" w:rsidP="00A13CD7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«ՀԱԷԿ» ՓԲԸ</w:t>
      </w:r>
      <w:r w:rsidR="0022631D"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ՀՀ, Արմավիրի մարզ, ք. Մեծամոր</w:t>
      </w:r>
      <w:r w:rsidR="0022631D"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>««ՀԱԷԿ» ՓԲԸ  ՇՊ-3.4 շրջանառու  պոմպերի ճնշումային խողովակաշարերի փոխարինում` սկսած հակադարձ կափույրներից, այդ թվում թիվ 2 հովացման աշտարակի ներսում`  նրանց կոշտության օղերով, փոխհատուցիչներով, կցախողովակներով և  հենարաններով</w:t>
      </w:r>
      <w:r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աշխատանքների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ՀԱԷԿ-ԲՄԱՇՁԲ-1/24</w:t>
      </w:r>
      <w:r w:rsidRPr="00A13CD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97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582"/>
      </w:tblGrid>
      <w:tr w:rsidR="0022631D" w:rsidRPr="0022631D" w14:paraId="3BCB0F4A" w14:textId="77777777" w:rsidTr="005B2BE3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97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5B2BE3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4106BF8A" w:rsidR="0022631D" w:rsidRPr="0022631D" w:rsidRDefault="0022631D" w:rsidP="00A13C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5B2BE3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0672BC3" w:rsidR="0022631D" w:rsidRPr="0022631D" w:rsidRDefault="0022631D" w:rsidP="00A13C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5B2BE3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3AEEF9F5" w:rsidR="0022631D" w:rsidRPr="00E4188B" w:rsidRDefault="0022631D" w:rsidP="00A13CD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13CD7" w14:paraId="6CB0AC86" w14:textId="77777777" w:rsidTr="005B2BE3">
        <w:trPr>
          <w:trHeight w:val="4699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E25E3DD" w:rsidR="0022631D" w:rsidRPr="00A13CD7" w:rsidRDefault="00A13CD7" w:rsidP="00A13C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««ՀԱԷԿ» ՓԲԸ  ՇՊ-3.4 շրջանառու  պոմպերի ճնշումային խողովակաշարերի փոխարինում` սկսած հակադարձ կափույրներից, այդ թվում թիվ 2 հովացման աշտարակի ներսում`  նրանց կոշտության օղերով, փոխհատուցիչներով, կցախողովակներով և  հենարաններով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EBFD551" w:rsidR="0022631D" w:rsidRPr="00A13CD7" w:rsidRDefault="00A13CD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31ABB2F" w:rsidR="0022631D" w:rsidRPr="00A13CD7" w:rsidRDefault="00A13CD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38BCA40" w:rsidR="0022631D" w:rsidRPr="00A13CD7" w:rsidRDefault="00A13CD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8A677F" w14:textId="77777777" w:rsidR="00A13CD7" w:rsidRPr="005B2BE3" w:rsidRDefault="00A13CD7" w:rsidP="00A13CD7">
            <w:pPr>
              <w:spacing w:line="276" w:lineRule="auto"/>
              <w:ind w:left="0" w:firstLine="0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&lt;&lt;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ՀԱԷԿ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&gt;&gt;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ՓԲԸ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ЦН-3.4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շրջանառու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պոմպերի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մղման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խողովակաշարերի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և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կոշտության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օղերի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փոխարինում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հակադարձ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փականից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մինչև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կոմպենսատորներ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  <w:p w14:paraId="3FB13C1E" w14:textId="77777777" w:rsidR="00A13CD7" w:rsidRPr="005B2BE3" w:rsidRDefault="00A13CD7" w:rsidP="00A13CD7">
            <w:pPr>
              <w:pStyle w:val="aa"/>
              <w:spacing w:line="276" w:lineRule="auto"/>
              <w:ind w:right="-88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Մետաղական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խողովակաշարի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տրամագիծը՝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Днхб=(2040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x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8)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մմ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,</w:t>
            </w:r>
          </w:p>
          <w:p w14:paraId="0D5C2198" w14:textId="77777777" w:rsidR="00A13CD7" w:rsidRPr="005B2BE3" w:rsidRDefault="00A13CD7" w:rsidP="00A13CD7">
            <w:pPr>
              <w:pStyle w:val="aa"/>
              <w:spacing w:line="276" w:lineRule="auto"/>
              <w:ind w:right="-88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L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=241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,</w:t>
            </w:r>
          </w:p>
          <w:p w14:paraId="22817DC4" w14:textId="77777777" w:rsidR="00A13CD7" w:rsidRPr="005B2BE3" w:rsidRDefault="00A13CD7" w:rsidP="00A13CD7">
            <w:pPr>
              <w:pStyle w:val="aa"/>
              <w:spacing w:line="276" w:lineRule="auto"/>
              <w:ind w:right="-88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կոշտության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օղեր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` 111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  <w:p w14:paraId="5CC28EDC" w14:textId="77777777" w:rsidR="00A13CD7" w:rsidRPr="005B2BE3" w:rsidRDefault="00A13CD7" w:rsidP="00A13CD7">
            <w:pPr>
              <w:pStyle w:val="aa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Ջրի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ջերմաստիճանը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t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=5÷500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C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, </w:t>
            </w:r>
          </w:p>
          <w:p w14:paraId="2EEF72C7" w14:textId="77777777" w:rsidR="00A13CD7" w:rsidRPr="005B2BE3" w:rsidRDefault="00A13CD7" w:rsidP="00A13CD7">
            <w:pPr>
              <w:pStyle w:val="aa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Рраб=2,5кгс/см2 , </w:t>
            </w:r>
          </w:p>
          <w:p w14:paraId="33130280" w14:textId="77777777" w:rsidR="00A13CD7" w:rsidRPr="005B2BE3" w:rsidRDefault="00A13CD7" w:rsidP="00A13CD7">
            <w:pPr>
              <w:pStyle w:val="aa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գծ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 №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A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-12407,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գծ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 №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A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-12408,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գծ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 №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A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-12410,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գծ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 №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A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-10834, 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գծ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 №</w:t>
            </w: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A</w:t>
            </w:r>
            <w:r w:rsidRPr="005B2BE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-9220</w:t>
            </w:r>
          </w:p>
          <w:p w14:paraId="1013593A" w14:textId="77777777" w:rsidR="0022631D" w:rsidRPr="005B2BE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3C9E7" w14:textId="77777777" w:rsidR="00A13CD7" w:rsidRPr="00A13CD7" w:rsidRDefault="00A13CD7" w:rsidP="00A13CD7">
            <w:pPr>
              <w:spacing w:line="276" w:lineRule="auto"/>
              <w:ind w:left="0" w:firstLine="0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&lt;&lt;ՀԱԷԿ&gt;&gt; ՓԲԸ  ЦН-3.4 շրջանառու  պոմպերի մղման խողովակաշարերի և կոշտության օղերի փոխարինում հակադարձ փականից մինչև կոմպենսատորներ:</w:t>
            </w:r>
          </w:p>
          <w:p w14:paraId="5875A837" w14:textId="77777777" w:rsidR="00A13CD7" w:rsidRPr="00A13CD7" w:rsidRDefault="00A13CD7" w:rsidP="00A13CD7">
            <w:pPr>
              <w:pStyle w:val="aa"/>
              <w:spacing w:line="276" w:lineRule="auto"/>
              <w:ind w:right="-88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Մետաղական խողովակաշարի տրամագիծը՝ Днхб=(2040x8)մմ,</w:t>
            </w:r>
          </w:p>
          <w:p w14:paraId="34C32537" w14:textId="77777777" w:rsidR="00A13CD7" w:rsidRPr="00A13CD7" w:rsidRDefault="00A13CD7" w:rsidP="00A13CD7">
            <w:pPr>
              <w:pStyle w:val="aa"/>
              <w:spacing w:line="276" w:lineRule="auto"/>
              <w:ind w:right="-88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L=241մ,</w:t>
            </w:r>
          </w:p>
          <w:p w14:paraId="3D7783A6" w14:textId="77777777" w:rsidR="00A13CD7" w:rsidRPr="00A13CD7" w:rsidRDefault="00A13CD7" w:rsidP="00A13CD7">
            <w:pPr>
              <w:pStyle w:val="aa"/>
              <w:spacing w:line="276" w:lineRule="auto"/>
              <w:ind w:right="-88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կոշտության օղեր` 111հատ</w:t>
            </w:r>
          </w:p>
          <w:p w14:paraId="2D025AE3" w14:textId="77777777" w:rsidR="00A13CD7" w:rsidRPr="00A13CD7" w:rsidRDefault="00A13CD7" w:rsidP="00A13CD7">
            <w:pPr>
              <w:pStyle w:val="aa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Ջրի ջերմաստիճանը`  t=5÷500C, </w:t>
            </w:r>
          </w:p>
          <w:p w14:paraId="4E65794D" w14:textId="77777777" w:rsidR="00A13CD7" w:rsidRPr="00A13CD7" w:rsidRDefault="00A13CD7" w:rsidP="00A13CD7">
            <w:pPr>
              <w:pStyle w:val="aa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Рраб=2,5кгс/см2 , </w:t>
            </w:r>
          </w:p>
          <w:p w14:paraId="25EB59B6" w14:textId="77777777" w:rsidR="00A13CD7" w:rsidRPr="00A13CD7" w:rsidRDefault="00A13CD7" w:rsidP="00A13CD7">
            <w:pPr>
              <w:pStyle w:val="aa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A13CD7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գծ. №A-12407,գծ. №A-12408, գծ. №A-12410, գծ. №A-10834, գծ. №A-9220</w:t>
            </w:r>
          </w:p>
          <w:p w14:paraId="5152B32D" w14:textId="77777777" w:rsidR="0022631D" w:rsidRPr="00A13CD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13CD7" w14:paraId="4B8BC031" w14:textId="77777777" w:rsidTr="005B2BE3">
        <w:trPr>
          <w:trHeight w:val="169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451180EC" w14:textId="77777777" w:rsidR="0022631D" w:rsidRPr="00A13C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24C3B0CB" w14:textId="77777777" w:rsidTr="005B2BE3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61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CFD2548" w:rsidR="0022631D" w:rsidRPr="0022631D" w:rsidRDefault="009A1C7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«Գնումների մասին»  ՀՀ օրենքի 20-րդ հոդվածի 3-րդ մասի 2-րդ կետ</w:t>
            </w:r>
          </w:p>
        </w:tc>
      </w:tr>
      <w:tr w:rsidR="0022631D" w:rsidRPr="0022631D" w14:paraId="075EEA57" w14:textId="77777777" w:rsidTr="005B2BE3">
        <w:trPr>
          <w:trHeight w:val="196"/>
        </w:trPr>
        <w:tc>
          <w:tcPr>
            <w:tcW w:w="1097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5B2B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0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F37F4FA" w:rsidR="0022631D" w:rsidRPr="0022631D" w:rsidRDefault="009A1C7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26.02.2024</w:t>
            </w:r>
          </w:p>
        </w:tc>
      </w:tr>
      <w:tr w:rsidR="0022631D" w:rsidRPr="0022631D" w14:paraId="199F948A" w14:textId="77777777" w:rsidTr="005B2B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303DEF7A" w:rsidR="0022631D" w:rsidRPr="0022631D" w:rsidRDefault="0022631D" w:rsidP="009A1C7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5B2B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5B2B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0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A1C7A" w:rsidRPr="0022631D" w14:paraId="321D26CF" w14:textId="77777777" w:rsidTr="005B2B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32B3786F" w:rsidR="009A1C7A" w:rsidRPr="0022631D" w:rsidRDefault="009A1C7A" w:rsidP="009A1C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21.03.2024</w:t>
            </w:r>
          </w:p>
        </w:tc>
        <w:tc>
          <w:tcPr>
            <w:tcW w:w="20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A201729" w:rsidR="009A1C7A" w:rsidRPr="0022631D" w:rsidRDefault="009A1C7A" w:rsidP="009A1C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25.03.2024</w:t>
            </w:r>
          </w:p>
        </w:tc>
      </w:tr>
      <w:tr w:rsidR="009A1C7A" w:rsidRPr="0022631D" w14:paraId="30B89418" w14:textId="77777777" w:rsidTr="005B2BE3">
        <w:trPr>
          <w:trHeight w:val="54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70776DB4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A1C7A" w:rsidRPr="0022631D" w14:paraId="10DC4861" w14:textId="77777777" w:rsidTr="005B2BE3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459" w:type="dxa"/>
            <w:gridSpan w:val="25"/>
            <w:shd w:val="clear" w:color="auto" w:fill="auto"/>
            <w:vAlign w:val="center"/>
          </w:tcPr>
          <w:p w14:paraId="1FD38684" w14:textId="2C255BC2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9A1C7A" w:rsidRPr="0022631D" w14:paraId="3FD00E3A" w14:textId="77777777" w:rsidTr="005B2BE3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49" w:type="dxa"/>
            <w:gridSpan w:val="5"/>
            <w:shd w:val="clear" w:color="auto" w:fill="auto"/>
            <w:vAlign w:val="center"/>
          </w:tcPr>
          <w:p w14:paraId="4A371FE9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A1C7A" w:rsidRPr="0022631D" w14:paraId="4DA511EC" w14:textId="77777777" w:rsidTr="005B2BE3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594" w:type="dxa"/>
            <w:gridSpan w:val="31"/>
            <w:shd w:val="clear" w:color="auto" w:fill="auto"/>
            <w:vAlign w:val="center"/>
          </w:tcPr>
          <w:p w14:paraId="6ABF72D4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9A1C7A" w:rsidRPr="0022631D" w14:paraId="50825522" w14:textId="77777777" w:rsidTr="005B2BE3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5511633A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«Տոչիկհիդրոէլեկտրոմոնտաժ» ԲԲԸ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D4A7910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212320500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0D1354B9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42464100</w:t>
            </w:r>
          </w:p>
        </w:tc>
        <w:tc>
          <w:tcPr>
            <w:tcW w:w="2049" w:type="dxa"/>
            <w:gridSpan w:val="5"/>
            <w:shd w:val="clear" w:color="auto" w:fill="auto"/>
            <w:vAlign w:val="center"/>
          </w:tcPr>
          <w:p w14:paraId="1F59BBB2" w14:textId="39A604FD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254784600</w:t>
            </w:r>
          </w:p>
        </w:tc>
      </w:tr>
      <w:tr w:rsidR="009A1C7A" w:rsidRPr="0022631D" w14:paraId="56F83F5C" w14:textId="77777777" w:rsidTr="005B2BE3">
        <w:trPr>
          <w:trHeight w:val="4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308DF68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18FC372B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«Ի ՍԻ ԷՆԵՐՋԻ»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311A3833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223333000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55EAD1A5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44666600</w:t>
            </w:r>
          </w:p>
        </w:tc>
        <w:tc>
          <w:tcPr>
            <w:tcW w:w="2049" w:type="dxa"/>
            <w:gridSpan w:val="5"/>
            <w:shd w:val="clear" w:color="auto" w:fill="auto"/>
            <w:vAlign w:val="center"/>
          </w:tcPr>
          <w:p w14:paraId="7F50B9E3" w14:textId="2C798DF8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297999600</w:t>
            </w:r>
          </w:p>
        </w:tc>
      </w:tr>
      <w:tr w:rsidR="009A1C7A" w:rsidRPr="0022631D" w14:paraId="700CD07F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10ED0606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A1C7A" w:rsidRPr="0022631D" w14:paraId="521126E1" w14:textId="77777777" w:rsidTr="005B2BE3">
        <w:tc>
          <w:tcPr>
            <w:tcW w:w="10978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A1C7A" w:rsidRPr="0022631D" w14:paraId="552679BF" w14:textId="77777777" w:rsidTr="005B2BE3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Մասնակցի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անվանումը</w:t>
            </w:r>
          </w:p>
        </w:tc>
        <w:tc>
          <w:tcPr>
            <w:tcW w:w="872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9A1C7A" w:rsidRPr="0022631D" w14:paraId="3CA6FABC" w14:textId="77777777" w:rsidTr="005B2BE3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A1C7A" w:rsidRPr="0022631D" w14:paraId="5E96A1C5" w14:textId="77777777" w:rsidTr="005B2BE3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227F36F7" w:rsidR="009A1C7A" w:rsidRPr="009A1C7A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A1C7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«Տոչիկհիդրոէլեկտրոմոնտաժ» ԲԲԸ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056C5848" w:rsidR="009A1C7A" w:rsidRPr="009A1C7A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անբավարար</w:t>
            </w:r>
          </w:p>
        </w:tc>
      </w:tr>
      <w:tr w:rsidR="009A1C7A" w:rsidRPr="0022631D" w14:paraId="522ACAFB" w14:textId="77777777" w:rsidTr="005B2BE3">
        <w:trPr>
          <w:trHeight w:val="331"/>
        </w:trPr>
        <w:tc>
          <w:tcPr>
            <w:tcW w:w="2254" w:type="dxa"/>
            <w:gridSpan w:val="5"/>
            <w:shd w:val="clear" w:color="auto" w:fill="auto"/>
            <w:vAlign w:val="center"/>
          </w:tcPr>
          <w:p w14:paraId="514F7E40" w14:textId="77777777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24" w:type="dxa"/>
            <w:gridSpan w:val="29"/>
            <w:shd w:val="clear" w:color="auto" w:fill="auto"/>
            <w:vAlign w:val="center"/>
          </w:tcPr>
          <w:p w14:paraId="71AB42B3" w14:textId="77777777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9A1C7A" w:rsidRPr="0022631D" w14:paraId="617248CD" w14:textId="77777777" w:rsidTr="005B2BE3">
        <w:trPr>
          <w:trHeight w:val="289"/>
        </w:trPr>
        <w:tc>
          <w:tcPr>
            <w:tcW w:w="1097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A1C7A" w:rsidRPr="0022631D" w14:paraId="1515C769" w14:textId="77777777" w:rsidTr="005B2BE3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0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8713A0B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04.04.2024</w:t>
            </w:r>
          </w:p>
        </w:tc>
      </w:tr>
      <w:tr w:rsidR="009A1C7A" w:rsidRPr="0022631D" w14:paraId="71BEA872" w14:textId="77777777" w:rsidTr="005B2BE3">
        <w:trPr>
          <w:trHeight w:val="92"/>
        </w:trPr>
        <w:tc>
          <w:tcPr>
            <w:tcW w:w="4974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9A1C7A" w:rsidRPr="0022631D" w:rsidRDefault="009A1C7A" w:rsidP="009A1C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8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9A1C7A" w:rsidRPr="0022631D" w14:paraId="04C80107" w14:textId="77777777" w:rsidTr="005B2BE3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A1C7A" w:rsidRPr="0022631D" w:rsidRDefault="009A1C7A" w:rsidP="009A1C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C78EDB6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04.04.2024</w:t>
            </w:r>
          </w:p>
        </w:tc>
        <w:tc>
          <w:tcPr>
            <w:tcW w:w="28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64432BE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14.04.2024</w:t>
            </w:r>
          </w:p>
        </w:tc>
      </w:tr>
      <w:tr w:rsidR="009A1C7A" w:rsidRPr="0022631D" w14:paraId="2254FA5C" w14:textId="462836FE" w:rsidTr="005B2BE3">
        <w:trPr>
          <w:trHeight w:val="344"/>
        </w:trPr>
        <w:tc>
          <w:tcPr>
            <w:tcW w:w="4974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04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278FB" w14:textId="015B4B6A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16.05.2024</w:t>
            </w:r>
          </w:p>
        </w:tc>
      </w:tr>
      <w:tr w:rsidR="009A1C7A" w:rsidRPr="0022631D" w14:paraId="3C75DA26" w14:textId="77777777" w:rsidTr="005B2BE3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04" w:type="dxa"/>
            <w:gridSpan w:val="1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2668D150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23.05.2024</w:t>
            </w:r>
          </w:p>
        </w:tc>
      </w:tr>
      <w:tr w:rsidR="009A1C7A" w:rsidRPr="0022631D" w14:paraId="0682C6BE" w14:textId="77777777" w:rsidTr="005B2BE3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0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E32BF8F" w:rsidR="009A1C7A" w:rsidRPr="0022631D" w:rsidRDefault="009A1C7A" w:rsidP="009A1C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27.05.2024</w:t>
            </w:r>
          </w:p>
        </w:tc>
      </w:tr>
      <w:tr w:rsidR="009A1C7A" w:rsidRPr="0022631D" w14:paraId="79A64497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620F225D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A1C7A" w:rsidRPr="0022631D" w14:paraId="4E4EA255" w14:textId="77777777" w:rsidTr="005B2BE3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9A1C7A" w:rsidRPr="0022631D" w:rsidRDefault="009A1C7A" w:rsidP="009A1C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53" w:type="dxa"/>
            <w:gridSpan w:val="30"/>
            <w:shd w:val="clear" w:color="auto" w:fill="auto"/>
            <w:vAlign w:val="center"/>
          </w:tcPr>
          <w:p w14:paraId="0A5086C3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9A1C7A" w:rsidRPr="0022631D" w14:paraId="11F19FA1" w14:textId="77777777" w:rsidTr="005B2BE3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9A1C7A" w:rsidRPr="0022631D" w:rsidRDefault="009A1C7A" w:rsidP="009A1C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32" w:type="dxa"/>
            <w:gridSpan w:val="8"/>
            <w:shd w:val="clear" w:color="auto" w:fill="auto"/>
            <w:vAlign w:val="center"/>
          </w:tcPr>
          <w:p w14:paraId="0911FBB2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9A1C7A" w:rsidRPr="0022631D" w14:paraId="4DC53241" w14:textId="77777777" w:rsidTr="005B2BE3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9A1C7A" w:rsidRPr="0022631D" w:rsidRDefault="009A1C7A" w:rsidP="009A1C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32" w:type="dxa"/>
            <w:gridSpan w:val="8"/>
            <w:shd w:val="clear" w:color="auto" w:fill="auto"/>
            <w:vAlign w:val="center"/>
          </w:tcPr>
          <w:p w14:paraId="3C0959C2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9A1C7A" w:rsidRPr="0022631D" w14:paraId="75FDA7D8" w14:textId="77777777" w:rsidTr="005B2BE3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A1C7A" w:rsidRPr="0022631D" w:rsidRDefault="009A1C7A" w:rsidP="009A1C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9A1C7A" w:rsidRPr="0022631D" w:rsidRDefault="009A1C7A" w:rsidP="009A1C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0E5E848" w:rsidR="009A1C7A" w:rsidRPr="0022631D" w:rsidRDefault="009A1C7A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B2BE3" w:rsidRPr="009A1C7A" w14:paraId="1E28D31D" w14:textId="77777777" w:rsidTr="005B2BE3">
        <w:trPr>
          <w:trHeight w:val="2430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5B2BE3" w:rsidRPr="009A1C7A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9282E41" w:rsidR="005B2BE3" w:rsidRPr="009A1C7A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«Ի ՍԻ ԷՆԵՐՋԻ»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59ACB3D1" w:rsidR="005B2BE3" w:rsidRPr="009A1C7A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ՀԱԷԿ-ԲՄԱՇՁԲ-1/24</w:t>
            </w: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-02/13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0F40681C" w:rsidR="005B2BE3" w:rsidRPr="009A1C7A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27.05.2024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7909180" w:rsidR="005B2BE3" w:rsidRPr="009A1C7A" w:rsidRDefault="005B2BE3" w:rsidP="005B2BE3">
            <w:pPr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ՊՆՎ 2024</w:t>
            </w: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(մայիս-հուլիս)</w:t>
            </w: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Աշխատանքի կատարման վերջնաժամկետը՝ </w:t>
            </w: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A1C7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ՊՆՎ 2024  ավարտից 5 (հինգ) օրացուցային օր առաջ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52E70B03" w:rsidR="005B2BE3" w:rsidRPr="009A1C7A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80399880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7777777" w:rsidR="005B2BE3" w:rsidRPr="009A1C7A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6043A549" w14:textId="049E4B09" w:rsidR="005B2BE3" w:rsidRPr="009A1C7A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267999600</w:t>
            </w:r>
          </w:p>
        </w:tc>
      </w:tr>
      <w:tr w:rsidR="005B2BE3" w:rsidRPr="005B2BE3" w14:paraId="41E4ED39" w14:textId="77777777" w:rsidTr="005B2BE3">
        <w:trPr>
          <w:trHeight w:val="150"/>
        </w:trPr>
        <w:tc>
          <w:tcPr>
            <w:tcW w:w="10978" w:type="dxa"/>
            <w:gridSpan w:val="34"/>
            <w:shd w:val="clear" w:color="auto" w:fill="auto"/>
            <w:vAlign w:val="center"/>
          </w:tcPr>
          <w:p w14:paraId="7265AE84" w14:textId="77777777" w:rsidR="005B2BE3" w:rsidRPr="005B2BE3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B2B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5B2BE3" w:rsidRPr="0022631D" w14:paraId="1F657639" w14:textId="77777777" w:rsidTr="005B2BE3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8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40D6F1CE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</w:p>
        </w:tc>
      </w:tr>
      <w:tr w:rsidR="005B2BE3" w:rsidRPr="0022631D" w14:paraId="20BC55B9" w14:textId="77777777" w:rsidTr="005B2BE3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2A6D0A3" w:rsidR="005B2BE3" w:rsidRPr="005B2BE3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B2BE3">
              <w:rPr>
                <w:rFonts w:ascii="GHEA Grapalat" w:hAnsi="GHEA Grapalat" w:cs="Sylfaen"/>
                <w:b/>
                <w:sz w:val="14"/>
                <w:szCs w:val="14"/>
              </w:rPr>
              <w:t>«Ի ՍԻ ԷՆԵՐՋԻ»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8B2D87" w14:textId="27649DD7" w:rsidR="005B2BE3" w:rsidRPr="005B2BE3" w:rsidRDefault="005B2BE3" w:rsidP="005B2BE3">
            <w:pPr>
              <w:pStyle w:val="Default"/>
              <w:jc w:val="center"/>
              <w:rPr>
                <w:rFonts w:ascii="GHEA Grapalat" w:eastAsia="Calibri" w:hAnsi="GHEA Grapalat"/>
                <w:b/>
                <w:color w:val="auto"/>
                <w:sz w:val="14"/>
                <w:szCs w:val="14"/>
                <w:lang w:val="en-US" w:eastAsia="en-US"/>
              </w:rPr>
            </w:pPr>
            <w:r w:rsidRPr="005B2BE3">
              <w:rPr>
                <w:rFonts w:ascii="GHEA Grapalat" w:eastAsia="Calibri" w:hAnsi="GHEA Grapalat"/>
                <w:b/>
                <w:color w:val="auto"/>
                <w:sz w:val="14"/>
                <w:szCs w:val="14"/>
                <w:lang w:val="en-US" w:eastAsia="en-US"/>
              </w:rPr>
              <w:t xml:space="preserve">ՀՀ Կոտայքի մարզ,գ. Ձորաղբյուր, Ամառանոցային 34 </w:t>
            </w:r>
          </w:p>
          <w:p w14:paraId="4916BA54" w14:textId="4A5E86C2" w:rsidR="005B2BE3" w:rsidRPr="005B2BE3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B2BE3">
              <w:rPr>
                <w:rFonts w:ascii="GHEA Grapalat" w:hAnsi="GHEA Grapalat" w:cs="Sylfaen"/>
                <w:b/>
                <w:sz w:val="14"/>
                <w:szCs w:val="14"/>
              </w:rPr>
              <w:t>055-23-33-30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24977F6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Pr="00D75A02">
                <w:rPr>
                  <w:rStyle w:val="ac"/>
                  <w:rFonts w:ascii="GHEA Grapalat" w:hAnsi="GHEA Grapalat" w:cs="Sylfaen"/>
                  <w:b/>
                  <w:sz w:val="14"/>
                  <w:szCs w:val="14"/>
                </w:rPr>
                <w:t>info@ecenergy.am</w:t>
              </w:r>
            </w:hyperlink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78C1055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2622166119501001</w:t>
            </w:r>
          </w:p>
        </w:tc>
        <w:tc>
          <w:tcPr>
            <w:tcW w:w="18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35B3904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01020365</w:t>
            </w:r>
          </w:p>
        </w:tc>
      </w:tr>
      <w:tr w:rsidR="005B2BE3" w:rsidRPr="0022631D" w14:paraId="496A046D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393BE26B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2BE3" w:rsidRPr="0022631D" w14:paraId="3863A00B" w14:textId="77777777" w:rsidTr="005B2B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B2BE3" w:rsidRPr="0022631D" w:rsidRDefault="005B2BE3" w:rsidP="005B2BE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43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B2BE3" w:rsidRPr="0022631D" w:rsidRDefault="005B2BE3" w:rsidP="005B2BE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B2BE3" w:rsidRPr="0022631D" w14:paraId="485BF528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60FF974B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2BE3" w:rsidRPr="00E56328" w14:paraId="7DB42300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auto"/>
            <w:vAlign w:val="center"/>
          </w:tcPr>
          <w:p w14:paraId="0AD8E25E" w14:textId="6C08E3B3" w:rsidR="005B2BE3" w:rsidRPr="00E4188B" w:rsidRDefault="005B2BE3" w:rsidP="005B2BE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5B2BE3" w:rsidRPr="004D078F" w:rsidRDefault="005B2BE3" w:rsidP="005B2BE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5B2BE3" w:rsidRPr="004D078F" w:rsidRDefault="005B2BE3" w:rsidP="005B2BE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B2BE3" w:rsidRPr="004D078F" w:rsidRDefault="005B2BE3" w:rsidP="005B2BE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5B2BE3" w:rsidRPr="004D078F" w:rsidRDefault="005B2BE3" w:rsidP="005B2BE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5B2BE3" w:rsidRPr="004D078F" w:rsidRDefault="005B2BE3" w:rsidP="005B2BE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B2BE3" w:rsidRPr="004D078F" w:rsidRDefault="005B2BE3" w:rsidP="005B2BE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B2BE3" w:rsidRPr="004D078F" w:rsidRDefault="005B2BE3" w:rsidP="005B2BE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1773642E" w:rsidR="005B2BE3" w:rsidRPr="004D078F" w:rsidRDefault="005B2BE3" w:rsidP="005B2BE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hyperlink r:id="rId9" w:history="1">
              <w:r w:rsidRPr="00D75A02">
                <w:rPr>
                  <w:rStyle w:val="ac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Arnak.Ghazaryan@anpp.am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B2BE3" w:rsidRPr="00E56328" w14:paraId="3CC8B38C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02AFA8BF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2BE3" w:rsidRPr="00E56328" w14:paraId="5484FA73" w14:textId="77777777" w:rsidTr="005B2BE3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տեղեկությունները </w:t>
            </w:r>
          </w:p>
        </w:tc>
        <w:tc>
          <w:tcPr>
            <w:tcW w:w="8434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C626DE7" w:rsidR="005B2BE3" w:rsidRPr="005B2BE3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Pr="00D75A02">
                <w:rPr>
                  <w:rStyle w:val="ac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www.armeps.am</w:t>
              </w:r>
            </w:hyperlink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B2BE3" w:rsidRPr="00E56328" w14:paraId="5A7FED5D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0C88E286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2BE3" w:rsidRPr="00E56328" w14:paraId="40B30E88" w14:textId="77777777" w:rsidTr="005B2BE3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B2BE3" w:rsidRPr="0022631D" w:rsidRDefault="005B2BE3" w:rsidP="005B2BE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3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B2BE3" w:rsidRPr="00E56328" w14:paraId="541BD7F7" w14:textId="77777777" w:rsidTr="005B2BE3">
        <w:trPr>
          <w:trHeight w:val="288"/>
        </w:trPr>
        <w:tc>
          <w:tcPr>
            <w:tcW w:w="1097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2BE3" w:rsidRPr="00E56328" w14:paraId="4DE14D25" w14:textId="77777777" w:rsidTr="005B2BE3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B2BE3" w:rsidRPr="00E56328" w:rsidRDefault="005B2BE3" w:rsidP="005B2BE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3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5B2BE3" w:rsidRPr="00E56328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B2BE3" w:rsidRPr="00E56328" w14:paraId="1DAD5D5C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57597369" w14:textId="77777777" w:rsidR="005B2BE3" w:rsidRPr="00E56328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2BE3" w:rsidRPr="0022631D" w14:paraId="5F667D89" w14:textId="77777777" w:rsidTr="005B2BE3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B2BE3" w:rsidRPr="0022631D" w:rsidRDefault="005B2BE3" w:rsidP="005B2BE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43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B2BE3" w:rsidRPr="0022631D" w14:paraId="406B68D6" w14:textId="77777777" w:rsidTr="005B2BE3">
        <w:trPr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14:paraId="79EAD146" w14:textId="77777777" w:rsidR="005B2BE3" w:rsidRPr="0022631D" w:rsidRDefault="005B2BE3" w:rsidP="005B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2BE3" w:rsidRPr="0022631D" w14:paraId="1A2BD291" w14:textId="77777777" w:rsidTr="005B2BE3">
        <w:trPr>
          <w:trHeight w:val="227"/>
        </w:trPr>
        <w:tc>
          <w:tcPr>
            <w:tcW w:w="10978" w:type="dxa"/>
            <w:gridSpan w:val="34"/>
            <w:shd w:val="clear" w:color="auto" w:fill="auto"/>
            <w:vAlign w:val="center"/>
          </w:tcPr>
          <w:p w14:paraId="73A19DB3" w14:textId="77777777" w:rsidR="005B2BE3" w:rsidRPr="0022631D" w:rsidRDefault="005B2BE3" w:rsidP="005B2BE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B2BE3" w:rsidRPr="0022631D" w14:paraId="002AF1AD" w14:textId="77777777" w:rsidTr="005B2BE3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B2BE3" w:rsidRPr="0022631D" w:rsidRDefault="005B2BE3" w:rsidP="005B2BE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B2BE3" w:rsidRPr="0022631D" w:rsidRDefault="005B2BE3" w:rsidP="005B2BE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6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B2BE3" w:rsidRPr="0022631D" w:rsidRDefault="005B2BE3" w:rsidP="005B2BE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B2BE3" w:rsidRPr="0022631D" w14:paraId="6C6C269C" w14:textId="77777777" w:rsidTr="005B2BE3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14:paraId="0A862370" w14:textId="77777777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71EF2DD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+374 10 20 04 91</w:t>
            </w:r>
          </w:p>
        </w:tc>
        <w:tc>
          <w:tcPr>
            <w:tcW w:w="3664" w:type="dxa"/>
            <w:gridSpan w:val="10"/>
            <w:shd w:val="clear" w:color="auto" w:fill="auto"/>
            <w:vAlign w:val="center"/>
          </w:tcPr>
          <w:p w14:paraId="3C42DEDA" w14:textId="28FE369D" w:rsidR="005B2BE3" w:rsidRPr="0022631D" w:rsidRDefault="005B2BE3" w:rsidP="005B2B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1" w:history="1">
              <w:r w:rsidRPr="00D75A02">
                <w:rPr>
                  <w:rStyle w:val="ac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Shoghik.Ghazaryan@anpp.am</w:t>
              </w:r>
            </w:hyperlink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2587" w14:textId="77777777" w:rsidR="00053B51" w:rsidRDefault="00053B51" w:rsidP="0022631D">
      <w:pPr>
        <w:spacing w:before="0" w:after="0"/>
      </w:pPr>
      <w:r>
        <w:separator/>
      </w:r>
    </w:p>
  </w:endnote>
  <w:endnote w:type="continuationSeparator" w:id="0">
    <w:p w14:paraId="2EB5A8AA" w14:textId="77777777" w:rsidR="00053B51" w:rsidRDefault="00053B5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003E" w14:textId="77777777" w:rsidR="00053B51" w:rsidRDefault="00053B51" w:rsidP="0022631D">
      <w:pPr>
        <w:spacing w:before="0" w:after="0"/>
      </w:pPr>
      <w:r>
        <w:separator/>
      </w:r>
    </w:p>
  </w:footnote>
  <w:footnote w:type="continuationSeparator" w:id="0">
    <w:p w14:paraId="61E50C59" w14:textId="77777777" w:rsidR="00053B51" w:rsidRDefault="00053B51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3B51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B2BE3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A1C7A"/>
    <w:rsid w:val="009C5E0F"/>
    <w:rsid w:val="009E75FF"/>
    <w:rsid w:val="00A13CD7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713C0F56-15F8-4035-8832-A11D693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A13CD7"/>
    <w:pPr>
      <w:tabs>
        <w:tab w:val="center" w:pos="4513"/>
        <w:tab w:val="right" w:pos="9026"/>
      </w:tabs>
      <w:spacing w:before="0" w:after="0"/>
      <w:ind w:left="0" w:firstLine="0"/>
    </w:pPr>
    <w:rPr>
      <w:rFonts w:asciiTheme="minorHAnsi" w:eastAsiaTheme="minorEastAsia" w:hAnsiTheme="minorHAnsi" w:cstheme="minorBidi"/>
      <w:lang w:val="hy-AM" w:eastAsia="hy-AM"/>
    </w:rPr>
  </w:style>
  <w:style w:type="character" w:customStyle="1" w:styleId="ab">
    <w:name w:val="Нижний колонтитул Знак"/>
    <w:basedOn w:val="a0"/>
    <w:link w:val="aa"/>
    <w:uiPriority w:val="99"/>
    <w:rsid w:val="00A13CD7"/>
    <w:rPr>
      <w:rFonts w:eastAsiaTheme="minorEastAsia"/>
      <w:lang w:val="hy-AM" w:eastAsia="hy-AM"/>
    </w:rPr>
  </w:style>
  <w:style w:type="paragraph" w:customStyle="1" w:styleId="Default">
    <w:name w:val="Default"/>
    <w:rsid w:val="005B2BE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c">
    <w:name w:val="Hyperlink"/>
    <w:rsid w:val="005B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energy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oghik.Ghazaryan@anpp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meps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ak.Ghazaryan@anpp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8E73-6DBA-4451-A649-6CB29CE7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Hripsime Rramazyan</cp:lastModifiedBy>
  <cp:revision>12</cp:revision>
  <cp:lastPrinted>2021-04-06T07:47:00Z</cp:lastPrinted>
  <dcterms:created xsi:type="dcterms:W3CDTF">2021-06-28T12:08:00Z</dcterms:created>
  <dcterms:modified xsi:type="dcterms:W3CDTF">2024-06-14T11:44:00Z</dcterms:modified>
</cp:coreProperties>
</file>