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</w:t>
      </w:r>
      <w:r w:rsidR="00F54D7D">
        <w:rPr>
          <w:rFonts w:ascii="GHEA Grapalat" w:hAnsi="GHEA Grapalat" w:cs="Sylfaen"/>
          <w:sz w:val="24"/>
          <w:szCs w:val="24"/>
          <w:lang w:val="en-US"/>
        </w:rPr>
        <w:t>1</w:t>
      </w:r>
      <w:r w:rsidR="00E842E6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E842E6">
        <w:rPr>
          <w:rFonts w:ascii="GHEA Grapalat" w:hAnsi="GHEA Grapalat" w:cs="Sylfaen"/>
          <w:sz w:val="24"/>
          <w:szCs w:val="24"/>
          <w:lang w:val="en-US"/>
        </w:rPr>
        <w:t>Ռ.Վ. Պրոջեկտս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5C34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42E6" w:rsidRPr="00E842E6">
        <w:rPr>
          <w:rFonts w:ascii="GHEA Grapalat" w:hAnsi="GHEA Grapalat" w:cs="Sylfaen"/>
          <w:sz w:val="24"/>
          <w:szCs w:val="24"/>
          <w:lang w:val="en-US"/>
        </w:rPr>
        <w:t>ՀՀ պետական եկամուտների կոմիտե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F54D7D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E842E6" w:rsidRPr="00E842E6">
        <w:rPr>
          <w:rFonts w:ascii="GHEA Grapalat" w:hAnsi="GHEA Grapalat" w:cs="Sylfaen"/>
          <w:sz w:val="24"/>
          <w:szCs w:val="24"/>
          <w:lang w:val="en-US"/>
        </w:rPr>
        <w:t>ՊԵԿ-ԳՀԱՊՁԲ-18/1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4D7D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E842E6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96D5E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2E6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A62FA"/>
    <w:rsid w:val="00FB6433"/>
    <w:rsid w:val="00FB7840"/>
    <w:rsid w:val="00FE055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488</cp:revision>
  <cp:lastPrinted>2018-12-14T07:15:00Z</cp:lastPrinted>
  <dcterms:created xsi:type="dcterms:W3CDTF">2016-04-19T09:12:00Z</dcterms:created>
  <dcterms:modified xsi:type="dcterms:W3CDTF">2018-12-26T15:40:00Z</dcterms:modified>
</cp:coreProperties>
</file>