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8E577F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8E577F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Հավելված N 1 </w:t>
      </w:r>
    </w:p>
    <w:p w14:paraId="7FAF85C3" w14:textId="77777777" w:rsidR="0022631D" w:rsidRPr="008E577F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8E577F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8E577F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8E577F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հունիսի 29</w:t>
      </w:r>
      <w:r w:rsidR="0022631D" w:rsidRPr="008E577F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-ի N  </w:t>
      </w:r>
      <w:r w:rsidRPr="008E577F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323</w:t>
      </w:r>
      <w:r w:rsidR="0022631D" w:rsidRPr="008E577F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-Ա  հրամանի          </w:t>
      </w:r>
    </w:p>
    <w:p w14:paraId="579D0D57" w14:textId="50AC0701" w:rsidR="0022631D" w:rsidRPr="008E577F" w:rsidRDefault="0022631D" w:rsidP="00651EF1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</w:pPr>
      <w:r w:rsidRPr="008E577F">
        <w:rPr>
          <w:rFonts w:ascii="GHEA Grapalat" w:eastAsia="Times New Roman" w:hAnsi="GHEA Grapalat"/>
          <w:sz w:val="16"/>
          <w:szCs w:val="16"/>
          <w:lang w:val="hy-AM" w:eastAsia="ru-RU"/>
        </w:rPr>
        <w:tab/>
      </w:r>
      <w:r w:rsidRPr="008E577F">
        <w:rPr>
          <w:rFonts w:ascii="GHEA Grapalat" w:eastAsia="Times New Roman" w:hAnsi="GHEA Grapalat"/>
          <w:sz w:val="16"/>
          <w:szCs w:val="16"/>
          <w:lang w:val="af-ZA" w:eastAsia="ru-RU"/>
        </w:rPr>
        <w:tab/>
      </w:r>
      <w:r w:rsidRPr="008E577F">
        <w:rPr>
          <w:rFonts w:ascii="GHEA Grapalat" w:eastAsia="Times New Roman" w:hAnsi="GHEA Grapalat" w:cs="Sylfaen"/>
          <w:i/>
          <w:sz w:val="16"/>
          <w:szCs w:val="16"/>
          <w:u w:val="single"/>
          <w:lang w:val="hy-AM" w:eastAsia="ru-RU"/>
        </w:rPr>
        <w:t>Օրինակելի</w:t>
      </w:r>
      <w:r w:rsidRPr="008E577F"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  <w:t xml:space="preserve"> </w:t>
      </w:r>
      <w:r w:rsidRPr="008E577F">
        <w:rPr>
          <w:rFonts w:ascii="GHEA Grapalat" w:eastAsia="Times New Roman" w:hAnsi="GHEA Grapalat" w:cs="Sylfaen"/>
          <w:i/>
          <w:sz w:val="16"/>
          <w:szCs w:val="16"/>
          <w:u w:val="single"/>
          <w:lang w:val="hy-AM" w:eastAsia="ru-RU"/>
        </w:rPr>
        <w:t>ձև</w:t>
      </w:r>
    </w:p>
    <w:p w14:paraId="3F159BB2" w14:textId="77777777" w:rsidR="0022631D" w:rsidRPr="00407780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14:paraId="3B02D461" w14:textId="77777777" w:rsidR="0022631D" w:rsidRPr="00407780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407780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14:paraId="769A6979" w14:textId="77777777" w:rsidR="0022631D" w:rsidRPr="00407780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407780">
        <w:rPr>
          <w:rFonts w:ascii="GHEA Grapalat" w:eastAsia="Times New Roman" w:hAnsi="GHEA Grapalat" w:cs="Sylfaen"/>
          <w:b/>
          <w:lang w:val="af-ZA" w:eastAsia="ru-RU"/>
        </w:rPr>
        <w:t>կնքված պայմանագրի մասին</w:t>
      </w:r>
    </w:p>
    <w:p w14:paraId="2C677072" w14:textId="2154C71E" w:rsidR="00EF00C4" w:rsidRPr="00407780" w:rsidRDefault="00A364B2" w:rsidP="009C4315">
      <w:pPr>
        <w:ind w:left="180" w:firstLine="18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07780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«Հայաստանի պետական տնտեսագիտական համալսարան» ՊՈԱԿ</w:t>
      </w:r>
      <w:r w:rsidR="009625D2" w:rsidRPr="00407780">
        <w:rPr>
          <w:rFonts w:ascii="GHEA Grapalat" w:eastAsia="Times New Roman" w:hAnsi="GHEA Grapalat" w:cs="Sylfaen"/>
          <w:sz w:val="20"/>
          <w:szCs w:val="20"/>
          <w:lang w:val="hy-AM" w:eastAsia="ru-RU"/>
        </w:rPr>
        <w:t>-ը</w:t>
      </w:r>
      <w:r w:rsidR="0022631D" w:rsidRPr="00407780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180D40" w:rsidRPr="0040778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ք</w:t>
      </w:r>
      <w:r w:rsidR="00180D40" w:rsidRPr="00407780">
        <w:rPr>
          <w:rFonts w:ascii="MS Gothic" w:eastAsia="MS Gothic" w:hAnsi="MS Gothic" w:cs="MS Gothic" w:hint="eastAsia"/>
          <w:sz w:val="20"/>
          <w:szCs w:val="20"/>
          <w:lang w:val="af-ZA" w:eastAsia="ru-RU"/>
        </w:rPr>
        <w:t>․</w:t>
      </w:r>
      <w:r w:rsidR="00180D40" w:rsidRPr="0040778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Երևան, Նալբանդյան 128 </w:t>
      </w:r>
      <w:r w:rsidR="0022631D" w:rsidRPr="0040778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40778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40778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0778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9625D2" w:rsidRPr="00407780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8D141E" w:rsidRPr="008D141E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Հանգստյան ճամբարների ծառայությունների</w:t>
      </w:r>
      <w:r w:rsidR="009625D2" w:rsidRPr="008D141E">
        <w:rPr>
          <w:rFonts w:ascii="GHEA Grapalat" w:eastAsia="Times New Roman" w:hAnsi="GHEA Grapalat" w:cs="Sylfaen"/>
          <w:sz w:val="20"/>
          <w:szCs w:val="20"/>
          <w:lang w:val="hy-AM" w:eastAsia="ru-RU"/>
        </w:rPr>
        <w:t></w:t>
      </w:r>
      <w:r w:rsidRPr="0040778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8D141E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 կազմակերպված</w:t>
      </w:r>
      <w:r w:rsidR="000033FA" w:rsidRPr="0040778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D141E" w:rsidRPr="008D141E">
        <w:rPr>
          <w:rFonts w:ascii="GHEA Grapalat" w:eastAsia="Times New Roman" w:hAnsi="GHEA Grapalat" w:cs="Sylfaen"/>
          <w:sz w:val="20"/>
          <w:szCs w:val="20"/>
          <w:lang w:val="hy-AM" w:eastAsia="ru-RU"/>
        </w:rPr>
        <w:t>ՀՊՏՀ-ԳՀԾՁԲ-25/Ճ-1</w:t>
      </w:r>
      <w:r w:rsidR="00A2579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407780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</w:t>
      </w:r>
      <w:r w:rsidR="0022631D" w:rsidRPr="00407780">
        <w:rPr>
          <w:rFonts w:ascii="GHEA Grapalat" w:eastAsia="Times New Roman" w:hAnsi="GHEA Grapalat" w:cs="Sylfaen"/>
          <w:sz w:val="20"/>
          <w:szCs w:val="20"/>
          <w:lang w:val="af-ZA" w:eastAsia="ru-RU"/>
        </w:rPr>
        <w:t>ծկագրով</w:t>
      </w:r>
      <w:r w:rsidR="00A37C32" w:rsidRPr="0040778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40778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 w:rsidR="006F2779" w:rsidRPr="0040778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0778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C15DB5" w:rsidRPr="0040778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407780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13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82"/>
        <w:gridCol w:w="441"/>
        <w:gridCol w:w="16"/>
        <w:gridCol w:w="1351"/>
        <w:gridCol w:w="74"/>
        <w:gridCol w:w="8"/>
        <w:gridCol w:w="105"/>
        <w:gridCol w:w="7"/>
        <w:gridCol w:w="616"/>
        <w:gridCol w:w="289"/>
        <w:gridCol w:w="244"/>
        <w:gridCol w:w="6"/>
        <w:gridCol w:w="361"/>
        <w:gridCol w:w="270"/>
        <w:gridCol w:w="454"/>
        <w:gridCol w:w="176"/>
        <w:gridCol w:w="288"/>
        <w:gridCol w:w="540"/>
        <w:gridCol w:w="155"/>
        <w:gridCol w:w="6"/>
        <w:gridCol w:w="271"/>
        <w:gridCol w:w="900"/>
        <w:gridCol w:w="90"/>
        <w:gridCol w:w="270"/>
        <w:gridCol w:w="151"/>
        <w:gridCol w:w="93"/>
        <w:gridCol w:w="35"/>
        <w:gridCol w:w="415"/>
        <w:gridCol w:w="926"/>
        <w:gridCol w:w="327"/>
        <w:gridCol w:w="141"/>
        <w:gridCol w:w="156"/>
        <w:gridCol w:w="1176"/>
      </w:tblGrid>
      <w:tr w:rsidR="00E658CD" w:rsidRPr="008E577F" w14:paraId="3BCB0F4A" w14:textId="77777777" w:rsidTr="00F449B9">
        <w:trPr>
          <w:trHeight w:val="146"/>
        </w:trPr>
        <w:tc>
          <w:tcPr>
            <w:tcW w:w="900" w:type="dxa"/>
            <w:shd w:val="clear" w:color="auto" w:fill="auto"/>
            <w:vAlign w:val="center"/>
          </w:tcPr>
          <w:p w14:paraId="5FD69F2F" w14:textId="77777777" w:rsidR="0022631D" w:rsidRPr="008E577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440" w:type="dxa"/>
            <w:gridSpan w:val="33"/>
            <w:shd w:val="clear" w:color="auto" w:fill="auto"/>
            <w:vAlign w:val="center"/>
          </w:tcPr>
          <w:p w14:paraId="47A5B985" w14:textId="77777777" w:rsidR="0022631D" w:rsidRPr="008E577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F449B9" w:rsidRPr="008E577F" w14:paraId="796D388F" w14:textId="77777777" w:rsidTr="00F449B9">
        <w:trPr>
          <w:trHeight w:val="110"/>
        </w:trPr>
        <w:tc>
          <w:tcPr>
            <w:tcW w:w="900" w:type="dxa"/>
            <w:vMerge w:val="restart"/>
            <w:shd w:val="clear" w:color="auto" w:fill="auto"/>
            <w:vAlign w:val="center"/>
          </w:tcPr>
          <w:p w14:paraId="781659E7" w14:textId="249A333D" w:rsidR="00F449B9" w:rsidRPr="008E577F" w:rsidRDefault="00F449B9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աբաժնի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90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F449B9" w:rsidRPr="008E577F" w:rsidRDefault="00F449B9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14:paraId="3D073E87" w14:textId="37128837" w:rsidR="00F449B9" w:rsidRPr="008E577F" w:rsidRDefault="00F449B9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59F68B85" w14:textId="77777777" w:rsidR="00F449B9" w:rsidRPr="008E577F" w:rsidRDefault="00F449B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20" w:type="dxa"/>
            <w:gridSpan w:val="8"/>
            <w:shd w:val="clear" w:color="auto" w:fill="auto"/>
            <w:vAlign w:val="center"/>
          </w:tcPr>
          <w:p w14:paraId="62535C49" w14:textId="77777777" w:rsidR="00F449B9" w:rsidRPr="008E577F" w:rsidRDefault="00F449B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F449B9" w:rsidRPr="008E577F" w:rsidRDefault="00F449B9" w:rsidP="00C86F15">
            <w:pPr>
              <w:widowControl w:val="0"/>
              <w:spacing w:before="0" w:after="0"/>
              <w:ind w:left="41" w:right="-62" w:hanging="4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00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F449B9" w:rsidRPr="008E577F" w:rsidRDefault="00F449B9" w:rsidP="00E80250">
            <w:pPr>
              <w:widowControl w:val="0"/>
              <w:spacing w:before="0" w:after="0"/>
              <w:ind w:left="-64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F449B9" w:rsidRPr="008E577F" w14:paraId="02BE1D52" w14:textId="77777777" w:rsidTr="00F449B9">
        <w:trPr>
          <w:trHeight w:val="175"/>
        </w:trPr>
        <w:tc>
          <w:tcPr>
            <w:tcW w:w="900" w:type="dxa"/>
            <w:vMerge/>
            <w:shd w:val="clear" w:color="auto" w:fill="auto"/>
            <w:vAlign w:val="center"/>
          </w:tcPr>
          <w:p w14:paraId="6E1FBC69" w14:textId="77777777" w:rsidR="00F449B9" w:rsidRPr="008E577F" w:rsidRDefault="00F449B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90" w:type="dxa"/>
            <w:gridSpan w:val="4"/>
            <w:vMerge/>
            <w:shd w:val="clear" w:color="auto" w:fill="auto"/>
            <w:vAlign w:val="center"/>
          </w:tcPr>
          <w:p w14:paraId="528BE8BA" w14:textId="77777777" w:rsidR="00F449B9" w:rsidRPr="008E577F" w:rsidRDefault="00F449B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14:paraId="5C6C06A7" w14:textId="77777777" w:rsidR="00F449B9" w:rsidRPr="008E577F" w:rsidRDefault="00F449B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F449B9" w:rsidRPr="008E577F" w:rsidRDefault="00F449B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F449B9" w:rsidRPr="008E577F" w:rsidRDefault="00F449B9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520" w:type="dxa"/>
            <w:gridSpan w:val="8"/>
            <w:shd w:val="clear" w:color="auto" w:fill="auto"/>
            <w:vAlign w:val="center"/>
          </w:tcPr>
          <w:p w14:paraId="01CC38D9" w14:textId="77777777" w:rsidR="00F449B9" w:rsidRPr="008E577F" w:rsidRDefault="00F449B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620" w:type="dxa"/>
            <w:gridSpan w:val="5"/>
            <w:vMerge/>
            <w:shd w:val="clear" w:color="auto" w:fill="auto"/>
          </w:tcPr>
          <w:p w14:paraId="12AD9841" w14:textId="77777777" w:rsidR="00F449B9" w:rsidRPr="008E577F" w:rsidRDefault="00F449B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4"/>
            <w:vMerge/>
            <w:shd w:val="clear" w:color="auto" w:fill="auto"/>
          </w:tcPr>
          <w:p w14:paraId="28B6AAAB" w14:textId="77777777" w:rsidR="00F449B9" w:rsidRPr="008E577F" w:rsidRDefault="00F449B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449B9" w:rsidRPr="008E577F" w14:paraId="688F77C8" w14:textId="77777777" w:rsidTr="00F449B9">
        <w:trPr>
          <w:trHeight w:val="790"/>
        </w:trPr>
        <w:tc>
          <w:tcPr>
            <w:tcW w:w="900" w:type="dxa"/>
            <w:vMerge/>
            <w:shd w:val="clear" w:color="auto" w:fill="auto"/>
            <w:vAlign w:val="center"/>
          </w:tcPr>
          <w:p w14:paraId="527772EF" w14:textId="77777777" w:rsidR="00F449B9" w:rsidRPr="008E577F" w:rsidRDefault="00F449B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90" w:type="dxa"/>
            <w:gridSpan w:val="4"/>
            <w:vMerge/>
            <w:shd w:val="clear" w:color="auto" w:fill="auto"/>
            <w:vAlign w:val="center"/>
          </w:tcPr>
          <w:p w14:paraId="4B8111BE" w14:textId="77777777" w:rsidR="00F449B9" w:rsidRPr="008E577F" w:rsidRDefault="00F449B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14:paraId="31928B7A" w14:textId="77777777" w:rsidR="00F449B9" w:rsidRPr="008E577F" w:rsidRDefault="00F449B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4"/>
            <w:vMerge/>
            <w:shd w:val="clear" w:color="auto" w:fill="auto"/>
            <w:vAlign w:val="center"/>
          </w:tcPr>
          <w:p w14:paraId="5DFD9EE9" w14:textId="77777777" w:rsidR="00F449B9" w:rsidRPr="008E577F" w:rsidRDefault="00F449B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65C63772" w14:textId="77777777" w:rsidR="00F449B9" w:rsidRPr="008E577F" w:rsidRDefault="00F449B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14:paraId="0049F259" w14:textId="77777777" w:rsidR="00F449B9" w:rsidRPr="008E577F" w:rsidRDefault="00F449B9" w:rsidP="00C433F7">
            <w:pPr>
              <w:widowControl w:val="0"/>
              <w:spacing w:before="0" w:after="0"/>
              <w:ind w:left="0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2FE30352" w14:textId="77777777" w:rsidR="00F449B9" w:rsidRPr="008E577F" w:rsidRDefault="00F449B9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620" w:type="dxa"/>
            <w:gridSpan w:val="5"/>
            <w:vMerge/>
            <w:shd w:val="clear" w:color="auto" w:fill="auto"/>
          </w:tcPr>
          <w:p w14:paraId="3303231A" w14:textId="77777777" w:rsidR="00F449B9" w:rsidRPr="008E577F" w:rsidRDefault="00F449B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4"/>
            <w:vMerge/>
            <w:shd w:val="clear" w:color="auto" w:fill="auto"/>
          </w:tcPr>
          <w:p w14:paraId="1A667B28" w14:textId="77777777" w:rsidR="00F449B9" w:rsidRPr="008E577F" w:rsidRDefault="00F449B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449B9" w:rsidRPr="008D141E" w14:paraId="4BD4853B" w14:textId="77777777" w:rsidTr="007E4839">
        <w:trPr>
          <w:trHeight w:val="719"/>
        </w:trPr>
        <w:tc>
          <w:tcPr>
            <w:tcW w:w="900" w:type="dxa"/>
            <w:shd w:val="clear" w:color="auto" w:fill="auto"/>
            <w:vAlign w:val="center"/>
          </w:tcPr>
          <w:p w14:paraId="6183AD69" w14:textId="77777777" w:rsidR="00F449B9" w:rsidRPr="003F448E" w:rsidRDefault="00F449B9" w:rsidP="00F449B9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90" w:type="dxa"/>
            <w:gridSpan w:val="4"/>
            <w:shd w:val="clear" w:color="auto" w:fill="auto"/>
            <w:vAlign w:val="center"/>
          </w:tcPr>
          <w:p w14:paraId="13A0870A" w14:textId="06F3F3EB" w:rsidR="00F449B9" w:rsidRPr="003F448E" w:rsidRDefault="008D141E" w:rsidP="00F449B9">
            <w:pPr>
              <w:widowControl w:val="0"/>
              <w:tabs>
                <w:tab w:val="left" w:pos="1248"/>
              </w:tabs>
              <w:spacing w:before="0" w:after="0"/>
              <w:ind w:left="-109" w:right="68" w:firstLine="27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n-AU"/>
              </w:rPr>
              <w:t>հանգստյան</w:t>
            </w:r>
            <w:proofErr w:type="spellEnd"/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n-AU"/>
              </w:rPr>
              <w:t>ճամբարների</w:t>
            </w:r>
            <w:proofErr w:type="spellEnd"/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5CE1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n-AU"/>
              </w:rPr>
              <w:t>ծառայություններ</w:t>
            </w:r>
            <w:proofErr w:type="spellEnd"/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14:paraId="106941B5" w14:textId="0452A8B2" w:rsidR="00F449B9" w:rsidRPr="003F448E" w:rsidRDefault="008D141E" w:rsidP="00F449B9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F2EA4">
              <w:rPr>
                <w:rFonts w:ascii="GHEA Grapalat" w:eastAsia="Times New Roman" w:hAnsi="GHEA Grapalat"/>
                <w:sz w:val="18"/>
                <w:lang w:val="hy-AM"/>
              </w:rPr>
              <w:t>մարդ</w:t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14:paraId="310A83A3" w14:textId="759232EA" w:rsidR="00F449B9" w:rsidRPr="003F448E" w:rsidRDefault="008D141E" w:rsidP="00F449B9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8"/>
                <w:lang w:val="hy-AM"/>
              </w:rPr>
              <w:t>95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7B68D79B" w14:textId="3679DF81" w:rsidR="00F449B9" w:rsidRPr="003F448E" w:rsidRDefault="008D141E" w:rsidP="00F449B9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8"/>
                <w:lang w:val="hy-AM"/>
              </w:rPr>
              <w:t>95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14:paraId="00245BE2" w14:textId="13025C12" w:rsidR="00F449B9" w:rsidRPr="003F448E" w:rsidRDefault="008D141E" w:rsidP="00F449B9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D141E">
              <w:rPr>
                <w:rFonts w:ascii="GHEA Grapalat" w:hAnsi="GHEA Grapalat" w:cs="Calibri"/>
                <w:sz w:val="16"/>
                <w:szCs w:val="16"/>
                <w:lang w:val="hy-AM"/>
              </w:rPr>
              <w:t>5 225 000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0DE5A946" w14:textId="3F480B1F" w:rsidR="00F449B9" w:rsidRPr="003F448E" w:rsidRDefault="008D141E" w:rsidP="00F449B9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D141E">
              <w:rPr>
                <w:rFonts w:ascii="GHEA Grapalat" w:hAnsi="GHEA Grapalat" w:cs="Calibri"/>
                <w:sz w:val="16"/>
                <w:szCs w:val="16"/>
                <w:lang w:val="hy-AM"/>
              </w:rPr>
              <w:t>5 225 000</w:t>
            </w:r>
          </w:p>
        </w:tc>
        <w:tc>
          <w:tcPr>
            <w:tcW w:w="3420" w:type="dxa"/>
            <w:gridSpan w:val="9"/>
            <w:vAlign w:val="center"/>
          </w:tcPr>
          <w:p w14:paraId="7192ECF5" w14:textId="77777777" w:rsidR="008D141E" w:rsidRPr="008D141E" w:rsidRDefault="008D141E" w:rsidP="008D141E">
            <w:pPr>
              <w:tabs>
                <w:tab w:val="left" w:pos="1248"/>
              </w:tabs>
              <w:spacing w:before="0" w:after="0"/>
              <w:ind w:left="77" w:firstLine="9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D141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Ճամբար կամ ռեզորթ կամ հանգստյան տներ Երևանից (Նալբանդյան 128-ից) 110 - 150 կմ հեռավորության վրա, գտնվի Լոռվա կամ Շիրակի մարզում։ Տրամադրվի 5 գիշեր (օգոստոսի 23 - 31 ընկած ժամանակահատվածում), տարածքը նախատեսված լինի 14-24 տարեկանների համար: Հանգստյան վայրը պետք է ունենա՝ բացօթյա տարածք, ճաշարան, խաղահրապարակներ, տաղավարներ, տաք և սառ ջուր, Wi-Fi, բուժկետ, սանիտարական նորմերին համապատասխան լոգարաններ և զուգարաններ: 24 ժամ ապահովված լինի տաք և սառը ջրով։ Ողջ խմբի համար պետք է նախատեսված լինեն իրար մոտ սենյակներ։ Սենյակները պետք է կահավորված լինեն անհրաժեշտ կահույքով՝ մահճակալ, պահարան, աթոռ և այլն: Սենյակները պետք է լինեն նախատեսված 2-ից ոչ պակաս և 10-ից ոչ ավելի անձի համար։ Հանգստյան վայրում պետք է լինի հերթապահ բժիշկ: Ճաշարանը պետք է նախատեսված լինի 95+ անձանց համար։ </w:t>
            </w:r>
          </w:p>
          <w:p w14:paraId="2C996C50" w14:textId="77777777" w:rsidR="008D141E" w:rsidRPr="008D141E" w:rsidRDefault="008D141E" w:rsidP="008D141E">
            <w:pPr>
              <w:tabs>
                <w:tab w:val="left" w:pos="1248"/>
              </w:tabs>
              <w:spacing w:before="0" w:after="0"/>
              <w:ind w:left="77" w:firstLine="9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D141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Սննդամթերքի մատուցումն իրականացնել օրեկան 3 (երեք) անգամ հետևյալ ժամերին՝ </w:t>
            </w:r>
          </w:p>
          <w:p w14:paraId="14DD15E7" w14:textId="77777777" w:rsidR="008D141E" w:rsidRPr="008D141E" w:rsidRDefault="008D141E" w:rsidP="008D141E">
            <w:pPr>
              <w:tabs>
                <w:tab w:val="left" w:pos="1248"/>
              </w:tabs>
              <w:spacing w:before="0" w:after="0"/>
              <w:ind w:left="77" w:firstLine="9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D141E">
              <w:rPr>
                <w:rFonts w:ascii="GHEA Grapalat" w:hAnsi="GHEA Grapalat" w:cs="Calibri"/>
                <w:sz w:val="16"/>
                <w:szCs w:val="16"/>
                <w:lang w:val="hy-AM"/>
              </w:rPr>
              <w:t>- նախաճաշ (09։00 - 10։00)</w:t>
            </w:r>
          </w:p>
          <w:p w14:paraId="009DF46C" w14:textId="77777777" w:rsidR="008D141E" w:rsidRPr="008D141E" w:rsidRDefault="008D141E" w:rsidP="008D141E">
            <w:pPr>
              <w:tabs>
                <w:tab w:val="left" w:pos="1248"/>
              </w:tabs>
              <w:spacing w:before="0" w:after="0"/>
              <w:ind w:left="77" w:firstLine="9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D141E">
              <w:rPr>
                <w:rFonts w:ascii="GHEA Grapalat" w:hAnsi="GHEA Grapalat" w:cs="Calibri"/>
                <w:sz w:val="16"/>
                <w:szCs w:val="16"/>
                <w:lang w:val="hy-AM"/>
              </w:rPr>
              <w:t>- ճաշ (14։00 -15։00)</w:t>
            </w:r>
          </w:p>
          <w:p w14:paraId="46B67ADF" w14:textId="77777777" w:rsidR="008D141E" w:rsidRPr="008D141E" w:rsidRDefault="008D141E" w:rsidP="008D141E">
            <w:pPr>
              <w:tabs>
                <w:tab w:val="left" w:pos="1248"/>
              </w:tabs>
              <w:spacing w:before="0" w:after="0"/>
              <w:ind w:left="77" w:firstLine="9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D141E">
              <w:rPr>
                <w:rFonts w:ascii="GHEA Grapalat" w:hAnsi="GHEA Grapalat" w:cs="Calibri"/>
                <w:sz w:val="16"/>
                <w:szCs w:val="16"/>
                <w:lang w:val="hy-AM"/>
              </w:rPr>
              <w:t>- ընթրիք (19։30 - 20։30)</w:t>
            </w:r>
          </w:p>
          <w:p w14:paraId="61949A39" w14:textId="77777777" w:rsidR="008D141E" w:rsidRPr="008D141E" w:rsidRDefault="008D141E" w:rsidP="008D141E">
            <w:pPr>
              <w:tabs>
                <w:tab w:val="left" w:pos="1248"/>
              </w:tabs>
              <w:spacing w:before="0" w:after="0"/>
              <w:ind w:left="77" w:firstLine="9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D141E">
              <w:rPr>
                <w:rFonts w:ascii="GHEA Grapalat" w:hAnsi="GHEA Grapalat" w:cs="Calibri"/>
                <w:sz w:val="16"/>
                <w:szCs w:val="16"/>
                <w:lang w:val="hy-AM"/>
              </w:rPr>
              <w:t>Նախաճաշ</w:t>
            </w:r>
          </w:p>
          <w:p w14:paraId="1CED6084" w14:textId="77777777" w:rsidR="008D141E" w:rsidRPr="008D141E" w:rsidRDefault="008D141E" w:rsidP="008D141E">
            <w:pPr>
              <w:tabs>
                <w:tab w:val="left" w:pos="1248"/>
              </w:tabs>
              <w:spacing w:before="0" w:after="0"/>
              <w:ind w:left="77" w:firstLine="9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D141E">
              <w:rPr>
                <w:rFonts w:ascii="GHEA Grapalat" w:hAnsi="GHEA Grapalat" w:cs="Calibri"/>
                <w:sz w:val="16"/>
                <w:szCs w:val="16"/>
                <w:lang w:val="hy-AM"/>
              </w:rPr>
              <w:t>-հաց (լավաշ և բուլկի հաց)</w:t>
            </w:r>
          </w:p>
          <w:p w14:paraId="599C5954" w14:textId="77777777" w:rsidR="008D141E" w:rsidRPr="008D141E" w:rsidRDefault="008D141E" w:rsidP="008D141E">
            <w:pPr>
              <w:tabs>
                <w:tab w:val="left" w:pos="1248"/>
              </w:tabs>
              <w:spacing w:before="0" w:after="0"/>
              <w:ind w:left="77" w:firstLine="9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D141E">
              <w:rPr>
                <w:rFonts w:ascii="GHEA Grapalat" w:hAnsi="GHEA Grapalat" w:cs="Calibri"/>
                <w:sz w:val="16"/>
                <w:szCs w:val="16"/>
                <w:lang w:val="hy-AM"/>
              </w:rPr>
              <w:t>-մսամթերք (երշիկեղեն, նրբերշիկ)</w:t>
            </w:r>
          </w:p>
          <w:p w14:paraId="5E1BE041" w14:textId="77777777" w:rsidR="008D141E" w:rsidRPr="008D141E" w:rsidRDefault="008D141E" w:rsidP="008D141E">
            <w:pPr>
              <w:tabs>
                <w:tab w:val="left" w:pos="1248"/>
              </w:tabs>
              <w:spacing w:before="0" w:after="0"/>
              <w:ind w:left="77" w:firstLine="9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D141E">
              <w:rPr>
                <w:rFonts w:ascii="GHEA Grapalat" w:hAnsi="GHEA Grapalat" w:cs="Calibri"/>
                <w:sz w:val="16"/>
                <w:szCs w:val="16"/>
                <w:lang w:val="hy-AM"/>
              </w:rPr>
              <w:t>- կաթնամթերք (պանիր, կաթ, կարագ, թթվասեր, կաթնաշոռ, յոգուրտ)</w:t>
            </w:r>
          </w:p>
          <w:p w14:paraId="6E76F74D" w14:textId="77777777" w:rsidR="008D141E" w:rsidRPr="008D141E" w:rsidRDefault="008D141E" w:rsidP="008D141E">
            <w:pPr>
              <w:tabs>
                <w:tab w:val="left" w:pos="1248"/>
              </w:tabs>
              <w:spacing w:before="0" w:after="0"/>
              <w:ind w:left="77" w:firstLine="9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D141E">
              <w:rPr>
                <w:rFonts w:ascii="GHEA Grapalat" w:hAnsi="GHEA Grapalat" w:cs="Calibri"/>
                <w:sz w:val="16"/>
                <w:szCs w:val="16"/>
                <w:lang w:val="hy-AM"/>
              </w:rPr>
              <w:t>- ջեմ, մուրաբա,</w:t>
            </w:r>
          </w:p>
          <w:p w14:paraId="64FA2F12" w14:textId="77777777" w:rsidR="008D141E" w:rsidRPr="008D141E" w:rsidRDefault="008D141E" w:rsidP="008D141E">
            <w:pPr>
              <w:tabs>
                <w:tab w:val="left" w:pos="1248"/>
              </w:tabs>
              <w:spacing w:before="0" w:after="0"/>
              <w:ind w:left="77" w:firstLine="9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D141E">
              <w:rPr>
                <w:rFonts w:ascii="GHEA Grapalat" w:hAnsi="GHEA Grapalat" w:cs="Calibri"/>
                <w:sz w:val="16"/>
                <w:szCs w:val="16"/>
                <w:lang w:val="hy-AM"/>
              </w:rPr>
              <w:t>-քղցրավենիք (թխվածքաբլիթ, կռուասսան)</w:t>
            </w:r>
          </w:p>
          <w:p w14:paraId="6CECA72B" w14:textId="77777777" w:rsidR="008D141E" w:rsidRPr="008D141E" w:rsidRDefault="008D141E" w:rsidP="008D141E">
            <w:pPr>
              <w:tabs>
                <w:tab w:val="left" w:pos="1248"/>
              </w:tabs>
              <w:spacing w:before="0" w:after="0"/>
              <w:ind w:left="77" w:firstLine="9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D141E">
              <w:rPr>
                <w:rFonts w:ascii="GHEA Grapalat" w:hAnsi="GHEA Grapalat" w:cs="Calibri"/>
                <w:sz w:val="16"/>
                <w:szCs w:val="16"/>
                <w:lang w:val="hy-AM"/>
              </w:rPr>
              <w:t>- ձու (խաշած, ձվաձեղ),</w:t>
            </w:r>
          </w:p>
          <w:p w14:paraId="4DD61076" w14:textId="77777777" w:rsidR="008D141E" w:rsidRPr="008D141E" w:rsidRDefault="008D141E" w:rsidP="008D141E">
            <w:pPr>
              <w:tabs>
                <w:tab w:val="left" w:pos="1248"/>
              </w:tabs>
              <w:spacing w:before="0" w:after="0"/>
              <w:ind w:left="77" w:firstLine="9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D141E">
              <w:rPr>
                <w:rFonts w:ascii="GHEA Grapalat" w:hAnsi="GHEA Grapalat" w:cs="Calibri"/>
                <w:sz w:val="16"/>
                <w:szCs w:val="16"/>
                <w:lang w:val="hy-AM"/>
              </w:rPr>
              <w:t>- թեյ, սուրճ, հյութ,</w:t>
            </w:r>
          </w:p>
          <w:p w14:paraId="284251D1" w14:textId="77777777" w:rsidR="008D141E" w:rsidRPr="008D141E" w:rsidRDefault="008D141E" w:rsidP="008D141E">
            <w:pPr>
              <w:tabs>
                <w:tab w:val="left" w:pos="1248"/>
              </w:tabs>
              <w:spacing w:before="0" w:after="0"/>
              <w:ind w:left="77" w:firstLine="9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D141E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- շիլա վարսակի, փլավներ (վերմիշել, սպագետի, հնդկաձավար, բրինձ)</w:t>
            </w:r>
          </w:p>
          <w:p w14:paraId="13497554" w14:textId="77777777" w:rsidR="008D141E" w:rsidRPr="008D141E" w:rsidRDefault="008D141E" w:rsidP="008D141E">
            <w:pPr>
              <w:tabs>
                <w:tab w:val="left" w:pos="1248"/>
              </w:tabs>
              <w:spacing w:before="0" w:after="0"/>
              <w:ind w:left="77" w:firstLine="9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D141E">
              <w:rPr>
                <w:rFonts w:ascii="GHEA Grapalat" w:hAnsi="GHEA Grapalat" w:cs="Calibri"/>
                <w:sz w:val="16"/>
                <w:szCs w:val="16"/>
                <w:lang w:val="hy-AM"/>
              </w:rPr>
              <w:t>- եգիպտացորենի փաթիլներ և այլն:</w:t>
            </w:r>
          </w:p>
          <w:p w14:paraId="0426C60D" w14:textId="77777777" w:rsidR="008D141E" w:rsidRPr="008D141E" w:rsidRDefault="008D141E" w:rsidP="008D141E">
            <w:pPr>
              <w:tabs>
                <w:tab w:val="left" w:pos="1248"/>
              </w:tabs>
              <w:spacing w:before="0" w:after="0"/>
              <w:ind w:left="77" w:firstLine="9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D141E">
              <w:rPr>
                <w:rFonts w:ascii="GHEA Grapalat" w:hAnsi="GHEA Grapalat" w:cs="Calibri"/>
                <w:sz w:val="16"/>
                <w:szCs w:val="16"/>
                <w:lang w:val="hy-AM"/>
              </w:rPr>
              <w:t>Ճաշին և Ընթրիկին</w:t>
            </w:r>
          </w:p>
          <w:p w14:paraId="5E888C7B" w14:textId="77777777" w:rsidR="008D141E" w:rsidRPr="008D141E" w:rsidRDefault="008D141E" w:rsidP="008D141E">
            <w:pPr>
              <w:tabs>
                <w:tab w:val="left" w:pos="1248"/>
              </w:tabs>
              <w:spacing w:before="0" w:after="0"/>
              <w:ind w:left="77" w:firstLine="9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D141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Ներառի խավարտ և սուպ, 2 տեսակից ոչ պակաս աղցան, հաց (լավաշ և բուլկի հաց), կետչուպ, մայոնեզ, մակարոն (սպագետի), հնդկաձավար, բրինձ, կարտոֆիլի ֆրի և պյուրե, պիցաներ, պանրի տեսական, թեյ, սուրճ, սեզոնային մրգերից կոմպոտներ, մրգեր, բանջարեղեններ: </w:t>
            </w:r>
          </w:p>
          <w:p w14:paraId="37822785" w14:textId="77777777" w:rsidR="008D141E" w:rsidRPr="008D141E" w:rsidRDefault="008D141E" w:rsidP="008D141E">
            <w:pPr>
              <w:tabs>
                <w:tab w:val="left" w:pos="1248"/>
              </w:tabs>
              <w:spacing w:before="0" w:after="0"/>
              <w:ind w:left="77" w:firstLine="9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D141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•Մատակարարված սննդամթերքը պետք է համապատասխանի սննդի անվտանգության նորմերին: </w:t>
            </w:r>
          </w:p>
          <w:p w14:paraId="1732F52E" w14:textId="77777777" w:rsidR="008D141E" w:rsidRPr="008D141E" w:rsidRDefault="008D141E" w:rsidP="008D141E">
            <w:pPr>
              <w:tabs>
                <w:tab w:val="left" w:pos="1248"/>
              </w:tabs>
              <w:spacing w:before="0" w:after="0"/>
              <w:ind w:left="77" w:firstLine="9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D141E">
              <w:rPr>
                <w:rFonts w:ascii="GHEA Grapalat" w:hAnsi="GHEA Grapalat" w:cs="Calibri"/>
                <w:sz w:val="16"/>
                <w:szCs w:val="16"/>
                <w:lang w:val="hy-AM"/>
              </w:rPr>
              <w:t>•Իրականացնել մատուցվող ճաշատեսակների փորձանմուշների պահպանում՝ ստերիլ տարաներով, 48 ժամ սառնարանային պայմաններում:</w:t>
            </w:r>
          </w:p>
          <w:p w14:paraId="18F4B3B7" w14:textId="77777777" w:rsidR="008D141E" w:rsidRPr="008D141E" w:rsidRDefault="008D141E" w:rsidP="008D141E">
            <w:pPr>
              <w:tabs>
                <w:tab w:val="left" w:pos="1248"/>
              </w:tabs>
              <w:spacing w:before="0" w:after="0"/>
              <w:ind w:left="77" w:firstLine="9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D141E">
              <w:rPr>
                <w:rFonts w:ascii="GHEA Grapalat" w:hAnsi="GHEA Grapalat" w:cs="Calibri"/>
                <w:sz w:val="16"/>
                <w:szCs w:val="16"/>
                <w:lang w:val="hy-AM"/>
              </w:rPr>
              <w:t>•Հաջորդ օրվա ճաշացանկը ճաշասրահի տեսանելի վայրում լինի փակցված:</w:t>
            </w:r>
          </w:p>
          <w:p w14:paraId="7E9F2A53" w14:textId="77777777" w:rsidR="008D141E" w:rsidRPr="008D141E" w:rsidRDefault="008D141E" w:rsidP="008D141E">
            <w:pPr>
              <w:tabs>
                <w:tab w:val="left" w:pos="1248"/>
              </w:tabs>
              <w:spacing w:before="0" w:after="0"/>
              <w:ind w:left="77" w:firstLine="9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D141E">
              <w:rPr>
                <w:rFonts w:ascii="GHEA Grapalat" w:hAnsi="GHEA Grapalat" w:cs="Calibri"/>
                <w:sz w:val="16"/>
                <w:szCs w:val="16"/>
                <w:lang w:val="hy-AM"/>
              </w:rPr>
              <w:t>•Մենյուի կրկնման պարբերականությունը 3 օրից ոչ պակաս:</w:t>
            </w:r>
          </w:p>
          <w:p w14:paraId="7100EEC2" w14:textId="52145F61" w:rsidR="00F449B9" w:rsidRPr="003F448E" w:rsidRDefault="008D141E" w:rsidP="008D141E">
            <w:pPr>
              <w:tabs>
                <w:tab w:val="left" w:pos="1248"/>
              </w:tabs>
              <w:spacing w:before="0" w:after="0"/>
              <w:ind w:left="77" w:firstLine="9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D141E">
              <w:rPr>
                <w:rFonts w:ascii="GHEA Grapalat" w:hAnsi="GHEA Grapalat" w:cs="Calibri"/>
                <w:sz w:val="16"/>
                <w:szCs w:val="16"/>
                <w:lang w:val="hy-AM"/>
              </w:rPr>
              <w:t>Նշված մասնակիցների և օրերի քանակն ենթակա է փոփոխման` կողմերի փոխադարձ համաձայնությամբ:</w:t>
            </w:r>
          </w:p>
        </w:tc>
      </w:tr>
      <w:tr w:rsidR="00F449B9" w:rsidRPr="008D141E" w14:paraId="4B8BC031" w14:textId="77777777" w:rsidTr="00F449B9">
        <w:trPr>
          <w:trHeight w:val="169"/>
        </w:trPr>
        <w:tc>
          <w:tcPr>
            <w:tcW w:w="11340" w:type="dxa"/>
            <w:gridSpan w:val="34"/>
            <w:shd w:val="clear" w:color="auto" w:fill="99CCFF"/>
            <w:vAlign w:val="center"/>
          </w:tcPr>
          <w:p w14:paraId="451180EC" w14:textId="77777777" w:rsidR="00F449B9" w:rsidRPr="008E577F" w:rsidRDefault="00F449B9" w:rsidP="00F44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49B9" w:rsidRPr="008D141E" w14:paraId="24C3B0CB" w14:textId="77777777" w:rsidTr="00F449B9">
        <w:trPr>
          <w:trHeight w:val="137"/>
        </w:trPr>
        <w:tc>
          <w:tcPr>
            <w:tcW w:w="5688" w:type="dxa"/>
            <w:gridSpan w:val="18"/>
            <w:shd w:val="clear" w:color="auto" w:fill="auto"/>
            <w:vAlign w:val="center"/>
          </w:tcPr>
          <w:p w14:paraId="4B58E534" w14:textId="77777777" w:rsidR="00F449B9" w:rsidRPr="008E577F" w:rsidRDefault="00F449B9" w:rsidP="00F449B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E577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5652" w:type="dxa"/>
            <w:gridSpan w:val="16"/>
            <w:shd w:val="clear" w:color="auto" w:fill="auto"/>
            <w:vAlign w:val="center"/>
          </w:tcPr>
          <w:p w14:paraId="2C5DC7B8" w14:textId="0B224A81" w:rsidR="00F449B9" w:rsidRPr="008E577F" w:rsidRDefault="00F449B9" w:rsidP="00F449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E577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«Գնումների մասին» ՀՀ օրենքի 22-րդ հոդվածի </w:t>
            </w:r>
          </w:p>
        </w:tc>
      </w:tr>
      <w:tr w:rsidR="00F449B9" w:rsidRPr="008D141E" w14:paraId="075EEA57" w14:textId="77777777" w:rsidTr="00F449B9">
        <w:trPr>
          <w:trHeight w:val="196"/>
        </w:trPr>
        <w:tc>
          <w:tcPr>
            <w:tcW w:w="11340" w:type="dxa"/>
            <w:gridSpan w:val="34"/>
            <w:shd w:val="clear" w:color="auto" w:fill="99CCFF"/>
            <w:vAlign w:val="center"/>
          </w:tcPr>
          <w:p w14:paraId="02621226" w14:textId="77777777" w:rsidR="00F449B9" w:rsidRPr="008E577F" w:rsidRDefault="00F449B9" w:rsidP="00F44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449B9" w:rsidRPr="008E577F" w14:paraId="681596E8" w14:textId="77777777" w:rsidTr="00F449B9">
        <w:trPr>
          <w:trHeight w:val="350"/>
        </w:trPr>
        <w:tc>
          <w:tcPr>
            <w:tcW w:w="6228" w:type="dxa"/>
            <w:gridSpan w:val="19"/>
            <w:shd w:val="clear" w:color="auto" w:fill="auto"/>
            <w:vAlign w:val="center"/>
          </w:tcPr>
          <w:p w14:paraId="5F50B75D" w14:textId="77777777" w:rsidR="00F449B9" w:rsidRPr="008E577F" w:rsidRDefault="00F449B9" w:rsidP="00F449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5112" w:type="dxa"/>
            <w:gridSpan w:val="15"/>
            <w:shd w:val="clear" w:color="auto" w:fill="auto"/>
            <w:vAlign w:val="center"/>
          </w:tcPr>
          <w:p w14:paraId="36975E9E" w14:textId="124A0319" w:rsidR="00F449B9" w:rsidRPr="008E577F" w:rsidRDefault="008D141E" w:rsidP="00F449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24</w:t>
            </w:r>
            <w:r w:rsidR="00F449B9"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  <w:r w:rsidR="00F449B9"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 w:rsidR="004077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7</w:t>
            </w:r>
            <w:r w:rsidR="00F449B9"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  <w:r w:rsidR="00F449B9"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</w:t>
            </w:r>
            <w:r w:rsidR="00F449B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="00F449B9"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F449B9" w:rsidRPr="008E577F" w14:paraId="199F948A" w14:textId="77777777" w:rsidTr="00F449B9">
        <w:trPr>
          <w:trHeight w:val="164"/>
        </w:trPr>
        <w:tc>
          <w:tcPr>
            <w:tcW w:w="5688" w:type="dxa"/>
            <w:gridSpan w:val="18"/>
            <w:vMerge w:val="restart"/>
            <w:shd w:val="clear" w:color="auto" w:fill="auto"/>
            <w:vAlign w:val="center"/>
          </w:tcPr>
          <w:p w14:paraId="1F4B3560" w14:textId="77777777" w:rsidR="00F449B9" w:rsidRPr="008E577F" w:rsidRDefault="00F449B9" w:rsidP="00F449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34B575A" w14:textId="77777777" w:rsidR="00F449B9" w:rsidRPr="008E577F" w:rsidRDefault="00F449B9" w:rsidP="00F44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12" w:type="dxa"/>
            <w:gridSpan w:val="15"/>
            <w:shd w:val="clear" w:color="auto" w:fill="auto"/>
            <w:vAlign w:val="center"/>
          </w:tcPr>
          <w:p w14:paraId="1C62E95F" w14:textId="460070AC" w:rsidR="00F449B9" w:rsidRPr="008E577F" w:rsidRDefault="00F449B9" w:rsidP="00F449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F449B9" w:rsidRPr="008E577F" w14:paraId="6EE9B008" w14:textId="77777777" w:rsidTr="00F449B9">
        <w:trPr>
          <w:trHeight w:val="92"/>
        </w:trPr>
        <w:tc>
          <w:tcPr>
            <w:tcW w:w="5688" w:type="dxa"/>
            <w:gridSpan w:val="18"/>
            <w:vMerge/>
            <w:shd w:val="clear" w:color="auto" w:fill="auto"/>
            <w:vAlign w:val="center"/>
          </w:tcPr>
          <w:p w14:paraId="1A12405C" w14:textId="77777777" w:rsidR="00F449B9" w:rsidRPr="008E577F" w:rsidRDefault="00F449B9" w:rsidP="00F449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93BD52D" w14:textId="77777777" w:rsidR="00F449B9" w:rsidRPr="008E577F" w:rsidRDefault="00F449B9" w:rsidP="00F44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5112" w:type="dxa"/>
            <w:gridSpan w:val="15"/>
            <w:shd w:val="clear" w:color="auto" w:fill="auto"/>
            <w:vAlign w:val="center"/>
          </w:tcPr>
          <w:p w14:paraId="176DEB54" w14:textId="19EF44F0" w:rsidR="00F449B9" w:rsidRPr="008E577F" w:rsidRDefault="00F449B9" w:rsidP="00F449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F449B9" w:rsidRPr="008E577F" w14:paraId="13FE412E" w14:textId="77777777" w:rsidTr="00F449B9">
        <w:trPr>
          <w:trHeight w:val="47"/>
        </w:trPr>
        <w:tc>
          <w:tcPr>
            <w:tcW w:w="5688" w:type="dxa"/>
            <w:gridSpan w:val="18"/>
            <w:vMerge w:val="restart"/>
            <w:shd w:val="clear" w:color="auto" w:fill="auto"/>
            <w:vAlign w:val="center"/>
          </w:tcPr>
          <w:p w14:paraId="16131DCB" w14:textId="77777777" w:rsidR="00F449B9" w:rsidRPr="008E577F" w:rsidRDefault="00F449B9" w:rsidP="00F449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40" w:type="dxa"/>
            <w:shd w:val="clear" w:color="auto" w:fill="auto"/>
            <w:vAlign w:val="center"/>
          </w:tcPr>
          <w:p w14:paraId="766AA406" w14:textId="77777777" w:rsidR="00F449B9" w:rsidRPr="008E577F" w:rsidRDefault="00F449B9" w:rsidP="00F44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gridSpan w:val="8"/>
            <w:shd w:val="clear" w:color="auto" w:fill="auto"/>
            <w:vAlign w:val="center"/>
          </w:tcPr>
          <w:p w14:paraId="74236B9E" w14:textId="77777777" w:rsidR="00F449B9" w:rsidRPr="008E577F" w:rsidRDefault="00F449B9" w:rsidP="00F449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3176" w:type="dxa"/>
            <w:gridSpan w:val="7"/>
            <w:shd w:val="clear" w:color="auto" w:fill="auto"/>
            <w:vAlign w:val="center"/>
          </w:tcPr>
          <w:p w14:paraId="0DE48CE7" w14:textId="77777777" w:rsidR="00F449B9" w:rsidRPr="008E577F" w:rsidRDefault="00F449B9" w:rsidP="00F449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F449B9" w:rsidRPr="008E577F" w14:paraId="321D26CF" w14:textId="77777777" w:rsidTr="00F449B9">
        <w:trPr>
          <w:trHeight w:val="47"/>
        </w:trPr>
        <w:tc>
          <w:tcPr>
            <w:tcW w:w="5688" w:type="dxa"/>
            <w:gridSpan w:val="18"/>
            <w:vMerge/>
            <w:shd w:val="clear" w:color="auto" w:fill="auto"/>
            <w:vAlign w:val="center"/>
          </w:tcPr>
          <w:p w14:paraId="1C172B39" w14:textId="77777777" w:rsidR="00F449B9" w:rsidRPr="008E577F" w:rsidRDefault="00F449B9" w:rsidP="00F449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FE1F54F" w14:textId="77777777" w:rsidR="00F449B9" w:rsidRPr="008E577F" w:rsidRDefault="00F449B9" w:rsidP="00F44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36" w:type="dxa"/>
            <w:gridSpan w:val="8"/>
            <w:shd w:val="clear" w:color="auto" w:fill="auto"/>
            <w:vAlign w:val="center"/>
          </w:tcPr>
          <w:p w14:paraId="5A8CBC1A" w14:textId="0B34657C" w:rsidR="00F449B9" w:rsidRPr="008E577F" w:rsidRDefault="00F449B9" w:rsidP="00F449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76" w:type="dxa"/>
            <w:gridSpan w:val="7"/>
            <w:shd w:val="clear" w:color="auto" w:fill="auto"/>
            <w:vAlign w:val="center"/>
          </w:tcPr>
          <w:p w14:paraId="64191A91" w14:textId="71B40666" w:rsidR="00F449B9" w:rsidRPr="008E577F" w:rsidRDefault="00F449B9" w:rsidP="00F449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F449B9" w:rsidRPr="008E577F" w14:paraId="68E691E2" w14:textId="77777777" w:rsidTr="00F449B9">
        <w:trPr>
          <w:trHeight w:val="155"/>
        </w:trPr>
        <w:tc>
          <w:tcPr>
            <w:tcW w:w="5688" w:type="dxa"/>
            <w:gridSpan w:val="18"/>
            <w:vMerge/>
            <w:shd w:val="clear" w:color="auto" w:fill="auto"/>
            <w:vAlign w:val="center"/>
          </w:tcPr>
          <w:p w14:paraId="2366AFE3" w14:textId="77777777" w:rsidR="00F449B9" w:rsidRPr="008E577F" w:rsidRDefault="00F449B9" w:rsidP="00F449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5766564" w14:textId="77777777" w:rsidR="00F449B9" w:rsidRPr="008E577F" w:rsidRDefault="00F449B9" w:rsidP="00F44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36" w:type="dxa"/>
            <w:gridSpan w:val="8"/>
            <w:shd w:val="clear" w:color="auto" w:fill="auto"/>
            <w:vAlign w:val="center"/>
          </w:tcPr>
          <w:p w14:paraId="1A1C8393" w14:textId="742605A8" w:rsidR="00F449B9" w:rsidRPr="008E577F" w:rsidRDefault="00F449B9" w:rsidP="00F449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76" w:type="dxa"/>
            <w:gridSpan w:val="7"/>
            <w:shd w:val="clear" w:color="auto" w:fill="auto"/>
            <w:vAlign w:val="center"/>
          </w:tcPr>
          <w:p w14:paraId="52F05480" w14:textId="22666760" w:rsidR="00F449B9" w:rsidRPr="008E577F" w:rsidRDefault="00F449B9" w:rsidP="00F449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F449B9" w:rsidRPr="008E577F" w14:paraId="30B89418" w14:textId="77777777" w:rsidTr="00F449B9">
        <w:trPr>
          <w:trHeight w:val="54"/>
        </w:trPr>
        <w:tc>
          <w:tcPr>
            <w:tcW w:w="11340" w:type="dxa"/>
            <w:gridSpan w:val="34"/>
            <w:shd w:val="clear" w:color="auto" w:fill="99CCFF"/>
            <w:vAlign w:val="center"/>
          </w:tcPr>
          <w:p w14:paraId="70776DB4" w14:textId="77777777" w:rsidR="00F449B9" w:rsidRPr="008E577F" w:rsidRDefault="00F449B9" w:rsidP="00F44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449B9" w:rsidRPr="008E577F" w14:paraId="10DC4861" w14:textId="77777777" w:rsidTr="00F449B9">
        <w:trPr>
          <w:trHeight w:val="605"/>
        </w:trPr>
        <w:tc>
          <w:tcPr>
            <w:tcW w:w="142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F449B9" w:rsidRPr="008E577F" w:rsidRDefault="00F449B9" w:rsidP="00F44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710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F449B9" w:rsidRPr="008E577F" w:rsidRDefault="00F449B9" w:rsidP="00F44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207" w:type="dxa"/>
            <w:gridSpan w:val="22"/>
            <w:shd w:val="clear" w:color="auto" w:fill="auto"/>
            <w:vAlign w:val="center"/>
          </w:tcPr>
          <w:p w14:paraId="1FD38684" w14:textId="17BE6877" w:rsidR="00F449B9" w:rsidRPr="008E577F" w:rsidRDefault="00F449B9" w:rsidP="00F44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/ՀՀ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F449B9" w:rsidRPr="008E577F" w14:paraId="3FD00E3A" w14:textId="77777777" w:rsidTr="00F449B9">
        <w:trPr>
          <w:trHeight w:val="365"/>
        </w:trPr>
        <w:tc>
          <w:tcPr>
            <w:tcW w:w="1423" w:type="dxa"/>
            <w:gridSpan w:val="3"/>
            <w:vMerge/>
            <w:shd w:val="clear" w:color="auto" w:fill="auto"/>
            <w:vAlign w:val="center"/>
          </w:tcPr>
          <w:p w14:paraId="67E5DBFB" w14:textId="77777777" w:rsidR="00F449B9" w:rsidRPr="008E577F" w:rsidRDefault="00F449B9" w:rsidP="00F44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10" w:type="dxa"/>
            <w:gridSpan w:val="9"/>
            <w:vMerge/>
            <w:shd w:val="clear" w:color="auto" w:fill="auto"/>
            <w:vAlign w:val="center"/>
          </w:tcPr>
          <w:p w14:paraId="7835142E" w14:textId="77777777" w:rsidR="00F449B9" w:rsidRPr="008E577F" w:rsidRDefault="00F449B9" w:rsidP="00F44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27542D69" w14:textId="77777777" w:rsidR="00F449B9" w:rsidRPr="008E577F" w:rsidRDefault="00F449B9" w:rsidP="00F44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1781" w:type="dxa"/>
            <w:gridSpan w:val="7"/>
            <w:shd w:val="clear" w:color="auto" w:fill="auto"/>
            <w:vAlign w:val="center"/>
          </w:tcPr>
          <w:p w14:paraId="635EE2FE" w14:textId="77777777" w:rsidR="00F449B9" w:rsidRPr="008E577F" w:rsidRDefault="00F449B9" w:rsidP="00F44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3176" w:type="dxa"/>
            <w:gridSpan w:val="7"/>
            <w:shd w:val="clear" w:color="auto" w:fill="auto"/>
            <w:vAlign w:val="center"/>
          </w:tcPr>
          <w:p w14:paraId="4A371FE9" w14:textId="77777777" w:rsidR="00F449B9" w:rsidRPr="008E577F" w:rsidRDefault="00F449B9" w:rsidP="00F44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F449B9" w:rsidRPr="008E577F" w14:paraId="22EDD157" w14:textId="77777777" w:rsidTr="00F449B9">
        <w:trPr>
          <w:trHeight w:val="83"/>
        </w:trPr>
        <w:tc>
          <w:tcPr>
            <w:tcW w:w="14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122FB" w14:textId="52EA2E5D" w:rsidR="00F449B9" w:rsidRPr="008E577F" w:rsidRDefault="00F449B9" w:rsidP="00F44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17" w:type="dxa"/>
            <w:gridSpan w:val="3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7B740" w14:textId="77777777" w:rsidR="00F449B9" w:rsidRPr="008E577F" w:rsidRDefault="00F449B9" w:rsidP="00F44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</w:p>
        </w:tc>
      </w:tr>
      <w:tr w:rsidR="00407780" w:rsidRPr="00407780" w14:paraId="2A7CE376" w14:textId="77777777" w:rsidTr="00F449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4DC4" w14:textId="77777777" w:rsidR="00407780" w:rsidRPr="00407780" w:rsidRDefault="00407780" w:rsidP="00407780">
            <w:pPr>
              <w:pStyle w:val="ListParagraph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29E1" w14:textId="5A166EBA" w:rsidR="00407780" w:rsidRPr="00407780" w:rsidRDefault="008D141E" w:rsidP="00407780">
            <w:pPr>
              <w:tabs>
                <w:tab w:val="left" w:pos="2480"/>
              </w:tabs>
              <w:spacing w:before="0" w:after="0"/>
              <w:ind w:left="160" w:hanging="16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D141E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8D141E">
              <w:rPr>
                <w:rFonts w:ascii="GHEA Grapalat" w:hAnsi="GHEA Grapalat" w:cs="Calibri"/>
                <w:color w:val="000000"/>
                <w:sz w:val="18"/>
                <w:szCs w:val="18"/>
              </w:rPr>
              <w:t>Արկածային</w:t>
            </w:r>
            <w:proofErr w:type="spellEnd"/>
            <w:r w:rsidRPr="008D141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141E">
              <w:rPr>
                <w:rFonts w:ascii="GHEA Grapalat" w:hAnsi="GHEA Grapalat" w:cs="Calibri"/>
                <w:color w:val="000000"/>
                <w:sz w:val="18"/>
                <w:szCs w:val="18"/>
              </w:rPr>
              <w:t>անտառ</w:t>
            </w:r>
            <w:proofErr w:type="spellEnd"/>
            <w:r w:rsidRPr="008D141E">
              <w:rPr>
                <w:rFonts w:ascii="GHEA Grapalat" w:hAnsi="GHEA Grapalat" w:cs="Calibri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4FC5" w14:textId="7216A413" w:rsidR="00407780" w:rsidRPr="00407780" w:rsidRDefault="008D141E" w:rsidP="00407780">
            <w:pPr>
              <w:spacing w:before="0" w:after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D141E">
              <w:rPr>
                <w:rFonts w:ascii="GHEA Grapalat" w:hAnsi="GHEA Grapalat" w:cs="Calibri"/>
                <w:color w:val="000000"/>
                <w:sz w:val="18"/>
                <w:szCs w:val="18"/>
              </w:rPr>
              <w:t>4 700 000</w:t>
            </w:r>
          </w:p>
        </w:tc>
        <w:tc>
          <w:tcPr>
            <w:tcW w:w="18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E06F" w14:textId="272F8EDC" w:rsidR="00407780" w:rsidRPr="00407780" w:rsidRDefault="00407780" w:rsidP="00407780">
            <w:pPr>
              <w:spacing w:before="0" w:after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A7B7" w14:textId="7A70ADE4" w:rsidR="00407780" w:rsidRPr="00407780" w:rsidRDefault="008D141E" w:rsidP="00407780">
            <w:pPr>
              <w:spacing w:before="0" w:after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D141E">
              <w:rPr>
                <w:rFonts w:ascii="GHEA Grapalat" w:hAnsi="GHEA Grapalat" w:cs="Calibri"/>
                <w:color w:val="000000"/>
                <w:sz w:val="18"/>
                <w:szCs w:val="18"/>
              </w:rPr>
              <w:t>4 700 000</w:t>
            </w:r>
          </w:p>
        </w:tc>
      </w:tr>
      <w:tr w:rsidR="00407780" w:rsidRPr="008E577F" w14:paraId="1B5DA781" w14:textId="77777777" w:rsidTr="00F449B9">
        <w:tc>
          <w:tcPr>
            <w:tcW w:w="11340" w:type="dxa"/>
            <w:gridSpan w:val="3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F32EF7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407780" w:rsidRPr="008E577F" w14:paraId="6C7C2EFD" w14:textId="77777777" w:rsidTr="00F449B9">
        <w:tc>
          <w:tcPr>
            <w:tcW w:w="900" w:type="dxa"/>
            <w:vMerge w:val="restart"/>
            <w:shd w:val="clear" w:color="auto" w:fill="auto"/>
            <w:vAlign w:val="center"/>
          </w:tcPr>
          <w:p w14:paraId="72EFB74F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077" w:type="dxa"/>
            <w:gridSpan w:val="7"/>
            <w:vMerge w:val="restart"/>
            <w:shd w:val="clear" w:color="auto" w:fill="auto"/>
            <w:vAlign w:val="center"/>
          </w:tcPr>
          <w:p w14:paraId="71583B6C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363" w:type="dxa"/>
            <w:gridSpan w:val="26"/>
            <w:shd w:val="clear" w:color="auto" w:fill="auto"/>
            <w:vAlign w:val="center"/>
          </w:tcPr>
          <w:p w14:paraId="60EC8376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407780" w:rsidRPr="008E577F" w14:paraId="4D52CBBF" w14:textId="77777777" w:rsidTr="00F449B9">
        <w:tc>
          <w:tcPr>
            <w:tcW w:w="900" w:type="dxa"/>
            <w:vMerge/>
            <w:shd w:val="clear" w:color="auto" w:fill="auto"/>
            <w:vAlign w:val="center"/>
          </w:tcPr>
          <w:p w14:paraId="73239A0A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gridSpan w:val="7"/>
            <w:vMerge/>
            <w:shd w:val="clear" w:color="auto" w:fill="auto"/>
            <w:vAlign w:val="center"/>
          </w:tcPr>
          <w:p w14:paraId="37D974D5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7" w:type="dxa"/>
            <w:gridSpan w:val="8"/>
            <w:shd w:val="clear" w:color="auto" w:fill="auto"/>
            <w:vAlign w:val="center"/>
          </w:tcPr>
          <w:p w14:paraId="2C63EB51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975" w:type="dxa"/>
            <w:gridSpan w:val="12"/>
            <w:shd w:val="clear" w:color="auto" w:fill="auto"/>
            <w:vAlign w:val="center"/>
          </w:tcPr>
          <w:p w14:paraId="10475766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65" w:type="dxa"/>
            <w:gridSpan w:val="5"/>
            <w:shd w:val="clear" w:color="auto" w:fill="auto"/>
            <w:vAlign w:val="center"/>
          </w:tcPr>
          <w:p w14:paraId="1BF096C9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77D54F5E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407780" w:rsidRPr="008E577F" w14:paraId="4275D46C" w14:textId="77777777" w:rsidTr="00F449B9">
        <w:tc>
          <w:tcPr>
            <w:tcW w:w="900" w:type="dxa"/>
            <w:shd w:val="clear" w:color="auto" w:fill="auto"/>
          </w:tcPr>
          <w:p w14:paraId="7C5F4F4D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7" w:type="dxa"/>
            <w:gridSpan w:val="7"/>
            <w:shd w:val="clear" w:color="auto" w:fill="auto"/>
          </w:tcPr>
          <w:p w14:paraId="6F7232E8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7" w:type="dxa"/>
            <w:gridSpan w:val="8"/>
            <w:shd w:val="clear" w:color="auto" w:fill="auto"/>
          </w:tcPr>
          <w:p w14:paraId="0B17EAE4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75" w:type="dxa"/>
            <w:gridSpan w:val="12"/>
            <w:shd w:val="clear" w:color="auto" w:fill="auto"/>
          </w:tcPr>
          <w:p w14:paraId="2F9AE301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65" w:type="dxa"/>
            <w:gridSpan w:val="5"/>
            <w:shd w:val="clear" w:color="auto" w:fill="auto"/>
          </w:tcPr>
          <w:p w14:paraId="64035D5A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shd w:val="clear" w:color="auto" w:fill="auto"/>
          </w:tcPr>
          <w:p w14:paraId="7021242D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07780" w:rsidRPr="008E577F" w14:paraId="599BD90C" w14:textId="77777777" w:rsidTr="00F449B9">
        <w:trPr>
          <w:trHeight w:val="40"/>
        </w:trPr>
        <w:tc>
          <w:tcPr>
            <w:tcW w:w="900" w:type="dxa"/>
            <w:shd w:val="clear" w:color="auto" w:fill="auto"/>
          </w:tcPr>
          <w:p w14:paraId="3D6319A9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077" w:type="dxa"/>
            <w:gridSpan w:val="7"/>
            <w:shd w:val="clear" w:color="auto" w:fill="auto"/>
          </w:tcPr>
          <w:p w14:paraId="1DDC4DDA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7" w:type="dxa"/>
            <w:gridSpan w:val="8"/>
            <w:shd w:val="clear" w:color="auto" w:fill="auto"/>
          </w:tcPr>
          <w:p w14:paraId="27A3556D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75" w:type="dxa"/>
            <w:gridSpan w:val="12"/>
            <w:shd w:val="clear" w:color="auto" w:fill="auto"/>
          </w:tcPr>
          <w:p w14:paraId="4010F709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65" w:type="dxa"/>
            <w:gridSpan w:val="5"/>
            <w:shd w:val="clear" w:color="auto" w:fill="auto"/>
          </w:tcPr>
          <w:p w14:paraId="65E1F633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shd w:val="clear" w:color="auto" w:fill="auto"/>
          </w:tcPr>
          <w:p w14:paraId="28AEEBE1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07780" w:rsidRPr="008E577F" w14:paraId="188E2ED3" w14:textId="77777777" w:rsidTr="00F449B9">
        <w:trPr>
          <w:trHeight w:val="331"/>
        </w:trPr>
        <w:tc>
          <w:tcPr>
            <w:tcW w:w="2984" w:type="dxa"/>
            <w:gridSpan w:val="9"/>
            <w:shd w:val="clear" w:color="auto" w:fill="auto"/>
            <w:vAlign w:val="center"/>
          </w:tcPr>
          <w:p w14:paraId="4AE2980C" w14:textId="77777777" w:rsidR="00407780" w:rsidRPr="008E577F" w:rsidRDefault="00407780" w:rsidP="0040778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56" w:type="dxa"/>
            <w:gridSpan w:val="25"/>
            <w:shd w:val="clear" w:color="auto" w:fill="auto"/>
            <w:vAlign w:val="center"/>
          </w:tcPr>
          <w:p w14:paraId="71EFD368" w14:textId="77777777" w:rsidR="00407780" w:rsidRPr="008E577F" w:rsidRDefault="00407780" w:rsidP="004077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8E577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8E577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8E577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8E577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407780" w:rsidRPr="008E577F" w14:paraId="22960D24" w14:textId="77777777" w:rsidTr="00F449B9">
        <w:trPr>
          <w:trHeight w:val="289"/>
        </w:trPr>
        <w:tc>
          <w:tcPr>
            <w:tcW w:w="11340" w:type="dxa"/>
            <w:gridSpan w:val="34"/>
            <w:shd w:val="clear" w:color="auto" w:fill="99CCFF"/>
            <w:vAlign w:val="center"/>
          </w:tcPr>
          <w:p w14:paraId="21A719D0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07780" w:rsidRPr="008E577F" w14:paraId="16DDC3BA" w14:textId="77777777" w:rsidTr="00F449B9">
        <w:trPr>
          <w:trHeight w:val="346"/>
        </w:trPr>
        <w:tc>
          <w:tcPr>
            <w:tcW w:w="5224" w:type="dxa"/>
            <w:gridSpan w:val="16"/>
            <w:shd w:val="clear" w:color="auto" w:fill="auto"/>
            <w:vAlign w:val="center"/>
          </w:tcPr>
          <w:p w14:paraId="7182E9FA" w14:textId="77777777" w:rsidR="00407780" w:rsidRPr="008E577F" w:rsidRDefault="00407780" w:rsidP="004077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116" w:type="dxa"/>
            <w:gridSpan w:val="18"/>
            <w:shd w:val="clear" w:color="auto" w:fill="auto"/>
            <w:vAlign w:val="center"/>
          </w:tcPr>
          <w:p w14:paraId="46571C19" w14:textId="1B721D43" w:rsidR="00407780" w:rsidRPr="008E577F" w:rsidRDefault="008D141E" w:rsidP="004077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31</w:t>
            </w:r>
            <w:r w:rsidR="00407780"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407780"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4077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  <w:r w:rsidR="00407780"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="004077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407780"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407780"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</w:tr>
      <w:tr w:rsidR="00407780" w:rsidRPr="008E577F" w14:paraId="4F0F9177" w14:textId="77777777" w:rsidTr="00F449B9">
        <w:trPr>
          <w:trHeight w:val="92"/>
        </w:trPr>
        <w:tc>
          <w:tcPr>
            <w:tcW w:w="5224" w:type="dxa"/>
            <w:gridSpan w:val="16"/>
            <w:vMerge w:val="restart"/>
            <w:shd w:val="clear" w:color="auto" w:fill="auto"/>
            <w:vAlign w:val="center"/>
          </w:tcPr>
          <w:p w14:paraId="54AA6579" w14:textId="77777777" w:rsidR="00407780" w:rsidRPr="008E577F" w:rsidRDefault="00407780" w:rsidP="004077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940" w:type="dxa"/>
            <w:gridSpan w:val="11"/>
            <w:shd w:val="clear" w:color="auto" w:fill="auto"/>
            <w:vAlign w:val="center"/>
          </w:tcPr>
          <w:p w14:paraId="2803C7EC" w14:textId="183E1D5B" w:rsidR="00407780" w:rsidRPr="008E577F" w:rsidRDefault="00407780" w:rsidP="00407780">
            <w:pPr>
              <w:spacing w:before="0" w:after="0"/>
              <w:ind w:left="-13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176" w:type="dxa"/>
            <w:gridSpan w:val="7"/>
            <w:shd w:val="clear" w:color="auto" w:fill="auto"/>
            <w:vAlign w:val="center"/>
          </w:tcPr>
          <w:p w14:paraId="341970F7" w14:textId="5311369F" w:rsidR="00407780" w:rsidRPr="008E577F" w:rsidRDefault="00407780" w:rsidP="00407780">
            <w:pPr>
              <w:spacing w:before="0" w:after="0"/>
              <w:ind w:left="163" w:right="-106" w:hanging="27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407780" w:rsidRPr="008E577F" w14:paraId="71E86014" w14:textId="77777777" w:rsidTr="00F449B9">
        <w:trPr>
          <w:trHeight w:val="92"/>
        </w:trPr>
        <w:tc>
          <w:tcPr>
            <w:tcW w:w="5224" w:type="dxa"/>
            <w:gridSpan w:val="16"/>
            <w:vMerge/>
            <w:shd w:val="clear" w:color="auto" w:fill="auto"/>
            <w:vAlign w:val="center"/>
          </w:tcPr>
          <w:p w14:paraId="234C64FD" w14:textId="77777777" w:rsidR="00407780" w:rsidRPr="008E577F" w:rsidRDefault="00407780" w:rsidP="004077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40" w:type="dxa"/>
            <w:gridSpan w:val="11"/>
            <w:shd w:val="clear" w:color="auto" w:fill="auto"/>
            <w:vAlign w:val="center"/>
          </w:tcPr>
          <w:p w14:paraId="44CB00D2" w14:textId="732EA657" w:rsidR="00407780" w:rsidRPr="008E577F" w:rsidRDefault="00407780" w:rsidP="0040778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76" w:type="dxa"/>
            <w:gridSpan w:val="7"/>
            <w:shd w:val="clear" w:color="auto" w:fill="auto"/>
            <w:vAlign w:val="center"/>
          </w:tcPr>
          <w:p w14:paraId="3AEB59FF" w14:textId="245F32DA" w:rsidR="00407780" w:rsidRPr="008E577F" w:rsidRDefault="00407780" w:rsidP="0040778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07780" w:rsidRPr="008E577F" w14:paraId="6C6F83AF" w14:textId="3D3BFA9C" w:rsidTr="00F449B9">
        <w:trPr>
          <w:trHeight w:val="344"/>
        </w:trPr>
        <w:tc>
          <w:tcPr>
            <w:tcW w:w="5224" w:type="dxa"/>
            <w:gridSpan w:val="16"/>
            <w:shd w:val="clear" w:color="auto" w:fill="auto"/>
            <w:vAlign w:val="center"/>
          </w:tcPr>
          <w:p w14:paraId="7ABAD44D" w14:textId="6D809907" w:rsidR="00407780" w:rsidRPr="008E577F" w:rsidRDefault="00407780" w:rsidP="004077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116" w:type="dxa"/>
            <w:gridSpan w:val="18"/>
            <w:shd w:val="clear" w:color="auto" w:fill="auto"/>
            <w:vAlign w:val="center"/>
          </w:tcPr>
          <w:p w14:paraId="410A12CE" w14:textId="18B97930" w:rsidR="00407780" w:rsidRPr="008E577F" w:rsidRDefault="008D141E" w:rsidP="004077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31</w:t>
            </w:r>
            <w:r w:rsidR="00407780"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</w:t>
            </w:r>
            <w:r w:rsidR="004077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  <w:r w:rsidR="00407780"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="004077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407780"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407780"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</w:tr>
      <w:tr w:rsidR="00407780" w:rsidRPr="008E577F" w14:paraId="071297DB" w14:textId="77777777" w:rsidTr="00F449B9">
        <w:trPr>
          <w:trHeight w:val="344"/>
        </w:trPr>
        <w:tc>
          <w:tcPr>
            <w:tcW w:w="5224" w:type="dxa"/>
            <w:gridSpan w:val="16"/>
            <w:shd w:val="clear" w:color="auto" w:fill="auto"/>
            <w:vAlign w:val="center"/>
          </w:tcPr>
          <w:p w14:paraId="0D1BB834" w14:textId="77777777" w:rsidR="00407780" w:rsidRPr="008E577F" w:rsidRDefault="00407780" w:rsidP="004077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116" w:type="dxa"/>
            <w:gridSpan w:val="18"/>
            <w:shd w:val="clear" w:color="auto" w:fill="auto"/>
          </w:tcPr>
          <w:p w14:paraId="7B765E75" w14:textId="5611E17B" w:rsidR="00407780" w:rsidRPr="000D3CD4" w:rsidRDefault="008D141E" w:rsidP="004077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07</w:t>
            </w:r>
            <w:r w:rsidR="00407780" w:rsidRPr="000D3CD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  <w:r w:rsidR="00407780" w:rsidRPr="000D3CD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="00407780" w:rsidRPr="000D3CD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407780" w:rsidRPr="000D3CD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407780" w:rsidRPr="008E577F" w14:paraId="7BD85338" w14:textId="77777777" w:rsidTr="00F449B9">
        <w:trPr>
          <w:trHeight w:val="344"/>
        </w:trPr>
        <w:tc>
          <w:tcPr>
            <w:tcW w:w="5224" w:type="dxa"/>
            <w:gridSpan w:val="16"/>
            <w:shd w:val="clear" w:color="auto" w:fill="auto"/>
            <w:vAlign w:val="center"/>
          </w:tcPr>
          <w:p w14:paraId="6F586F04" w14:textId="77777777" w:rsidR="00407780" w:rsidRPr="008E577F" w:rsidRDefault="00407780" w:rsidP="004077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Պատվիրատուի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116" w:type="dxa"/>
            <w:gridSpan w:val="18"/>
            <w:shd w:val="clear" w:color="auto" w:fill="auto"/>
          </w:tcPr>
          <w:p w14:paraId="2EA7F114" w14:textId="2A640592" w:rsidR="00407780" w:rsidRPr="000D3CD4" w:rsidRDefault="008D141E" w:rsidP="004077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07</w:t>
            </w:r>
            <w:r w:rsidR="00407780" w:rsidRPr="000D3CD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  <w:r w:rsidR="00407780" w:rsidRPr="000D3CD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="00407780" w:rsidRPr="000D3CD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407780" w:rsidRPr="000D3CD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407780" w:rsidRPr="008E577F" w14:paraId="7DF36AC6" w14:textId="77777777" w:rsidTr="00F449B9">
        <w:trPr>
          <w:trHeight w:val="288"/>
        </w:trPr>
        <w:tc>
          <w:tcPr>
            <w:tcW w:w="11340" w:type="dxa"/>
            <w:gridSpan w:val="34"/>
            <w:shd w:val="clear" w:color="auto" w:fill="auto"/>
            <w:vAlign w:val="center"/>
          </w:tcPr>
          <w:p w14:paraId="34FD8C12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07780" w:rsidRPr="008E577F" w14:paraId="68562C6C" w14:textId="77777777" w:rsidTr="00F449B9"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E541EC5" w14:textId="77777777" w:rsidR="00407780" w:rsidRPr="008E577F" w:rsidRDefault="00407780" w:rsidP="004077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08" w:type="dxa"/>
            <w:gridSpan w:val="3"/>
            <w:vMerge w:val="restart"/>
            <w:shd w:val="clear" w:color="auto" w:fill="auto"/>
            <w:vAlign w:val="center"/>
          </w:tcPr>
          <w:p w14:paraId="7C2D5AAF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50" w:type="dxa"/>
            <w:gridSpan w:val="29"/>
            <w:shd w:val="clear" w:color="auto" w:fill="auto"/>
            <w:vAlign w:val="center"/>
          </w:tcPr>
          <w:p w14:paraId="72FCD3CC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407780" w:rsidRPr="008E577F" w14:paraId="561B572C" w14:textId="77777777" w:rsidTr="00407780">
        <w:trPr>
          <w:trHeight w:val="530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4CF31A0E" w14:textId="77777777" w:rsidR="00407780" w:rsidRPr="008E577F" w:rsidRDefault="00407780" w:rsidP="004077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shd w:val="clear" w:color="auto" w:fill="auto"/>
            <w:vAlign w:val="center"/>
          </w:tcPr>
          <w:p w14:paraId="253B575D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10"/>
            <w:vMerge w:val="restart"/>
            <w:shd w:val="clear" w:color="auto" w:fill="auto"/>
            <w:vAlign w:val="center"/>
          </w:tcPr>
          <w:p w14:paraId="7093612D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58" w:type="dxa"/>
            <w:gridSpan w:val="4"/>
            <w:vMerge w:val="restart"/>
            <w:shd w:val="clear" w:color="auto" w:fill="auto"/>
            <w:vAlign w:val="center"/>
          </w:tcPr>
          <w:p w14:paraId="6103E5BE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332" w:type="dxa"/>
            <w:gridSpan w:val="4"/>
            <w:vMerge w:val="restart"/>
            <w:shd w:val="clear" w:color="auto" w:fill="auto"/>
            <w:vAlign w:val="center"/>
          </w:tcPr>
          <w:p w14:paraId="6D91A787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54" w:type="dxa"/>
            <w:gridSpan w:val="6"/>
            <w:vMerge w:val="restart"/>
            <w:shd w:val="clear" w:color="auto" w:fill="auto"/>
            <w:vAlign w:val="center"/>
          </w:tcPr>
          <w:p w14:paraId="07D4C967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726" w:type="dxa"/>
            <w:gridSpan w:val="5"/>
            <w:shd w:val="clear" w:color="auto" w:fill="auto"/>
            <w:vAlign w:val="center"/>
          </w:tcPr>
          <w:p w14:paraId="093F2281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407780" w:rsidRPr="008E577F" w14:paraId="3B6A4543" w14:textId="77777777" w:rsidTr="00407780">
        <w:trPr>
          <w:trHeight w:val="238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71EC288B" w14:textId="77777777" w:rsidR="00407780" w:rsidRPr="008E577F" w:rsidRDefault="00407780" w:rsidP="004077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shd w:val="clear" w:color="auto" w:fill="auto"/>
            <w:vAlign w:val="center"/>
          </w:tcPr>
          <w:p w14:paraId="0BDC5C7A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10"/>
            <w:vMerge/>
            <w:shd w:val="clear" w:color="auto" w:fill="auto"/>
            <w:vAlign w:val="center"/>
          </w:tcPr>
          <w:p w14:paraId="1FD47117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gridSpan w:val="4"/>
            <w:vMerge/>
            <w:shd w:val="clear" w:color="auto" w:fill="auto"/>
            <w:vAlign w:val="center"/>
          </w:tcPr>
          <w:p w14:paraId="34033EBF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gridSpan w:val="4"/>
            <w:vMerge/>
            <w:shd w:val="clear" w:color="auto" w:fill="auto"/>
            <w:vAlign w:val="center"/>
          </w:tcPr>
          <w:p w14:paraId="7B8AF27C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54" w:type="dxa"/>
            <w:gridSpan w:val="6"/>
            <w:vMerge/>
            <w:shd w:val="clear" w:color="auto" w:fill="auto"/>
            <w:vAlign w:val="center"/>
          </w:tcPr>
          <w:p w14:paraId="1C857BBB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26" w:type="dxa"/>
            <w:gridSpan w:val="5"/>
            <w:shd w:val="clear" w:color="auto" w:fill="auto"/>
            <w:vAlign w:val="center"/>
          </w:tcPr>
          <w:p w14:paraId="47E87200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407780" w:rsidRPr="008E577F" w14:paraId="5A5E76D6" w14:textId="77777777" w:rsidTr="00407780">
        <w:trPr>
          <w:trHeight w:val="263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76EFFE51" w14:textId="77777777" w:rsidR="00407780" w:rsidRPr="008E577F" w:rsidRDefault="00407780" w:rsidP="004077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shd w:val="clear" w:color="auto" w:fill="auto"/>
            <w:vAlign w:val="center"/>
          </w:tcPr>
          <w:p w14:paraId="6FFC679A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10"/>
            <w:vMerge/>
            <w:shd w:val="clear" w:color="auto" w:fill="auto"/>
            <w:vAlign w:val="center"/>
          </w:tcPr>
          <w:p w14:paraId="411F7AA7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gridSpan w:val="4"/>
            <w:vMerge/>
            <w:shd w:val="clear" w:color="auto" w:fill="auto"/>
            <w:vAlign w:val="center"/>
          </w:tcPr>
          <w:p w14:paraId="6FB12E4F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gridSpan w:val="4"/>
            <w:vMerge/>
            <w:shd w:val="clear" w:color="auto" w:fill="auto"/>
            <w:vAlign w:val="center"/>
          </w:tcPr>
          <w:p w14:paraId="7B4A7E23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54" w:type="dxa"/>
            <w:gridSpan w:val="6"/>
            <w:vMerge/>
            <w:shd w:val="clear" w:color="auto" w:fill="auto"/>
            <w:vAlign w:val="center"/>
          </w:tcPr>
          <w:p w14:paraId="73D60537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94" w:type="dxa"/>
            <w:gridSpan w:val="3"/>
            <w:shd w:val="clear" w:color="auto" w:fill="auto"/>
            <w:vAlign w:val="center"/>
          </w:tcPr>
          <w:p w14:paraId="7492FC99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14:paraId="45F16FE5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407780" w:rsidRPr="00407780" w14:paraId="10726D2A" w14:textId="77777777" w:rsidTr="00407780">
        <w:trPr>
          <w:trHeight w:val="323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501D6FE" w14:textId="39ED7530" w:rsidR="00407780" w:rsidRPr="00407780" w:rsidRDefault="00407780" w:rsidP="00407780">
            <w:pPr>
              <w:widowControl w:val="0"/>
              <w:spacing w:before="0" w:after="0"/>
              <w:ind w:left="-115" w:right="-112" w:firstLine="9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</w:pPr>
            <w:r w:rsidRPr="00407780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1</w:t>
            </w:r>
          </w:p>
        </w:tc>
        <w:tc>
          <w:tcPr>
            <w:tcW w:w="1808" w:type="dxa"/>
            <w:gridSpan w:val="3"/>
            <w:vAlign w:val="center"/>
          </w:tcPr>
          <w:p w14:paraId="62A1B3A6" w14:textId="0F02A0FE" w:rsidR="00407780" w:rsidRPr="00407780" w:rsidRDefault="008D141E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r w:rsidRPr="008D141E">
              <w:rPr>
                <w:rFonts w:ascii="GHEA Grapalat" w:hAnsi="GHEA Grapalat"/>
                <w:sz w:val="18"/>
                <w:szCs w:val="18"/>
                <w:lang w:val="hy-AM"/>
              </w:rPr>
              <w:t>«Արկածային անտառ» ՍՊԸ</w:t>
            </w:r>
          </w:p>
        </w:tc>
        <w:tc>
          <w:tcPr>
            <w:tcW w:w="1980" w:type="dxa"/>
            <w:gridSpan w:val="10"/>
            <w:shd w:val="clear" w:color="auto" w:fill="auto"/>
            <w:vAlign w:val="center"/>
          </w:tcPr>
          <w:p w14:paraId="7075DE5D" w14:textId="2E2599ED" w:rsidR="00407780" w:rsidRPr="00407780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7780">
              <w:rPr>
                <w:rFonts w:ascii="GHEA Grapalat" w:hAnsi="GHEA Grapalat"/>
                <w:sz w:val="18"/>
                <w:szCs w:val="18"/>
                <w:lang w:val="hy-AM"/>
              </w:rPr>
              <w:t xml:space="preserve">ՀՊՏՀ-ԳՀԾՁԲ-25/ՀԲԾ-1   </w:t>
            </w:r>
          </w:p>
        </w:tc>
        <w:tc>
          <w:tcPr>
            <w:tcW w:w="1458" w:type="dxa"/>
            <w:gridSpan w:val="4"/>
            <w:shd w:val="clear" w:color="auto" w:fill="auto"/>
            <w:vAlign w:val="center"/>
          </w:tcPr>
          <w:p w14:paraId="74E087AC" w14:textId="1A28098F" w:rsidR="00407780" w:rsidRPr="000D3CD4" w:rsidRDefault="008D141E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07</w:t>
            </w:r>
            <w:r w:rsidR="00407780" w:rsidRPr="000D3CD4">
              <w:rPr>
                <w:rFonts w:ascii="GHEA Grapalat" w:hAnsi="GHEA Grapalat"/>
                <w:sz w:val="18"/>
                <w:szCs w:val="18"/>
                <w:lang w:val="hy-AM"/>
              </w:rPr>
              <w:t>.0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="00407780" w:rsidRPr="000D3CD4">
              <w:rPr>
                <w:rFonts w:ascii="GHEA Grapalat" w:hAnsi="GHEA Grapalat"/>
                <w:sz w:val="18"/>
                <w:szCs w:val="18"/>
                <w:lang w:val="hy-AM"/>
              </w:rPr>
              <w:t>.2025թ.</w:t>
            </w:r>
          </w:p>
        </w:tc>
        <w:tc>
          <w:tcPr>
            <w:tcW w:w="1332" w:type="dxa"/>
            <w:gridSpan w:val="4"/>
            <w:shd w:val="clear" w:color="auto" w:fill="auto"/>
            <w:vAlign w:val="center"/>
          </w:tcPr>
          <w:p w14:paraId="64C1D548" w14:textId="1326C038" w:rsidR="00407780" w:rsidRPr="00407780" w:rsidRDefault="008D141E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28</w:t>
            </w:r>
            <w:r w:rsidR="00407780" w:rsidRPr="00407780">
              <w:rPr>
                <w:rFonts w:ascii="GHEA Grapalat" w:hAnsi="GHEA Grapalat"/>
                <w:sz w:val="18"/>
                <w:szCs w:val="18"/>
                <w:lang w:val="hy-AM"/>
              </w:rPr>
              <w:t>.0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="00407780" w:rsidRPr="00407780">
              <w:rPr>
                <w:rFonts w:ascii="GHEA Grapalat" w:hAnsi="GHEA Grapalat"/>
                <w:sz w:val="18"/>
                <w:szCs w:val="18"/>
                <w:lang w:val="hy-AM"/>
              </w:rPr>
              <w:t>.2025</w:t>
            </w:r>
            <w:r w:rsidR="00407780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="00407780" w:rsidRPr="00407780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1054" w:type="dxa"/>
            <w:gridSpan w:val="6"/>
            <w:shd w:val="clear" w:color="auto" w:fill="auto"/>
            <w:vAlign w:val="center"/>
          </w:tcPr>
          <w:p w14:paraId="7B201879" w14:textId="618339F1" w:rsidR="00407780" w:rsidRPr="00407780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</w:p>
        </w:tc>
        <w:tc>
          <w:tcPr>
            <w:tcW w:w="1394" w:type="dxa"/>
            <w:gridSpan w:val="3"/>
            <w:shd w:val="clear" w:color="auto" w:fill="auto"/>
            <w:vAlign w:val="center"/>
          </w:tcPr>
          <w:p w14:paraId="5A6D47CF" w14:textId="6A9028C4" w:rsidR="00407780" w:rsidRPr="00407780" w:rsidRDefault="008D141E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</w:t>
            </w:r>
            <w:r w:rsidR="00407780" w:rsidRPr="00407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</w:t>
            </w:r>
            <w:r w:rsidR="00407780" w:rsidRPr="00407780">
              <w:rPr>
                <w:rFonts w:ascii="GHEA Grapalat" w:hAnsi="GHEA Grapalat" w:cs="Calibri"/>
                <w:color w:val="000000"/>
                <w:sz w:val="18"/>
                <w:szCs w:val="18"/>
              </w:rPr>
              <w:t>00 000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14:paraId="26C28B9A" w14:textId="68A69EA6" w:rsidR="00407780" w:rsidRPr="00407780" w:rsidRDefault="008D141E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r w:rsidRPr="008D141E">
              <w:rPr>
                <w:rFonts w:ascii="GHEA Grapalat" w:hAnsi="GHEA Grapalat" w:cs="Calibri"/>
                <w:color w:val="000000"/>
                <w:sz w:val="18"/>
                <w:szCs w:val="18"/>
              </w:rPr>
              <w:t>4 700 000</w:t>
            </w:r>
          </w:p>
        </w:tc>
      </w:tr>
      <w:tr w:rsidR="00407780" w:rsidRPr="008E577F" w14:paraId="4224D444" w14:textId="77777777" w:rsidTr="00F449B9">
        <w:trPr>
          <w:trHeight w:val="341"/>
        </w:trPr>
        <w:tc>
          <w:tcPr>
            <w:tcW w:w="11340" w:type="dxa"/>
            <w:gridSpan w:val="34"/>
            <w:shd w:val="clear" w:color="auto" w:fill="auto"/>
            <w:vAlign w:val="center"/>
          </w:tcPr>
          <w:p w14:paraId="30EAFE26" w14:textId="77777777" w:rsidR="00407780" w:rsidRPr="008E577F" w:rsidRDefault="00407780" w:rsidP="004077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07780" w:rsidRPr="008E577F" w14:paraId="73FD1C31" w14:textId="77777777" w:rsidTr="008D141E">
        <w:trPr>
          <w:trHeight w:val="125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9F01F97" w14:textId="77777777" w:rsidR="00407780" w:rsidRPr="008E577F" w:rsidRDefault="00407780" w:rsidP="004077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82" w:type="dxa"/>
            <w:gridSpan w:val="4"/>
            <w:shd w:val="clear" w:color="auto" w:fill="auto"/>
            <w:vAlign w:val="center"/>
          </w:tcPr>
          <w:p w14:paraId="2BF8AEC9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536" w:type="dxa"/>
            <w:gridSpan w:val="11"/>
            <w:shd w:val="clear" w:color="auto" w:fill="auto"/>
            <w:vAlign w:val="center"/>
          </w:tcPr>
          <w:p w14:paraId="7E562111" w14:textId="77777777" w:rsidR="00407780" w:rsidRPr="008E577F" w:rsidRDefault="00407780" w:rsidP="004077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50" w:type="dxa"/>
            <w:gridSpan w:val="7"/>
            <w:shd w:val="clear" w:color="auto" w:fill="auto"/>
            <w:vAlign w:val="center"/>
          </w:tcPr>
          <w:p w14:paraId="493F9764" w14:textId="77777777" w:rsidR="00407780" w:rsidRPr="008E577F" w:rsidRDefault="00407780" w:rsidP="004077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217" w:type="dxa"/>
            <w:gridSpan w:val="7"/>
            <w:shd w:val="clear" w:color="auto" w:fill="auto"/>
            <w:vAlign w:val="center"/>
          </w:tcPr>
          <w:p w14:paraId="279FA7E1" w14:textId="4E717612" w:rsidR="00407780" w:rsidRPr="008E577F" w:rsidRDefault="00407780" w:rsidP="004077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14:paraId="32F82055" w14:textId="77777777" w:rsidR="00407780" w:rsidRPr="008E577F" w:rsidRDefault="00407780" w:rsidP="004077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8D141E" w:rsidRPr="00407780" w14:paraId="052BBB4E" w14:textId="77777777" w:rsidTr="008D141E">
        <w:trPr>
          <w:trHeight w:val="155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3FEF29" w14:textId="18D99400" w:rsidR="008D141E" w:rsidRPr="00407780" w:rsidRDefault="008D141E" w:rsidP="008D14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</w:pPr>
            <w:r w:rsidRPr="00407780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1</w:t>
            </w:r>
          </w:p>
        </w:tc>
        <w:tc>
          <w:tcPr>
            <w:tcW w:w="1882" w:type="dxa"/>
            <w:gridSpan w:val="4"/>
            <w:vAlign w:val="center"/>
          </w:tcPr>
          <w:p w14:paraId="32C6DB1A" w14:textId="62A0D267" w:rsidR="008D141E" w:rsidRPr="00407780" w:rsidRDefault="008D141E" w:rsidP="008D14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r w:rsidRPr="008D141E">
              <w:rPr>
                <w:rFonts w:ascii="GHEA Grapalat" w:hAnsi="GHEA Grapalat"/>
                <w:sz w:val="18"/>
                <w:szCs w:val="18"/>
                <w:lang w:val="hy-AM"/>
              </w:rPr>
              <w:t>«Արկածային անտառ» ՍՊԸ</w:t>
            </w:r>
          </w:p>
        </w:tc>
        <w:tc>
          <w:tcPr>
            <w:tcW w:w="2536" w:type="dxa"/>
            <w:gridSpan w:val="11"/>
            <w:shd w:val="clear" w:color="auto" w:fill="auto"/>
            <w:vAlign w:val="center"/>
          </w:tcPr>
          <w:p w14:paraId="4FB5CA64" w14:textId="0C222FB4" w:rsidR="008D141E" w:rsidRDefault="008D141E" w:rsidP="008D141E">
            <w:pPr>
              <w:spacing w:before="0" w:after="0"/>
              <w:ind w:left="3" w:hanging="69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r w:rsidRPr="008D141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 xml:space="preserve">ՀՀ </w:t>
            </w:r>
            <w:proofErr w:type="spellStart"/>
            <w:r w:rsidRPr="008D141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Լոռի</w:t>
            </w:r>
            <w:proofErr w:type="spellEnd"/>
            <w:r w:rsidRPr="008D141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 xml:space="preserve"> </w:t>
            </w:r>
            <w:proofErr w:type="spellStart"/>
            <w:r w:rsidRPr="008D141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մարզ</w:t>
            </w:r>
            <w:proofErr w:type="spellEnd"/>
            <w:r w:rsidRPr="008D141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 xml:space="preserve"> </w:t>
            </w:r>
            <w:proofErr w:type="spellStart"/>
            <w:r w:rsidRPr="008D141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Վահագնաձոր</w:t>
            </w:r>
            <w:proofErr w:type="spellEnd"/>
            <w:r w:rsidRPr="008D141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 xml:space="preserve"> </w:t>
            </w:r>
            <w:proofErr w:type="spellStart"/>
            <w:r w:rsidRPr="008D141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գյուղ</w:t>
            </w:r>
            <w:proofErr w:type="spellEnd"/>
            <w:r w:rsidRPr="008D141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 xml:space="preserve"> 2,</w:t>
            </w:r>
          </w:p>
          <w:p w14:paraId="11D03ACE" w14:textId="168CC9E9" w:rsidR="008D141E" w:rsidRPr="00407780" w:rsidRDefault="008D141E" w:rsidP="008D141E">
            <w:pPr>
              <w:spacing w:before="0" w:after="0"/>
              <w:ind w:left="3" w:hanging="69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proofErr w:type="spellStart"/>
            <w:r w:rsidRPr="008D141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հեռ</w:t>
            </w:r>
            <w:proofErr w:type="spellEnd"/>
            <w:r w:rsidRPr="008D141E">
              <w:rPr>
                <w:rFonts w:ascii="Cambria Math" w:hAnsi="Cambria Math" w:cs="Cambria Math"/>
                <w:color w:val="000000"/>
                <w:sz w:val="18"/>
                <w:szCs w:val="18"/>
                <w:lang w:eastAsia="hy-AM"/>
              </w:rPr>
              <w:t>․</w:t>
            </w:r>
            <w:r w:rsidRPr="008D141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 xml:space="preserve"> 055-650-605</w:t>
            </w:r>
          </w:p>
        </w:tc>
        <w:tc>
          <w:tcPr>
            <w:tcW w:w="2250" w:type="dxa"/>
            <w:gridSpan w:val="7"/>
            <w:shd w:val="clear" w:color="auto" w:fill="auto"/>
            <w:vAlign w:val="center"/>
          </w:tcPr>
          <w:p w14:paraId="7C6CB9D0" w14:textId="1AA9DA5A" w:rsidR="008D141E" w:rsidRPr="008D141E" w:rsidRDefault="008D141E" w:rsidP="008D141E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hyperlink r:id="rId8" w:history="1">
              <w:r w:rsidRPr="00967C9F">
                <w:rPr>
                  <w:rStyle w:val="Hyperlink"/>
                  <w:rFonts w:ascii="GHEA Grapalat" w:hAnsi="GHEA Grapalat" w:cs="Calibri"/>
                  <w:sz w:val="18"/>
                  <w:szCs w:val="18"/>
                  <w:lang w:eastAsia="hy-AM"/>
                </w:rPr>
                <w:t>Gugark.adventure.forest@gmail.com</w:t>
              </w:r>
            </w:hyperlink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  <w:t xml:space="preserve"> </w:t>
            </w:r>
          </w:p>
        </w:tc>
        <w:tc>
          <w:tcPr>
            <w:tcW w:w="2217" w:type="dxa"/>
            <w:gridSpan w:val="7"/>
            <w:shd w:val="clear" w:color="auto" w:fill="auto"/>
            <w:vAlign w:val="center"/>
          </w:tcPr>
          <w:p w14:paraId="72215D9D" w14:textId="601EEB55" w:rsidR="008D141E" w:rsidRPr="00407780" w:rsidRDefault="008D141E" w:rsidP="008D141E">
            <w:pPr>
              <w:widowControl w:val="0"/>
              <w:spacing w:before="0" w:after="0"/>
              <w:ind w:left="0" w:right="-21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8D141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2052822296601002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14:paraId="05115663" w14:textId="1BE8F8CA" w:rsidR="008D141E" w:rsidRPr="00407780" w:rsidRDefault="008D141E" w:rsidP="008D14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</w:pPr>
            <w:r w:rsidRPr="008D141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01055375</w:t>
            </w:r>
          </w:p>
        </w:tc>
      </w:tr>
      <w:tr w:rsidR="00407780" w:rsidRPr="008E577F" w14:paraId="4930F4D0" w14:textId="77777777" w:rsidTr="00F449B9">
        <w:trPr>
          <w:trHeight w:val="200"/>
        </w:trPr>
        <w:tc>
          <w:tcPr>
            <w:tcW w:w="2872" w:type="dxa"/>
            <w:gridSpan w:val="7"/>
            <w:shd w:val="clear" w:color="auto" w:fill="auto"/>
            <w:vAlign w:val="center"/>
          </w:tcPr>
          <w:p w14:paraId="261685E7" w14:textId="77777777" w:rsidR="00407780" w:rsidRPr="008E577F" w:rsidRDefault="00407780" w:rsidP="0040778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68" w:type="dxa"/>
            <w:gridSpan w:val="27"/>
            <w:shd w:val="clear" w:color="auto" w:fill="auto"/>
          </w:tcPr>
          <w:p w14:paraId="491BC3BD" w14:textId="06F60FCF" w:rsidR="00407780" w:rsidRPr="008E577F" w:rsidRDefault="00407780" w:rsidP="00407780">
            <w:pPr>
              <w:spacing w:before="0" w:after="0" w:line="276" w:lineRule="auto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` </w:t>
            </w:r>
          </w:p>
        </w:tc>
      </w:tr>
      <w:tr w:rsidR="00407780" w:rsidRPr="008E577F" w14:paraId="2B7CB9CE" w14:textId="77777777" w:rsidTr="00F449B9">
        <w:trPr>
          <w:trHeight w:val="288"/>
        </w:trPr>
        <w:tc>
          <w:tcPr>
            <w:tcW w:w="11340" w:type="dxa"/>
            <w:gridSpan w:val="34"/>
            <w:shd w:val="clear" w:color="auto" w:fill="99CCFF"/>
            <w:vAlign w:val="center"/>
          </w:tcPr>
          <w:p w14:paraId="762CB084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07780" w:rsidRPr="008E577F" w14:paraId="186AC3AB" w14:textId="77777777" w:rsidTr="00F449B9">
        <w:trPr>
          <w:trHeight w:val="288"/>
        </w:trPr>
        <w:tc>
          <w:tcPr>
            <w:tcW w:w="11340" w:type="dxa"/>
            <w:gridSpan w:val="34"/>
            <w:shd w:val="clear" w:color="auto" w:fill="auto"/>
            <w:vAlign w:val="center"/>
          </w:tcPr>
          <w:p w14:paraId="6AF0E56E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  <w:t>3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369EA5BF" w14:textId="77777777" w:rsidR="00407780" w:rsidRPr="008E577F" w:rsidRDefault="00407780" w:rsidP="0040778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կից</w:t>
            </w:r>
            <w:proofErr w:type="spellEnd"/>
            <w:proofErr w:type="gram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7F4962BB" w14:textId="77777777" w:rsidR="00407780" w:rsidRPr="008E577F" w:rsidRDefault="00407780" w:rsidP="0040778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3D5D91AD" w14:textId="77777777" w:rsidR="00407780" w:rsidRPr="008E577F" w:rsidRDefault="00407780" w:rsidP="0040778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49AA697F" w14:textId="77777777" w:rsidR="00407780" w:rsidRPr="008E577F" w:rsidRDefault="00407780" w:rsidP="0040778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299E0A33" w14:textId="77777777" w:rsidR="00407780" w:rsidRPr="008E577F" w:rsidRDefault="00407780" w:rsidP="0040778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2EFA10EF" w14:textId="77777777" w:rsidR="00407780" w:rsidRPr="008E577F" w:rsidRDefault="00407780" w:rsidP="0040778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4A686276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21962734" w14:textId="20F25A7A" w:rsidR="00407780" w:rsidRPr="008E577F" w:rsidRDefault="00407780" w:rsidP="0040778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</w:t>
            </w:r>
            <w:r w:rsidRPr="008E577F">
              <w:rPr>
                <w:sz w:val="16"/>
                <w:szCs w:val="16"/>
              </w:rPr>
              <w:t xml:space="preserve"> 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samvel.ovhannisyan@gmail.com: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407780" w:rsidRPr="008E577F" w14:paraId="2AAFF19C" w14:textId="77777777" w:rsidTr="00F449B9">
        <w:trPr>
          <w:trHeight w:val="288"/>
        </w:trPr>
        <w:tc>
          <w:tcPr>
            <w:tcW w:w="11340" w:type="dxa"/>
            <w:gridSpan w:val="34"/>
            <w:shd w:val="clear" w:color="auto" w:fill="99CCFF"/>
            <w:vAlign w:val="center"/>
          </w:tcPr>
          <w:p w14:paraId="52E13F6D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64B1D4E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07780" w:rsidRPr="008D141E" w14:paraId="5F2368A3" w14:textId="77777777" w:rsidTr="00F449B9">
        <w:trPr>
          <w:trHeight w:val="475"/>
        </w:trPr>
        <w:tc>
          <w:tcPr>
            <w:tcW w:w="2872" w:type="dxa"/>
            <w:gridSpan w:val="7"/>
            <w:shd w:val="clear" w:color="auto" w:fill="auto"/>
          </w:tcPr>
          <w:p w14:paraId="3AD4B0F5" w14:textId="77777777" w:rsidR="00407780" w:rsidRPr="008E577F" w:rsidRDefault="00407780" w:rsidP="004077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68" w:type="dxa"/>
            <w:gridSpan w:val="27"/>
            <w:shd w:val="clear" w:color="auto" w:fill="auto"/>
          </w:tcPr>
          <w:p w14:paraId="0C958531" w14:textId="01A6C710" w:rsidR="00407780" w:rsidRPr="008E577F" w:rsidRDefault="00407780" w:rsidP="004077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Հրապարակված է www.gnumner.am կայքում:</w:t>
            </w:r>
          </w:p>
        </w:tc>
      </w:tr>
      <w:tr w:rsidR="00407780" w:rsidRPr="008D141E" w14:paraId="54AA3298" w14:textId="77777777" w:rsidTr="00F449B9">
        <w:trPr>
          <w:trHeight w:val="288"/>
        </w:trPr>
        <w:tc>
          <w:tcPr>
            <w:tcW w:w="11340" w:type="dxa"/>
            <w:gridSpan w:val="34"/>
            <w:shd w:val="clear" w:color="auto" w:fill="99CCFF"/>
            <w:vAlign w:val="center"/>
          </w:tcPr>
          <w:p w14:paraId="6C722C20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313AB94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07780" w:rsidRPr="008D141E" w14:paraId="7F629EF5" w14:textId="77777777" w:rsidTr="00F449B9">
        <w:trPr>
          <w:trHeight w:val="427"/>
        </w:trPr>
        <w:tc>
          <w:tcPr>
            <w:tcW w:w="2872" w:type="dxa"/>
            <w:gridSpan w:val="7"/>
            <w:shd w:val="clear" w:color="auto" w:fill="auto"/>
            <w:vAlign w:val="center"/>
          </w:tcPr>
          <w:p w14:paraId="2063C55E" w14:textId="77777777" w:rsidR="00407780" w:rsidRPr="008E577F" w:rsidRDefault="00407780" w:rsidP="0040778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8E577F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468" w:type="dxa"/>
            <w:gridSpan w:val="27"/>
            <w:shd w:val="clear" w:color="auto" w:fill="auto"/>
            <w:vAlign w:val="center"/>
          </w:tcPr>
          <w:p w14:paraId="2E9759F4" w14:textId="77777777" w:rsidR="00407780" w:rsidRPr="008E577F" w:rsidRDefault="00407780" w:rsidP="004077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407780" w:rsidRPr="008D141E" w14:paraId="12202EE7" w14:textId="77777777" w:rsidTr="00F449B9">
        <w:trPr>
          <w:trHeight w:val="288"/>
        </w:trPr>
        <w:tc>
          <w:tcPr>
            <w:tcW w:w="11340" w:type="dxa"/>
            <w:gridSpan w:val="34"/>
            <w:shd w:val="clear" w:color="auto" w:fill="99CCFF"/>
            <w:vAlign w:val="center"/>
          </w:tcPr>
          <w:p w14:paraId="05791B7D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07780" w:rsidRPr="008D141E" w14:paraId="73A2208D" w14:textId="77777777" w:rsidTr="00F449B9">
        <w:trPr>
          <w:trHeight w:val="427"/>
        </w:trPr>
        <w:tc>
          <w:tcPr>
            <w:tcW w:w="2872" w:type="dxa"/>
            <w:gridSpan w:val="7"/>
            <w:shd w:val="clear" w:color="auto" w:fill="auto"/>
            <w:vAlign w:val="center"/>
          </w:tcPr>
          <w:p w14:paraId="77B41900" w14:textId="77777777" w:rsidR="00407780" w:rsidRPr="008E577F" w:rsidRDefault="00407780" w:rsidP="0040778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կայացված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468" w:type="dxa"/>
            <w:gridSpan w:val="27"/>
            <w:shd w:val="clear" w:color="auto" w:fill="auto"/>
            <w:vAlign w:val="center"/>
          </w:tcPr>
          <w:p w14:paraId="533000F9" w14:textId="77777777" w:rsidR="00407780" w:rsidRPr="008E577F" w:rsidRDefault="00407780" w:rsidP="004077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407780" w:rsidRPr="008D141E" w14:paraId="645418C2" w14:textId="77777777" w:rsidTr="00F449B9">
        <w:trPr>
          <w:trHeight w:val="288"/>
        </w:trPr>
        <w:tc>
          <w:tcPr>
            <w:tcW w:w="11340" w:type="dxa"/>
            <w:gridSpan w:val="34"/>
            <w:shd w:val="clear" w:color="auto" w:fill="99CCFF"/>
            <w:vAlign w:val="center"/>
          </w:tcPr>
          <w:p w14:paraId="2DC7C818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07780" w:rsidRPr="008E577F" w14:paraId="4946F387" w14:textId="77777777" w:rsidTr="00F449B9">
        <w:trPr>
          <w:trHeight w:val="427"/>
        </w:trPr>
        <w:tc>
          <w:tcPr>
            <w:tcW w:w="2872" w:type="dxa"/>
            <w:gridSpan w:val="7"/>
            <w:shd w:val="clear" w:color="auto" w:fill="auto"/>
            <w:vAlign w:val="center"/>
          </w:tcPr>
          <w:p w14:paraId="0946B4BB" w14:textId="77777777" w:rsidR="00407780" w:rsidRPr="008E577F" w:rsidRDefault="00407780" w:rsidP="0040778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68" w:type="dxa"/>
            <w:gridSpan w:val="27"/>
            <w:shd w:val="clear" w:color="auto" w:fill="auto"/>
            <w:vAlign w:val="center"/>
          </w:tcPr>
          <w:p w14:paraId="78900CC6" w14:textId="5DE08516" w:rsidR="00407780" w:rsidRPr="008E577F" w:rsidRDefault="00407780" w:rsidP="004077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07780" w:rsidRPr="008E577F" w14:paraId="155549A4" w14:textId="77777777" w:rsidTr="00F449B9">
        <w:trPr>
          <w:trHeight w:val="288"/>
        </w:trPr>
        <w:tc>
          <w:tcPr>
            <w:tcW w:w="11340" w:type="dxa"/>
            <w:gridSpan w:val="34"/>
            <w:shd w:val="clear" w:color="auto" w:fill="99CCFF"/>
            <w:vAlign w:val="center"/>
          </w:tcPr>
          <w:p w14:paraId="41F95597" w14:textId="77777777" w:rsidR="00407780" w:rsidRPr="008E577F" w:rsidRDefault="00407780" w:rsidP="00407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07780" w:rsidRPr="008E577F" w14:paraId="2E1045FC" w14:textId="77777777" w:rsidTr="00F449B9">
        <w:trPr>
          <w:trHeight w:val="227"/>
        </w:trPr>
        <w:tc>
          <w:tcPr>
            <w:tcW w:w="11340" w:type="dxa"/>
            <w:gridSpan w:val="34"/>
            <w:shd w:val="clear" w:color="auto" w:fill="auto"/>
            <w:vAlign w:val="center"/>
          </w:tcPr>
          <w:p w14:paraId="03F6CC82" w14:textId="77777777" w:rsidR="00407780" w:rsidRPr="008E577F" w:rsidRDefault="00407780" w:rsidP="0040778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07780" w:rsidRPr="008E577F" w14:paraId="389AB768" w14:textId="77777777" w:rsidTr="00F449B9">
        <w:trPr>
          <w:trHeight w:val="47"/>
        </w:trPr>
        <w:tc>
          <w:tcPr>
            <w:tcW w:w="3889" w:type="dxa"/>
            <w:gridSpan w:val="11"/>
            <w:shd w:val="clear" w:color="auto" w:fill="auto"/>
            <w:vAlign w:val="center"/>
          </w:tcPr>
          <w:p w14:paraId="41599536" w14:textId="77777777" w:rsidR="00407780" w:rsidRPr="008E577F" w:rsidRDefault="00407780" w:rsidP="0040778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182" w:type="dxa"/>
            <w:gridSpan w:val="15"/>
            <w:shd w:val="clear" w:color="auto" w:fill="auto"/>
            <w:vAlign w:val="center"/>
          </w:tcPr>
          <w:p w14:paraId="24BE0918" w14:textId="77777777" w:rsidR="00407780" w:rsidRPr="008E577F" w:rsidRDefault="00407780" w:rsidP="0040778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269" w:type="dxa"/>
            <w:gridSpan w:val="8"/>
            <w:shd w:val="clear" w:color="auto" w:fill="auto"/>
            <w:vAlign w:val="center"/>
          </w:tcPr>
          <w:p w14:paraId="296F9458" w14:textId="77777777" w:rsidR="00407780" w:rsidRPr="008E577F" w:rsidRDefault="00407780" w:rsidP="0040778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407780" w:rsidRPr="0063703D" w14:paraId="6B09125D" w14:textId="77777777" w:rsidTr="00F449B9">
        <w:trPr>
          <w:trHeight w:val="47"/>
        </w:trPr>
        <w:tc>
          <w:tcPr>
            <w:tcW w:w="3889" w:type="dxa"/>
            <w:gridSpan w:val="11"/>
            <w:shd w:val="clear" w:color="auto" w:fill="auto"/>
            <w:vAlign w:val="center"/>
          </w:tcPr>
          <w:p w14:paraId="227AD68B" w14:textId="69CBAF16" w:rsidR="00407780" w:rsidRPr="008E577F" w:rsidRDefault="00407780" w:rsidP="004077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Գոհար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Թադևոսյան</w:t>
            </w:r>
            <w:proofErr w:type="spellEnd"/>
          </w:p>
        </w:tc>
        <w:tc>
          <w:tcPr>
            <w:tcW w:w="4182" w:type="dxa"/>
            <w:gridSpan w:val="15"/>
            <w:shd w:val="clear" w:color="auto" w:fill="auto"/>
            <w:vAlign w:val="center"/>
          </w:tcPr>
          <w:p w14:paraId="5D854A17" w14:textId="77777777" w:rsidR="00407780" w:rsidRPr="008E577F" w:rsidRDefault="00407780" w:rsidP="004077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 10 593-483</w:t>
            </w:r>
          </w:p>
        </w:tc>
        <w:tc>
          <w:tcPr>
            <w:tcW w:w="3269" w:type="dxa"/>
            <w:gridSpan w:val="8"/>
            <w:shd w:val="clear" w:color="auto" w:fill="auto"/>
            <w:vAlign w:val="center"/>
          </w:tcPr>
          <w:p w14:paraId="5D784C04" w14:textId="77777777" w:rsidR="00407780" w:rsidRPr="0063703D" w:rsidRDefault="00407780" w:rsidP="004077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gnumner.asue@mail.ru</w:t>
            </w:r>
          </w:p>
        </w:tc>
      </w:tr>
    </w:tbl>
    <w:p w14:paraId="09F34D10" w14:textId="77777777" w:rsidR="0022631D" w:rsidRPr="006E4F47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val="ru-RU" w:eastAsia="ru-RU"/>
        </w:rPr>
      </w:pPr>
    </w:p>
    <w:p w14:paraId="55E01A61" w14:textId="77777777" w:rsidR="0022631D" w:rsidRPr="006E4F47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14:paraId="1160E497" w14:textId="77777777" w:rsidR="001021B0" w:rsidRPr="006E4F47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sectPr w:rsidR="001021B0" w:rsidRPr="006E4F47" w:rsidSect="00A364B2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153B8" w14:textId="77777777" w:rsidR="008D1376" w:rsidRDefault="008D1376" w:rsidP="0022631D">
      <w:pPr>
        <w:spacing w:before="0" w:after="0"/>
      </w:pPr>
      <w:r>
        <w:separator/>
      </w:r>
    </w:p>
  </w:endnote>
  <w:endnote w:type="continuationSeparator" w:id="0">
    <w:p w14:paraId="448081B5" w14:textId="77777777" w:rsidR="008D1376" w:rsidRDefault="008D137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altName w:val="Cambria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5ED97" w14:textId="77777777" w:rsidR="008D1376" w:rsidRDefault="008D1376" w:rsidP="0022631D">
      <w:pPr>
        <w:spacing w:before="0" w:after="0"/>
      </w:pPr>
      <w:r>
        <w:separator/>
      </w:r>
    </w:p>
  </w:footnote>
  <w:footnote w:type="continuationSeparator" w:id="0">
    <w:p w14:paraId="2F1C0798" w14:textId="77777777" w:rsidR="008D1376" w:rsidRDefault="008D1376" w:rsidP="0022631D">
      <w:pPr>
        <w:spacing w:before="0" w:after="0"/>
      </w:pPr>
      <w:r>
        <w:continuationSeparator/>
      </w:r>
    </w:p>
  </w:footnote>
  <w:footnote w:id="1">
    <w:p w14:paraId="73E33F31" w14:textId="77777777" w:rsidR="00F449B9" w:rsidRPr="00541A77" w:rsidRDefault="00F449B9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F449B9" w:rsidRPr="002D0BF6" w:rsidRDefault="00F449B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F449B9" w:rsidRPr="002D0BF6" w:rsidRDefault="00F449B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449B9" w:rsidRPr="002D0BF6" w:rsidRDefault="00F449B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F449B9" w:rsidRPr="002D0BF6" w:rsidRDefault="00F449B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6125C9D" w14:textId="77777777" w:rsidR="00407780" w:rsidRPr="00871366" w:rsidRDefault="00407780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977E35B" w14:textId="77777777" w:rsidR="00407780" w:rsidRPr="002D0BF6" w:rsidRDefault="00407780" w:rsidP="005072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C85AC9A" w14:textId="77777777" w:rsidR="00407780" w:rsidRPr="0078682E" w:rsidRDefault="00407780" w:rsidP="002C345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7F3B3ED9" w14:textId="77777777" w:rsidR="00407780" w:rsidRPr="0078682E" w:rsidRDefault="00407780" w:rsidP="002C345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EE6FFCC" w14:textId="77777777" w:rsidR="00407780" w:rsidRPr="00005B9C" w:rsidRDefault="00407780" w:rsidP="002C3450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115"/>
    <w:multiLevelType w:val="hybridMultilevel"/>
    <w:tmpl w:val="C5280926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6178"/>
    <w:multiLevelType w:val="hybridMultilevel"/>
    <w:tmpl w:val="FE443F8E"/>
    <w:lvl w:ilvl="0" w:tplc="0409000F">
      <w:start w:val="1"/>
      <w:numFmt w:val="decimal"/>
      <w:lvlText w:val="%1."/>
      <w:lvlJc w:val="left"/>
      <w:pPr>
        <w:ind w:left="433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95F8F"/>
    <w:multiLevelType w:val="hybridMultilevel"/>
    <w:tmpl w:val="57200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423A3"/>
    <w:multiLevelType w:val="hybridMultilevel"/>
    <w:tmpl w:val="AAF053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7B357127"/>
    <w:multiLevelType w:val="hybridMultilevel"/>
    <w:tmpl w:val="8BA856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33FA"/>
    <w:rsid w:val="00007F4C"/>
    <w:rsid w:val="00010A8B"/>
    <w:rsid w:val="00012170"/>
    <w:rsid w:val="00012EDF"/>
    <w:rsid w:val="0001619D"/>
    <w:rsid w:val="00024D28"/>
    <w:rsid w:val="00024DC5"/>
    <w:rsid w:val="00025869"/>
    <w:rsid w:val="00044EA8"/>
    <w:rsid w:val="00046CCF"/>
    <w:rsid w:val="00050E19"/>
    <w:rsid w:val="00051ECE"/>
    <w:rsid w:val="0005462B"/>
    <w:rsid w:val="00060A09"/>
    <w:rsid w:val="0007090E"/>
    <w:rsid w:val="00073D66"/>
    <w:rsid w:val="00084D73"/>
    <w:rsid w:val="0009216E"/>
    <w:rsid w:val="000921D3"/>
    <w:rsid w:val="0009652C"/>
    <w:rsid w:val="00097B8F"/>
    <w:rsid w:val="000B0199"/>
    <w:rsid w:val="000C0509"/>
    <w:rsid w:val="000C1695"/>
    <w:rsid w:val="000D3CD4"/>
    <w:rsid w:val="000E19A2"/>
    <w:rsid w:val="000E2C46"/>
    <w:rsid w:val="000E4929"/>
    <w:rsid w:val="000E4FF1"/>
    <w:rsid w:val="000E50BC"/>
    <w:rsid w:val="000F10A4"/>
    <w:rsid w:val="000F376D"/>
    <w:rsid w:val="001021B0"/>
    <w:rsid w:val="00135A88"/>
    <w:rsid w:val="00136446"/>
    <w:rsid w:val="00150FE6"/>
    <w:rsid w:val="00151A4A"/>
    <w:rsid w:val="001560D5"/>
    <w:rsid w:val="00160242"/>
    <w:rsid w:val="001624D2"/>
    <w:rsid w:val="00166D87"/>
    <w:rsid w:val="00172B06"/>
    <w:rsid w:val="00173ACA"/>
    <w:rsid w:val="00177FA2"/>
    <w:rsid w:val="00180D40"/>
    <w:rsid w:val="0018422F"/>
    <w:rsid w:val="001876E8"/>
    <w:rsid w:val="001A1999"/>
    <w:rsid w:val="001A2F9A"/>
    <w:rsid w:val="001C1BE1"/>
    <w:rsid w:val="001C704E"/>
    <w:rsid w:val="001E0091"/>
    <w:rsid w:val="001F1C8E"/>
    <w:rsid w:val="00217D45"/>
    <w:rsid w:val="00223136"/>
    <w:rsid w:val="0022631D"/>
    <w:rsid w:val="00230057"/>
    <w:rsid w:val="002364A2"/>
    <w:rsid w:val="002552CF"/>
    <w:rsid w:val="002661E7"/>
    <w:rsid w:val="00284467"/>
    <w:rsid w:val="00287C53"/>
    <w:rsid w:val="00295B92"/>
    <w:rsid w:val="002A0B56"/>
    <w:rsid w:val="002A513A"/>
    <w:rsid w:val="002C3450"/>
    <w:rsid w:val="002C7535"/>
    <w:rsid w:val="002E0FB9"/>
    <w:rsid w:val="002E4E6F"/>
    <w:rsid w:val="002F16CC"/>
    <w:rsid w:val="002F1FEB"/>
    <w:rsid w:val="002F2B67"/>
    <w:rsid w:val="002F51A7"/>
    <w:rsid w:val="0030472C"/>
    <w:rsid w:val="00322C55"/>
    <w:rsid w:val="00324515"/>
    <w:rsid w:val="00347765"/>
    <w:rsid w:val="00356976"/>
    <w:rsid w:val="00362169"/>
    <w:rsid w:val="00371B1D"/>
    <w:rsid w:val="00377149"/>
    <w:rsid w:val="00383D20"/>
    <w:rsid w:val="00384AAC"/>
    <w:rsid w:val="003A1D75"/>
    <w:rsid w:val="003B094B"/>
    <w:rsid w:val="003B2234"/>
    <w:rsid w:val="003B2254"/>
    <w:rsid w:val="003B2758"/>
    <w:rsid w:val="003B6A27"/>
    <w:rsid w:val="003B7141"/>
    <w:rsid w:val="003C0DB2"/>
    <w:rsid w:val="003D2668"/>
    <w:rsid w:val="003D5EDF"/>
    <w:rsid w:val="003E08A7"/>
    <w:rsid w:val="003E32EC"/>
    <w:rsid w:val="003E3D40"/>
    <w:rsid w:val="003E6978"/>
    <w:rsid w:val="003F1905"/>
    <w:rsid w:val="003F2B4B"/>
    <w:rsid w:val="003F448E"/>
    <w:rsid w:val="00407780"/>
    <w:rsid w:val="00421044"/>
    <w:rsid w:val="00433E3C"/>
    <w:rsid w:val="00437061"/>
    <w:rsid w:val="004470AE"/>
    <w:rsid w:val="00452FD7"/>
    <w:rsid w:val="00471365"/>
    <w:rsid w:val="00472069"/>
    <w:rsid w:val="00474C2F"/>
    <w:rsid w:val="004758BF"/>
    <w:rsid w:val="004764CD"/>
    <w:rsid w:val="004837F4"/>
    <w:rsid w:val="0048613F"/>
    <w:rsid w:val="004875E0"/>
    <w:rsid w:val="004B43C1"/>
    <w:rsid w:val="004C1C96"/>
    <w:rsid w:val="004D078F"/>
    <w:rsid w:val="004D3392"/>
    <w:rsid w:val="004E14C6"/>
    <w:rsid w:val="004E376E"/>
    <w:rsid w:val="004E4769"/>
    <w:rsid w:val="004E6A9E"/>
    <w:rsid w:val="004F56A2"/>
    <w:rsid w:val="004F56B4"/>
    <w:rsid w:val="00503BCC"/>
    <w:rsid w:val="00507203"/>
    <w:rsid w:val="00515C9D"/>
    <w:rsid w:val="00524827"/>
    <w:rsid w:val="00527F8D"/>
    <w:rsid w:val="00533612"/>
    <w:rsid w:val="005417DC"/>
    <w:rsid w:val="00543962"/>
    <w:rsid w:val="00546023"/>
    <w:rsid w:val="0054625E"/>
    <w:rsid w:val="005737F9"/>
    <w:rsid w:val="00573F1E"/>
    <w:rsid w:val="005831E4"/>
    <w:rsid w:val="00586FD7"/>
    <w:rsid w:val="00593C78"/>
    <w:rsid w:val="00595ED0"/>
    <w:rsid w:val="00597E72"/>
    <w:rsid w:val="005B0FBA"/>
    <w:rsid w:val="005B44E7"/>
    <w:rsid w:val="005D5FBD"/>
    <w:rsid w:val="005E5492"/>
    <w:rsid w:val="00606D20"/>
    <w:rsid w:val="00607C9A"/>
    <w:rsid w:val="00607DDC"/>
    <w:rsid w:val="00611547"/>
    <w:rsid w:val="00615FA9"/>
    <w:rsid w:val="00616A80"/>
    <w:rsid w:val="00621744"/>
    <w:rsid w:val="00623549"/>
    <w:rsid w:val="00625FA2"/>
    <w:rsid w:val="00630E51"/>
    <w:rsid w:val="006358BF"/>
    <w:rsid w:val="0063703D"/>
    <w:rsid w:val="00640167"/>
    <w:rsid w:val="00646760"/>
    <w:rsid w:val="00647C15"/>
    <w:rsid w:val="0065141A"/>
    <w:rsid w:val="00651EF1"/>
    <w:rsid w:val="00657B7E"/>
    <w:rsid w:val="00676A65"/>
    <w:rsid w:val="00690ECB"/>
    <w:rsid w:val="00695472"/>
    <w:rsid w:val="006958C5"/>
    <w:rsid w:val="006A38B4"/>
    <w:rsid w:val="006B2E21"/>
    <w:rsid w:val="006C0266"/>
    <w:rsid w:val="006E0D92"/>
    <w:rsid w:val="006E1A83"/>
    <w:rsid w:val="006E4F47"/>
    <w:rsid w:val="006F2779"/>
    <w:rsid w:val="007060FC"/>
    <w:rsid w:val="007206DD"/>
    <w:rsid w:val="00722C95"/>
    <w:rsid w:val="007249DE"/>
    <w:rsid w:val="00733203"/>
    <w:rsid w:val="00747D37"/>
    <w:rsid w:val="00764D36"/>
    <w:rsid w:val="00767616"/>
    <w:rsid w:val="007732E7"/>
    <w:rsid w:val="007742F3"/>
    <w:rsid w:val="007760FB"/>
    <w:rsid w:val="00777A60"/>
    <w:rsid w:val="00777DC9"/>
    <w:rsid w:val="0078682E"/>
    <w:rsid w:val="007912B5"/>
    <w:rsid w:val="007966C0"/>
    <w:rsid w:val="007A4D8C"/>
    <w:rsid w:val="007B6395"/>
    <w:rsid w:val="007B784B"/>
    <w:rsid w:val="007C2697"/>
    <w:rsid w:val="00804AE9"/>
    <w:rsid w:val="0081420B"/>
    <w:rsid w:val="0083137F"/>
    <w:rsid w:val="00832EF3"/>
    <w:rsid w:val="00853388"/>
    <w:rsid w:val="00877284"/>
    <w:rsid w:val="00884045"/>
    <w:rsid w:val="008B4195"/>
    <w:rsid w:val="008C2101"/>
    <w:rsid w:val="008C4E62"/>
    <w:rsid w:val="008D1376"/>
    <w:rsid w:val="008D141E"/>
    <w:rsid w:val="008E493A"/>
    <w:rsid w:val="008E577F"/>
    <w:rsid w:val="00901CA4"/>
    <w:rsid w:val="009347F4"/>
    <w:rsid w:val="00934A21"/>
    <w:rsid w:val="00950C0E"/>
    <w:rsid w:val="009625D2"/>
    <w:rsid w:val="00964D16"/>
    <w:rsid w:val="00971AE3"/>
    <w:rsid w:val="00975861"/>
    <w:rsid w:val="009762AF"/>
    <w:rsid w:val="009873AA"/>
    <w:rsid w:val="0099280B"/>
    <w:rsid w:val="00993C2F"/>
    <w:rsid w:val="00997017"/>
    <w:rsid w:val="0099770A"/>
    <w:rsid w:val="00997E1E"/>
    <w:rsid w:val="009A07B5"/>
    <w:rsid w:val="009B7CB6"/>
    <w:rsid w:val="009C2224"/>
    <w:rsid w:val="009C4315"/>
    <w:rsid w:val="009C5E0F"/>
    <w:rsid w:val="009C5E1C"/>
    <w:rsid w:val="009D4B34"/>
    <w:rsid w:val="009D7676"/>
    <w:rsid w:val="009E3A67"/>
    <w:rsid w:val="009E4875"/>
    <w:rsid w:val="009E75FF"/>
    <w:rsid w:val="009F0058"/>
    <w:rsid w:val="00A2579B"/>
    <w:rsid w:val="00A306F5"/>
    <w:rsid w:val="00A31820"/>
    <w:rsid w:val="00A364B2"/>
    <w:rsid w:val="00A37C32"/>
    <w:rsid w:val="00A45BC7"/>
    <w:rsid w:val="00A462F1"/>
    <w:rsid w:val="00A46FDB"/>
    <w:rsid w:val="00A532F3"/>
    <w:rsid w:val="00A63FB5"/>
    <w:rsid w:val="00A66D96"/>
    <w:rsid w:val="00A679F6"/>
    <w:rsid w:val="00A83819"/>
    <w:rsid w:val="00A91BE2"/>
    <w:rsid w:val="00AA32E4"/>
    <w:rsid w:val="00AB0522"/>
    <w:rsid w:val="00AB43CB"/>
    <w:rsid w:val="00AC197A"/>
    <w:rsid w:val="00AC22B4"/>
    <w:rsid w:val="00AC7C1B"/>
    <w:rsid w:val="00AD07B9"/>
    <w:rsid w:val="00AD498E"/>
    <w:rsid w:val="00AD4CD2"/>
    <w:rsid w:val="00AD59DC"/>
    <w:rsid w:val="00AE2D70"/>
    <w:rsid w:val="00AE550A"/>
    <w:rsid w:val="00B03C11"/>
    <w:rsid w:val="00B10103"/>
    <w:rsid w:val="00B17B6C"/>
    <w:rsid w:val="00B36145"/>
    <w:rsid w:val="00B400ED"/>
    <w:rsid w:val="00B42DB3"/>
    <w:rsid w:val="00B46B79"/>
    <w:rsid w:val="00B74E50"/>
    <w:rsid w:val="00B75762"/>
    <w:rsid w:val="00B7703C"/>
    <w:rsid w:val="00B82506"/>
    <w:rsid w:val="00B841DA"/>
    <w:rsid w:val="00B91DE2"/>
    <w:rsid w:val="00B94EA2"/>
    <w:rsid w:val="00BA03B0"/>
    <w:rsid w:val="00BA3A82"/>
    <w:rsid w:val="00BA560D"/>
    <w:rsid w:val="00BA6418"/>
    <w:rsid w:val="00BB0A93"/>
    <w:rsid w:val="00BB6D02"/>
    <w:rsid w:val="00BB6DEC"/>
    <w:rsid w:val="00BC615E"/>
    <w:rsid w:val="00BD30C3"/>
    <w:rsid w:val="00BD3B72"/>
    <w:rsid w:val="00BD3D4E"/>
    <w:rsid w:val="00BF1465"/>
    <w:rsid w:val="00BF1732"/>
    <w:rsid w:val="00BF4745"/>
    <w:rsid w:val="00C00808"/>
    <w:rsid w:val="00C03D71"/>
    <w:rsid w:val="00C10F02"/>
    <w:rsid w:val="00C11ADD"/>
    <w:rsid w:val="00C13C10"/>
    <w:rsid w:val="00C15DB5"/>
    <w:rsid w:val="00C20D73"/>
    <w:rsid w:val="00C252EF"/>
    <w:rsid w:val="00C41698"/>
    <w:rsid w:val="00C433F7"/>
    <w:rsid w:val="00C43C87"/>
    <w:rsid w:val="00C657BD"/>
    <w:rsid w:val="00C84DF7"/>
    <w:rsid w:val="00C86F15"/>
    <w:rsid w:val="00C932F2"/>
    <w:rsid w:val="00C96337"/>
    <w:rsid w:val="00C96BED"/>
    <w:rsid w:val="00CA1423"/>
    <w:rsid w:val="00CA59A4"/>
    <w:rsid w:val="00CB44D2"/>
    <w:rsid w:val="00CC1F23"/>
    <w:rsid w:val="00CF1F70"/>
    <w:rsid w:val="00CF5279"/>
    <w:rsid w:val="00D30A8A"/>
    <w:rsid w:val="00D33B50"/>
    <w:rsid w:val="00D33D54"/>
    <w:rsid w:val="00D350DE"/>
    <w:rsid w:val="00D36189"/>
    <w:rsid w:val="00D51369"/>
    <w:rsid w:val="00D54451"/>
    <w:rsid w:val="00D60C54"/>
    <w:rsid w:val="00D6431C"/>
    <w:rsid w:val="00D74D2A"/>
    <w:rsid w:val="00D80B43"/>
    <w:rsid w:val="00D80C64"/>
    <w:rsid w:val="00D94CF2"/>
    <w:rsid w:val="00DA0AEC"/>
    <w:rsid w:val="00DB18EE"/>
    <w:rsid w:val="00DB730F"/>
    <w:rsid w:val="00DD556C"/>
    <w:rsid w:val="00DE06F1"/>
    <w:rsid w:val="00DE3E1F"/>
    <w:rsid w:val="00DF1A32"/>
    <w:rsid w:val="00DF1CBB"/>
    <w:rsid w:val="00E158C0"/>
    <w:rsid w:val="00E20EE9"/>
    <w:rsid w:val="00E2248D"/>
    <w:rsid w:val="00E243EA"/>
    <w:rsid w:val="00E33A25"/>
    <w:rsid w:val="00E33A72"/>
    <w:rsid w:val="00E3637A"/>
    <w:rsid w:val="00E4188B"/>
    <w:rsid w:val="00E42E0D"/>
    <w:rsid w:val="00E52992"/>
    <w:rsid w:val="00E54394"/>
    <w:rsid w:val="00E54C4D"/>
    <w:rsid w:val="00E55486"/>
    <w:rsid w:val="00E56328"/>
    <w:rsid w:val="00E658CD"/>
    <w:rsid w:val="00E71DDD"/>
    <w:rsid w:val="00E80250"/>
    <w:rsid w:val="00EA01A2"/>
    <w:rsid w:val="00EA568C"/>
    <w:rsid w:val="00EA767F"/>
    <w:rsid w:val="00EB59EE"/>
    <w:rsid w:val="00EB734B"/>
    <w:rsid w:val="00EC06BC"/>
    <w:rsid w:val="00EC3EEB"/>
    <w:rsid w:val="00ED3D1A"/>
    <w:rsid w:val="00EE2BD2"/>
    <w:rsid w:val="00EE699D"/>
    <w:rsid w:val="00EF00C4"/>
    <w:rsid w:val="00EF16D0"/>
    <w:rsid w:val="00F10AFE"/>
    <w:rsid w:val="00F17BAC"/>
    <w:rsid w:val="00F17F49"/>
    <w:rsid w:val="00F31004"/>
    <w:rsid w:val="00F3339C"/>
    <w:rsid w:val="00F449B9"/>
    <w:rsid w:val="00F453EB"/>
    <w:rsid w:val="00F6193A"/>
    <w:rsid w:val="00F64167"/>
    <w:rsid w:val="00F6673B"/>
    <w:rsid w:val="00F77AAD"/>
    <w:rsid w:val="00F826FC"/>
    <w:rsid w:val="00F84092"/>
    <w:rsid w:val="00F84309"/>
    <w:rsid w:val="00F85F76"/>
    <w:rsid w:val="00F871E6"/>
    <w:rsid w:val="00F900F5"/>
    <w:rsid w:val="00F916C4"/>
    <w:rsid w:val="00FB097B"/>
    <w:rsid w:val="00FB422B"/>
    <w:rsid w:val="00FF0E58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EA76CF4-6614-43D7-839E-4DF8745E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73320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61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0250"/>
    <w:rPr>
      <w:color w:val="800080"/>
      <w:u w:val="single"/>
    </w:rPr>
  </w:style>
  <w:style w:type="paragraph" w:customStyle="1" w:styleId="msonormal0">
    <w:name w:val="msonormal"/>
    <w:basedOn w:val="Normal"/>
    <w:rsid w:val="00E8025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E80250"/>
    <w:pP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71">
    <w:name w:val="xl71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72">
    <w:name w:val="xl72"/>
    <w:basedOn w:val="Normal"/>
    <w:rsid w:val="00E802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E802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E802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E80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9C4315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9C4315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2C3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gark.adventure.fores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4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Gnumner</cp:lastModifiedBy>
  <cp:revision>59</cp:revision>
  <cp:lastPrinted>2025-08-08T09:25:00Z</cp:lastPrinted>
  <dcterms:created xsi:type="dcterms:W3CDTF">2021-06-28T12:08:00Z</dcterms:created>
  <dcterms:modified xsi:type="dcterms:W3CDTF">2025-08-08T09:25:00Z</dcterms:modified>
</cp:coreProperties>
</file>