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F7B07F1" w:rsidR="0022631D" w:rsidRPr="006D1B63" w:rsidRDefault="00B05080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«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»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                      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="008F18BE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421C9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4527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"/>
        <w:gridCol w:w="329"/>
        <w:gridCol w:w="709"/>
        <w:gridCol w:w="392"/>
        <w:gridCol w:w="458"/>
        <w:gridCol w:w="488"/>
        <w:gridCol w:w="79"/>
        <w:gridCol w:w="284"/>
        <w:gridCol w:w="142"/>
        <w:gridCol w:w="62"/>
        <w:gridCol w:w="596"/>
        <w:gridCol w:w="334"/>
        <w:gridCol w:w="282"/>
        <w:gridCol w:w="710"/>
        <w:gridCol w:w="58"/>
        <w:gridCol w:w="422"/>
        <w:gridCol w:w="371"/>
        <w:gridCol w:w="437"/>
        <w:gridCol w:w="271"/>
        <w:gridCol w:w="71"/>
        <w:gridCol w:w="780"/>
        <w:gridCol w:w="41"/>
        <w:gridCol w:w="101"/>
        <w:gridCol w:w="522"/>
        <w:gridCol w:w="8"/>
        <w:gridCol w:w="7"/>
        <w:gridCol w:w="455"/>
        <w:gridCol w:w="425"/>
        <w:gridCol w:w="1134"/>
      </w:tblGrid>
      <w:tr w:rsidR="00F72429" w:rsidRPr="00C90707" w14:paraId="3BCB0F4A" w14:textId="77777777" w:rsidTr="00714AD0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9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80118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80118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80118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2FF" w:rsidRPr="00452706" w14:paraId="1A252BDB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11495F61" w14:textId="0F74ACC0" w:rsidR="00E662FF" w:rsidRPr="00452706" w:rsidRDefault="00E662FF" w:rsidP="00E662F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DCCCC0" w14:textId="0A13EABD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Լաբորատոր մաղ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A7CAA7" w14:textId="1FEB2B25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452706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3162789" w14:textId="1BE2FC31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77576" w14:textId="32236819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761D64F" w14:textId="4D69C718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676624" w14:textId="49A4B97A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47352" w14:textId="77777777" w:rsidR="00E662FF" w:rsidRPr="00452706" w:rsidRDefault="00E662FF" w:rsidP="00E662FF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</w:p>
          <w:p w14:paraId="0CC62848" w14:textId="1738D281" w:rsidR="00E662FF" w:rsidRPr="00452706" w:rsidRDefault="00E662FF" w:rsidP="00E662FF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ցանցի չափս (Размер ячейки) - 0,05 մմ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C68AF" w14:textId="77777777" w:rsidR="00E662FF" w:rsidRPr="00452706" w:rsidRDefault="00E662FF" w:rsidP="00E662FF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</w:p>
          <w:p w14:paraId="29040449" w14:textId="491902FA" w:rsidR="00E662FF" w:rsidRPr="00421C99" w:rsidRDefault="00E662FF" w:rsidP="00E662FF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ցանցի չափս (Размер ячейки) - 0,05 մմ</w:t>
            </w:r>
          </w:p>
        </w:tc>
      </w:tr>
      <w:tr w:rsidR="00E662FF" w:rsidRPr="00452706" w14:paraId="7BFE6F12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672BB090" w14:textId="392115D9" w:rsidR="00E662FF" w:rsidRPr="00452706" w:rsidRDefault="00E662FF" w:rsidP="00E662F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217C80" w14:textId="455000B8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Լաբորատոր մաղ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B1FB77" w14:textId="6DF19DCB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452706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C08CA37" w14:textId="693F6536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8426C7B" w14:textId="45B71F66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74895FB" w14:textId="6E07C499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6AE9C39" w14:textId="0A83AFA1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BE89C" w14:textId="79F05DCD" w:rsidR="00E662FF" w:rsidRPr="00452706" w:rsidRDefault="00E662FF" w:rsidP="00E662FF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ցանցի չափս (Размер ячейки)-0.1մմ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78177" w14:textId="4BA95B3E" w:rsidR="00E662FF" w:rsidRPr="0080118E" w:rsidRDefault="00E662FF" w:rsidP="00E662FF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ցանցի չափս (Размер ячейки)-0.1մմ</w:t>
            </w:r>
          </w:p>
        </w:tc>
      </w:tr>
      <w:tr w:rsidR="00E662FF" w:rsidRPr="00452706" w14:paraId="51879246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35584EC6" w14:textId="29387959" w:rsidR="00E662FF" w:rsidRPr="00452706" w:rsidRDefault="00E662FF" w:rsidP="00E662F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7D2DFE4" w14:textId="76941163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Լաբորատոր մաղ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FE3FF21" w14:textId="63660E3E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52706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BF4B89" w14:textId="5D3D5D94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DC1A99A" w14:textId="761CD715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99442D4" w14:textId="10A77182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D4763D" w14:textId="78F5756C" w:rsidR="00E662FF" w:rsidRPr="00452706" w:rsidRDefault="00E662FF" w:rsidP="00E66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8D6FA" w14:textId="154B717E" w:rsidR="00E662FF" w:rsidRPr="00452706" w:rsidRDefault="00E662FF" w:rsidP="00E662FF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-ցանցի չափս (Размер ячейки)-0.2 մմ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C2656" w14:textId="0F2F9946" w:rsidR="00E662FF" w:rsidRPr="0080118E" w:rsidRDefault="00E662FF" w:rsidP="00E662FF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Լաբորատոր մաղ` չժանգոտվող մետաղական ցանցով՝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-տրամագիծ</w:t>
            </w:r>
            <w:r w:rsidRPr="00452706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- 120 մմ,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-ցանցի չափս (Размер ячейки)-0.2 մմ</w:t>
            </w:r>
          </w:p>
        </w:tc>
      </w:tr>
      <w:tr w:rsidR="003F1397" w:rsidRPr="00452706" w14:paraId="603CE22E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49224B71" w14:textId="296BFCCD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3B50232" w14:textId="2ECE0570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Դիֆինիլամին (ԴՖԱ)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2221155" w14:textId="1FD90CB4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FFFA333" w14:textId="3F37C70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D24B3A4" w14:textId="6C912C53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40C8BCC" w14:textId="6CA32AEC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05BD632" w14:textId="6092E911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1D909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Դիֆինիլամին (ԴՖԱ)</w:t>
            </w:r>
          </w:p>
          <w:p w14:paraId="1E3501C6" w14:textId="75AFFAD8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արտադրության ամսաթիվ՝ 2024թ</w:t>
            </w:r>
            <w:r w:rsidRPr="00452706">
              <w:rPr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ոչ վաղ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ГОСТ 194-80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2A0F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Դիֆինիլամին (ԴՖԱ)</w:t>
            </w:r>
          </w:p>
          <w:p w14:paraId="7291D8F3" w14:textId="7F194AA7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արտադրության ամսաթիվ՝ 2024թ</w:t>
            </w:r>
            <w:r w:rsidRPr="00452706">
              <w:rPr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ոչ վաղ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ГОСТ 194-80</w:t>
            </w:r>
          </w:p>
        </w:tc>
      </w:tr>
      <w:tr w:rsidR="003F1397" w:rsidRPr="00452706" w14:paraId="6F0A4D40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14F52736" w14:textId="30B35FAC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BEE08C1" w14:textId="7D1BFC98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20"/>
                <w:szCs w:val="20"/>
                <w:shd w:val="clear" w:color="auto" w:fill="F9F9F9"/>
                <w:lang w:val="hy-AM"/>
              </w:rPr>
              <w:t>Դիբութիլֆտալատ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D28831" w14:textId="0F072297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BF7C7E" w14:textId="411ED267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517CC8E" w14:textId="78B5D63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D0F5B2C" w14:textId="34CC9B0A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297CED" w14:textId="7F0415BA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722BB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Դիբութիլֆտալատ (տեխնիկական, CAS: 84-74-2), բանաձևը՝   C16H22O4</w:t>
            </w:r>
          </w:p>
          <w:p w14:paraId="0D3C604A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Մաքրությունը՝ նվազագույնը 99%</w:t>
            </w:r>
          </w:p>
          <w:p w14:paraId="6046B034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Արտաքին տեսքը՝ անգույն ճարպային հեղուկ</w:t>
            </w:r>
          </w:p>
          <w:p w14:paraId="12E29302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Եռման կետը՝ 340-345°C</w:t>
            </w:r>
          </w:p>
          <w:p w14:paraId="6FAA770C" w14:textId="192E7E95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Հալման կետը՝ -34-37°C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90840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Դիբութիլֆտալատ (տեխնիկական, CAS: 84-74-2), բանաձևը՝   C16H22O4</w:t>
            </w:r>
          </w:p>
          <w:p w14:paraId="7ACE4707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Մաքրությունը՝ նվազագույնը 99%</w:t>
            </w:r>
          </w:p>
          <w:p w14:paraId="5687D832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Արտաքին տեսքը՝ անգույն ճարպային հեղուկ</w:t>
            </w:r>
          </w:p>
          <w:p w14:paraId="347DCB5C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Եռման կետը՝ 340-345°C</w:t>
            </w:r>
          </w:p>
          <w:p w14:paraId="79A5F739" w14:textId="58EF500D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Հալման կետը՝ -34-37°C</w:t>
            </w:r>
          </w:p>
        </w:tc>
      </w:tr>
      <w:tr w:rsidR="003F1397" w:rsidRPr="00452706" w14:paraId="199B3308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40095B9A" w14:textId="3CDA4FD8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20C0ACC" w14:textId="35B655F9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20"/>
                <w:szCs w:val="20"/>
                <w:shd w:val="clear" w:color="auto" w:fill="F9F9F9"/>
                <w:lang w:val="hy-AM"/>
              </w:rPr>
              <w:t>Կալիումի ֆտորիդ,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3070481" w14:textId="4FBB5D63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F44C53F" w14:textId="39F60C3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2C4FC972" w14:textId="4212E861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BEFDFCD" w14:textId="53F75617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697698" w14:textId="1401882F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73CF1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 xml:space="preserve">Կալիումի ֆտորիդ, երկջուր (KF*2H2O), </w:t>
            </w: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br/>
              <w:t>ГОСТ 20848-75</w:t>
            </w:r>
          </w:p>
          <w:p w14:paraId="1109C365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Մաքրությունը՝  մաքուր անալիզի համար (ЧДА),</w:t>
            </w:r>
          </w:p>
          <w:p w14:paraId="44F764C2" w14:textId="3E99A500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Արտաքին տեսք՝ անգույն (սպիտակ) բյուրեղային փոշի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AA70C" w14:textId="77777777" w:rsidR="003F1397" w:rsidRPr="00452706" w:rsidRDefault="003F1397" w:rsidP="003F1397">
            <w:p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 xml:space="preserve">Կալիումի ֆտորիդ, երկջուր (KF*2H2O), </w:t>
            </w: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br/>
              <w:t>ГОСТ 20848-75</w:t>
            </w:r>
          </w:p>
          <w:p w14:paraId="17675DCA" w14:textId="77777777" w:rsidR="003F1397" w:rsidRPr="00452706" w:rsidRDefault="003F1397" w:rsidP="003F1397">
            <w:pPr>
              <w:pStyle w:val="a6"/>
              <w:numPr>
                <w:ilvl w:val="0"/>
                <w:numId w:val="14"/>
              </w:numPr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Մաքրությունը՝  մաքուր անալիզի համար (ЧДА),</w:t>
            </w:r>
          </w:p>
          <w:p w14:paraId="61E14183" w14:textId="7385CD78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 w:cs="Segoe UI"/>
                <w:color w:val="212529"/>
                <w:sz w:val="16"/>
                <w:szCs w:val="16"/>
                <w:shd w:val="clear" w:color="auto" w:fill="F9F9F9"/>
                <w:lang w:val="hy-AM"/>
              </w:rPr>
              <w:t>Արտաքին տեսք՝ անգույն (սպիտակ) բյուրեղային փոշի</w:t>
            </w:r>
          </w:p>
        </w:tc>
      </w:tr>
      <w:tr w:rsidR="003F1397" w:rsidRPr="00452706" w14:paraId="5C5E4F44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0AEF1C45" w14:textId="16320022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1C27EF" w14:textId="173BCAC8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Մանրող թմբուկ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34BD63" w14:textId="62DC32C7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B525655" w14:textId="110BE2E5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0C6CCC7" w14:textId="7239B6EB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5AAB639" w14:textId="3BF8B82E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1D90EF" w14:textId="19D2268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BCA64" w14:textId="2F0CEF20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համար՝</w:t>
            </w:r>
          </w:p>
          <w:p w14:paraId="07702C8F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տարողությունը՝ 4-6 լիտր</w:t>
            </w:r>
          </w:p>
          <w:p w14:paraId="756A0F56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տեսակը՝ գլանաձև, հերմետիկ փակվող</w:t>
            </w:r>
          </w:p>
          <w:p w14:paraId="364DEDB4" w14:textId="00DB4896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նյութը՝ ճենապակի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4BBC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համար՝</w:t>
            </w:r>
          </w:p>
          <w:p w14:paraId="2EC95446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տարողությունը՝ 4-6 լիտր</w:t>
            </w:r>
          </w:p>
          <w:p w14:paraId="7CB2C756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տեսակը՝ գլանաձև, հերմետիկ փակվող</w:t>
            </w:r>
          </w:p>
          <w:p w14:paraId="66A4D3CD" w14:textId="71961A23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 նյութը՝ ճենապակի</w:t>
            </w:r>
          </w:p>
        </w:tc>
      </w:tr>
      <w:tr w:rsidR="003F1397" w:rsidRPr="00452706" w14:paraId="3BFDEFA6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366D8E91" w14:textId="6BDF177F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403299E" w14:textId="1E3E64E9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Մանրող թմբուկ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8605D2E" w14:textId="525129B0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3E36BD4" w14:textId="5F6B7C55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6AC6DBF" w14:textId="3748481E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FFB0808" w14:textId="09212499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701E55" w14:textId="2E1DC0E5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C5D28" w14:textId="5AB200A8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համար՝</w:t>
            </w:r>
          </w:p>
          <w:p w14:paraId="790ED059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1.5-2.5 լիտր</w:t>
            </w:r>
          </w:p>
          <w:p w14:paraId="44486D6F" w14:textId="485BE5A3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ճենապակի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 տեսակը՝ գլանաձև, հերմետիկ փակվող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D1617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համար՝</w:t>
            </w:r>
          </w:p>
          <w:p w14:paraId="04952CC0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1.5-2.5 լիտր</w:t>
            </w:r>
          </w:p>
          <w:p w14:paraId="299B0AE6" w14:textId="69E284A9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ճենապակի</w:t>
            </w: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br/>
              <w:t>-  տեսակը՝ գլանաձև, հերմետիկ փակվող</w:t>
            </w:r>
          </w:p>
        </w:tc>
      </w:tr>
      <w:tr w:rsidR="003F1397" w:rsidRPr="00452706" w14:paraId="021D1F91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6845EE13" w14:textId="432573FA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DCB3E65" w14:textId="0EDF1B7C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Մանրող թմբուկ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9258D52" w14:textId="7014FBFF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AB5A75" w14:textId="3FB66FAA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8BA01EA" w14:textId="7F1E5376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2E82575" w14:textId="2F4470BF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EF1BCDE" w14:textId="467DEA95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56912" w14:textId="79D007D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</w:t>
            </w:r>
          </w:p>
          <w:p w14:paraId="011C9CA1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4-6 լիտր</w:t>
            </w:r>
          </w:p>
          <w:p w14:paraId="41B16BBC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չժանգոտող պողպատ</w:t>
            </w:r>
          </w:p>
          <w:p w14:paraId="6AE74F70" w14:textId="4E7EDB52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տեսակը՝ ՝ գլանաձև, հերմետիկ փակվող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D9EE3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</w:t>
            </w:r>
          </w:p>
          <w:p w14:paraId="51655F81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4-6 լիտր</w:t>
            </w:r>
          </w:p>
          <w:p w14:paraId="390DA737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չժանգոտող պողպատ</w:t>
            </w:r>
          </w:p>
          <w:p w14:paraId="46DF5DC5" w14:textId="5BD4AA2B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տեսակը՝ ՝ գլանաձև, հերմետիկ փակվող</w:t>
            </w:r>
          </w:p>
        </w:tc>
      </w:tr>
      <w:tr w:rsidR="003F1397" w:rsidRPr="00452706" w14:paraId="5F02C386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2751492E" w14:textId="202E1979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4713A2E" w14:textId="2393FDFE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Մանրող թմբուկ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D1FA10" w14:textId="560D2376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72FB53" w14:textId="53E48F1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6206BE1" w14:textId="1FBB9F84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4D77093" w14:textId="4B745E0C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06AF70" w14:textId="679D245A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0BDCA" w14:textId="3CC9C901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</w:t>
            </w:r>
          </w:p>
          <w:p w14:paraId="5E6DE8E4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2-2.5 լիտր</w:t>
            </w:r>
          </w:p>
          <w:p w14:paraId="398C4C12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չժանգոտող պողպատ</w:t>
            </w:r>
          </w:p>
          <w:p w14:paraId="73853513" w14:textId="564F0ED4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տեսակը՝ ՝ գլանաձև, հերմետիկ փակվող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677BB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թմբուկ, նախատեսված գնդային աղացի համար</w:t>
            </w:r>
          </w:p>
          <w:p w14:paraId="078C06FF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տարողությունը՝ 2-2.5 լիտր</w:t>
            </w:r>
          </w:p>
          <w:p w14:paraId="21F511BF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չժանգոտող պողպատ</w:t>
            </w:r>
          </w:p>
          <w:p w14:paraId="58520E7D" w14:textId="51B68D33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տեսակը՝ ՝ գլանաձև, հերմետիկ փակվող</w:t>
            </w:r>
          </w:p>
        </w:tc>
      </w:tr>
      <w:tr w:rsidR="003F1397" w:rsidRPr="00452706" w14:paraId="54E92345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4EA11DEC" w14:textId="7F83B43D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605C140" w14:textId="7AA6867C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Մանրող գնդիկներ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5D377E8" w14:textId="5D071AE4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AC004F" w14:textId="646A393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D94A871" w14:textId="5A711604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B0EFDC6" w14:textId="00A433E4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2A5F30" w14:textId="128882D0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8AF03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գնդիկներ, նախատեսված մանրող թմբուկի համար՝</w:t>
            </w:r>
          </w:p>
          <w:p w14:paraId="2C5ED152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տրամագիծը՝   7-25 մմ</w:t>
            </w:r>
          </w:p>
          <w:p w14:paraId="09926824" w14:textId="2430F59F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ճենապակի (Алубит)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DBAEF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Մանրող գնդիկներ, նախատեսված մանրող թմբուկի համար՝</w:t>
            </w:r>
          </w:p>
          <w:p w14:paraId="0CD92703" w14:textId="77777777" w:rsidR="003F1397" w:rsidRPr="00452706" w:rsidRDefault="003F1397" w:rsidP="003F1397">
            <w:pPr>
              <w:shd w:val="clear" w:color="auto" w:fill="FFFFFF"/>
              <w:tabs>
                <w:tab w:val="left" w:pos="38"/>
                <w:tab w:val="left" w:pos="180"/>
              </w:tabs>
              <w:spacing w:before="0" w:after="0"/>
              <w:ind w:left="0" w:firstLine="28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տրամագիծը՝   7-25 մմ</w:t>
            </w:r>
          </w:p>
          <w:p w14:paraId="50B1ED4A" w14:textId="01BA5CCF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- նյութը՝ ճենապակի (Алубит)</w:t>
            </w:r>
          </w:p>
        </w:tc>
      </w:tr>
      <w:tr w:rsidR="003F1397" w:rsidRPr="00452706" w14:paraId="5271BAA2" w14:textId="77777777" w:rsidTr="00452706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7D21856D" w14:textId="61824CD7" w:rsidR="003F1397" w:rsidRPr="00452706" w:rsidRDefault="003F1397" w:rsidP="003F139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A08A588" w14:textId="5ECAAF71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Դարակ մետաղական 5 բաժին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8C2FA7F" w14:textId="26A93800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10946E" w14:textId="37BA521B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61B25F1" w14:textId="5A54020D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A8B4A31" w14:textId="6D6F23C1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AA2A1F" w14:textId="1A0F318B" w:rsidR="003F1397" w:rsidRPr="00452706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52706">
              <w:rPr>
                <w:rFonts w:ascii="Sylfaen" w:hAnsi="Sylfaen"/>
                <w:bCs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EA574" w14:textId="70946C0F" w:rsidR="003F1397" w:rsidRPr="00452706" w:rsidRDefault="003F1397" w:rsidP="003F1397">
            <w:pPr>
              <w:pStyle w:val="ab"/>
              <w:tabs>
                <w:tab w:val="left" w:pos="38"/>
                <w:tab w:val="left" w:pos="180"/>
                <w:tab w:val="left" w:pos="316"/>
              </w:tabs>
              <w:spacing w:before="0" w:beforeAutospacing="0" w:after="0" w:afterAutospacing="0"/>
              <w:ind w:firstLine="28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1972-1 Դարակ մետաղական 5 բաժին։ Մեկ դարակի առավելագույն բեռնումը 100 կգ է։ Չափս Բ*Լ*Խ 1800*1000*600 սմ։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23D7" w14:textId="0CC7B054" w:rsidR="003F1397" w:rsidRPr="0080118E" w:rsidRDefault="003F1397" w:rsidP="003F139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452706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1972-1 Դարակ մետաղական 5 բաժին։ Մեկ դարակի առավելագույն բեռնումը 100 կգ է։ Չափս Բ*Լ*Խ 1800*1000*600 սմ։</w:t>
            </w:r>
          </w:p>
        </w:tc>
      </w:tr>
      <w:tr w:rsidR="003F1397" w:rsidRPr="00452706" w14:paraId="4B8BC031" w14:textId="3D09280E" w:rsidTr="00714AD0">
        <w:trPr>
          <w:trHeight w:val="6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51180EC" w14:textId="60BE9B6F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F1397" w:rsidRPr="00452706" w14:paraId="24C3B0CB" w14:textId="77777777" w:rsidTr="00714AD0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452706" w14:paraId="075EEA57" w14:textId="77777777" w:rsidTr="00714AD0">
        <w:trPr>
          <w:trHeight w:val="196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C90707" w14:paraId="681596E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D4FA0B" w:rsidR="003F1397" w:rsidRPr="008C7C15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3F1397" w:rsidRPr="00C90707" w14:paraId="199F948A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C90707" w14:paraId="6EE9B00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C90707" w14:paraId="13FE412E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3F1397" w:rsidRPr="00C90707" w14:paraId="321D26CF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F1397" w:rsidRPr="00C90707" w14:paraId="68E691E2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F1397" w:rsidRPr="00C90707" w14:paraId="30B89418" w14:textId="77777777" w:rsidTr="00714AD0">
        <w:trPr>
          <w:trHeight w:val="54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0776DB4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F1397" w:rsidRPr="00C90707" w14:paraId="10DC4861" w14:textId="77777777" w:rsidTr="007A324A">
        <w:trPr>
          <w:trHeight w:val="221"/>
        </w:trPr>
        <w:tc>
          <w:tcPr>
            <w:tcW w:w="1844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95" w:type="dxa"/>
            <w:gridSpan w:val="17"/>
            <w:shd w:val="clear" w:color="auto" w:fill="auto"/>
            <w:vAlign w:val="center"/>
          </w:tcPr>
          <w:p w14:paraId="1FD38684" w14:textId="2B462658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F1397" w:rsidRPr="00C90707" w14:paraId="3FD00E3A" w14:textId="77777777" w:rsidTr="00F30A71">
        <w:trPr>
          <w:trHeight w:val="60"/>
        </w:trPr>
        <w:tc>
          <w:tcPr>
            <w:tcW w:w="1844" w:type="dxa"/>
            <w:gridSpan w:val="4"/>
            <w:vMerge/>
            <w:shd w:val="clear" w:color="auto" w:fill="auto"/>
            <w:vAlign w:val="center"/>
          </w:tcPr>
          <w:p w14:paraId="67E5DBFB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7835142E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7542D69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F1397" w:rsidRPr="00C90707" w14:paraId="3CB9CDC9" w14:textId="77777777" w:rsidTr="007A324A">
        <w:trPr>
          <w:trHeight w:val="6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46D04ACB" w14:textId="2EF3A0D5" w:rsidR="003F1397" w:rsidRPr="003A15F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3FD22DCE" w14:textId="77777777" w:rsidR="003F1397" w:rsidRPr="00515C3E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D340C6D" w14:textId="77777777" w:rsidR="003F1397" w:rsidRPr="00515C3E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E95325B" w14:textId="77777777" w:rsidR="003F1397" w:rsidRPr="00A52E6F" w:rsidRDefault="003F1397" w:rsidP="003F1397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3F1397" w:rsidRPr="00C90707" w14:paraId="3FF11232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FD564F8" w14:textId="52CD8B8A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88F6DBD" w14:textId="5CAA6561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171B7DD" w14:textId="7558E5E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20333.33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12A768B6" w14:textId="2D12382A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4066,7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B68D646" w14:textId="73056408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25000</w:t>
            </w:r>
          </w:p>
        </w:tc>
      </w:tr>
      <w:tr w:rsidR="003F1397" w:rsidRPr="00C90707" w14:paraId="2305F0F1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163D757C" w14:textId="2FDE9C7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4ED0DE34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3DE947A8" w14:textId="42CC4DB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396EDEE9" w14:textId="4CC7F5E3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D6A532E" w14:textId="1019A499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5A3F8F0D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7A1A7301" w14:textId="7F64AE9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3BADDAE" w14:textId="4BAA2D00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12D740D8" w14:textId="51155F5A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20333.33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66DF4FC5" w14:textId="2F015BE8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4066,7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0042657" w14:textId="3BF7E35A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25000</w:t>
            </w:r>
          </w:p>
        </w:tc>
      </w:tr>
      <w:tr w:rsidR="003F1397" w:rsidRPr="00C90707" w14:paraId="6FB5F87D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46CA86AB" w14:textId="2D332ABC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29D2244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13863DE" w14:textId="57A792E8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2B5C1B55" w14:textId="2258778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7916400" w14:textId="63D403ED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4747D3ED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2C7BAD4B" w14:textId="54A2821B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FB3D557" w14:textId="62248FBF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10C1BD5" w14:textId="28ED1A90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20333.33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5894A12E" w14:textId="622F930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4066,7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8F843A4" w14:textId="2B20D45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25000</w:t>
            </w:r>
          </w:p>
        </w:tc>
      </w:tr>
      <w:tr w:rsidR="003F1397" w:rsidRPr="00C90707" w14:paraId="09295EBF" w14:textId="77777777" w:rsidTr="009250CA">
        <w:trPr>
          <w:trHeight w:val="63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6A6E1D88" w14:textId="2705CFAB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D6FE3A5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687CE05E" w14:textId="44F9AFB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19B87587" w14:textId="493FBB2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4818DCA" w14:textId="7352A7B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63C718F0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6D207DA5" w14:textId="42EBDF0C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28106E6" w14:textId="3EC47695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AF26504" w14:textId="082C01C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45833.33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401A44E3" w14:textId="5628FCF0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9166,7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D18AD0" w14:textId="1B4CB178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55000</w:t>
            </w:r>
          </w:p>
        </w:tc>
      </w:tr>
      <w:tr w:rsidR="003F1397" w:rsidRPr="00C90707" w14:paraId="4540B4B9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0862EE48" w14:textId="08A197CA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565BEA0A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1F2E7014" w14:textId="69548DD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538E7F10" w14:textId="287C9899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CAD73D0" w14:textId="63B9C8AD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47A9D367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643074B4" w14:textId="0103721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31FA065E" w14:textId="062C2C55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FD309FB" w14:textId="5382783F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12500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3E32C71D" w14:textId="7D7C6B42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2500,0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D0D70B6" w14:textId="4F4BF27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3F1397" w:rsidRPr="00C90707" w14:paraId="0797777A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6EDE55FF" w14:textId="17DA664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295FC30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EF8B4A6" w14:textId="69D6669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16371DC6" w14:textId="7019F8CC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B7DE3C2" w14:textId="1BFA3BD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08B37A56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A662F68" w14:textId="23E1347D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D358E29" w14:textId="1FE35AF4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A9B8B85" w14:textId="7FD08F0D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33333.33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2C4431E1" w14:textId="292BCEA5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6666,7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F3A3FEE" w14:textId="7F0CEB9E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40000</w:t>
            </w:r>
          </w:p>
        </w:tc>
      </w:tr>
      <w:tr w:rsidR="003F1397" w:rsidRPr="00C90707" w14:paraId="35AB6129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7155FF0" w14:textId="554A4F1E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A0E69E7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601BC74" w14:textId="67EE06DF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4BA77971" w14:textId="29A475C8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2EAD2F1" w14:textId="1C2C3B5C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149AA0B9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7CFCC578" w14:textId="301D3056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08308010" w14:textId="45508D95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7AD95D7" w14:textId="4F04357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16666.67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695A4380" w14:textId="10A35999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3333,3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6DC8301" w14:textId="6F848E3E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3F1397" w:rsidRPr="00C90707" w14:paraId="54211530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30593AC1" w14:textId="60DA8516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A2FC658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5D8FBB4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303D0B26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0E173B8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752D08FD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001C7D4E" w14:textId="5BAE319A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5FFFC22C" w14:textId="77FBE9C5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1C8EB99" w14:textId="61E2D0E9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400000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44033E19" w14:textId="65B10B43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80000,0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B72261D" w14:textId="557567E4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480000</w:t>
            </w:r>
          </w:p>
        </w:tc>
      </w:tr>
      <w:tr w:rsidR="003F1397" w:rsidRPr="00C90707" w14:paraId="1DC4F5CF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F53BE4E" w14:textId="3A307C4D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2AB89040" w14:textId="777777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0582BFE5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0408631A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0CE84AE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00A2AF07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19F94E0" w14:textId="6B89946E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721F36A1" w14:textId="4939D822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327FB5DA" w14:textId="3380F92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666666.67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68702D4E" w14:textId="5409EA85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133333,3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287039F" w14:textId="75E3AB1A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800000</w:t>
            </w:r>
          </w:p>
        </w:tc>
      </w:tr>
      <w:tr w:rsidR="003F1397" w:rsidRPr="00C90707" w14:paraId="336F2BC4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36DAC841" w14:textId="711D719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024133B1" w14:textId="14F40F77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1A68CB1F" w14:textId="11376395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4145121F" w14:textId="067352AD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1D5000A" w14:textId="7A8975A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616CFE1A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28F21E77" w14:textId="54170C3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B877CA4" w14:textId="5375D0D5" w:rsidR="003F1397" w:rsidRPr="00E637C9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E637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7C58F5F" w14:textId="69830DF9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500000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011A09A8" w14:textId="1B76E0B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100000,0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EF112D9" w14:textId="63BC0982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600000</w:t>
            </w:r>
          </w:p>
        </w:tc>
      </w:tr>
      <w:tr w:rsidR="003F1397" w:rsidRPr="00C90707" w14:paraId="1260C802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1BD583B" w14:textId="119C4D22" w:rsidR="003F1397" w:rsidRPr="003A15F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7EEB6E8" w14:textId="74E1588A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BEBDC90" w14:textId="5900203B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32796AF0" w14:textId="633A920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7083EDE" w14:textId="61ADCA66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301F34B9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30D4D03D" w14:textId="7A57009E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F4590D8" w14:textId="5AF80A58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563DAE">
              <w:rPr>
                <w:rFonts w:ascii="Sylfaen" w:hAnsi="Sylfaen"/>
                <w:lang w:val="ru-RU"/>
              </w:rPr>
              <w:t>«ՀԵԼԻՈՆ»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AD2A2C2" w14:textId="7CE71F1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5DBAC2B8" w14:textId="3A976B47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20000,0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0CCE94E" w14:textId="49A0A42D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120000</w:t>
            </w:r>
          </w:p>
        </w:tc>
      </w:tr>
      <w:tr w:rsidR="003F1397" w:rsidRPr="00C90707" w14:paraId="51775632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8F552BF" w14:textId="064768CD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5674416D" w14:textId="77777777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4FEDCD9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006B3A0B" w14:textId="77777777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C9E56DE" w14:textId="77777777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3F1397" w:rsidRPr="00C90707" w14:paraId="4E4DF717" w14:textId="77777777" w:rsidTr="009250CA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09204570" w14:textId="080D4410" w:rsidR="003F1397" w:rsidRPr="00EC0D16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3614A1B2" w14:textId="378B0DBC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«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Թուրվանդ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>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08BF27E" w14:textId="59FE5740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133500</w:t>
            </w:r>
          </w:p>
        </w:tc>
        <w:tc>
          <w:tcPr>
            <w:tcW w:w="1530" w:type="dxa"/>
            <w:gridSpan w:val="7"/>
            <w:shd w:val="clear" w:color="auto" w:fill="auto"/>
            <w:vAlign w:val="bottom"/>
          </w:tcPr>
          <w:p w14:paraId="23E2BAE5" w14:textId="5DFB4F5E" w:rsidR="003F1397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26700,0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C28A4FA" w14:textId="0D662951" w:rsidR="003F1397" w:rsidRPr="00B05080" w:rsidRDefault="003F1397" w:rsidP="003F139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160200</w:t>
            </w:r>
          </w:p>
        </w:tc>
      </w:tr>
      <w:tr w:rsidR="003F1397" w:rsidRPr="00C90707" w14:paraId="700CD07F" w14:textId="6487660D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0ED0606" w14:textId="77777777" w:rsidR="003F1397" w:rsidRPr="00515C3E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F1397" w:rsidRPr="00C90707" w14:paraId="521126E1" w14:textId="77777777" w:rsidTr="00714AD0"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1397" w:rsidRPr="00C90707" w14:paraId="552679BF" w14:textId="77777777" w:rsidTr="00714AD0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F1397" w:rsidRPr="00C90707" w14:paraId="3CA6FABC" w14:textId="77777777" w:rsidTr="00714AD0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F1397" w:rsidRPr="00C90707" w14:paraId="5E96A1C5" w14:textId="77777777" w:rsidTr="00714AD0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397" w:rsidRPr="00C90707" w14:paraId="522ACAFB" w14:textId="77777777" w:rsidTr="00714AD0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25"/>
            <w:shd w:val="clear" w:color="auto" w:fill="auto"/>
            <w:vAlign w:val="center"/>
          </w:tcPr>
          <w:p w14:paraId="71AB42B3" w14:textId="6A88353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3F1397" w:rsidRPr="00C90707" w14:paraId="617248CD" w14:textId="77777777" w:rsidTr="00714AD0">
        <w:trPr>
          <w:trHeight w:val="101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397" w:rsidRPr="00C90707" w14:paraId="1515C769" w14:textId="77777777" w:rsidTr="00714AD0">
        <w:trPr>
          <w:trHeight w:val="202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38942B" w:rsidR="003F1397" w:rsidRPr="000E320E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.04.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3F1397" w:rsidRPr="00C90707" w14:paraId="71BEA872" w14:textId="77777777" w:rsidTr="00714AD0">
        <w:trPr>
          <w:trHeight w:val="92"/>
        </w:trPr>
        <w:tc>
          <w:tcPr>
            <w:tcW w:w="496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F1397" w:rsidRPr="00C90707" w14:paraId="04C80107" w14:textId="77777777" w:rsidTr="00714AD0">
        <w:trPr>
          <w:trHeight w:val="72"/>
        </w:trPr>
        <w:tc>
          <w:tcPr>
            <w:tcW w:w="49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548431" w:rsidR="003F1397" w:rsidRPr="00447ED3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8EFE9" w:rsidR="003F1397" w:rsidRPr="00447ED3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3F1397" w:rsidRPr="00C90707" w14:paraId="2254FA5C" w14:textId="28F34143" w:rsidTr="00714AD0">
        <w:trPr>
          <w:trHeight w:val="344"/>
        </w:trPr>
        <w:tc>
          <w:tcPr>
            <w:tcW w:w="496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086C3742" w:rsidR="003F1397" w:rsidRPr="00334672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3F1397" w:rsidRPr="00C90707" w14:paraId="3C75DA26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52D44F5E" w:rsidR="003F1397" w:rsidRPr="00F30A71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3F1397" w:rsidRPr="00C90707" w14:paraId="0682C6BE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F1397" w:rsidRPr="00EB206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0EF60E0B" w:rsidR="003F1397" w:rsidRPr="00334672" w:rsidRDefault="003F1397" w:rsidP="003F1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3F1397" w:rsidRPr="00C90707" w14:paraId="79A64497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620F225D" w14:textId="77777777" w:rsidR="003F1397" w:rsidRPr="005B6BF2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F1397" w:rsidRPr="00C90707" w14:paraId="4E4EA255" w14:textId="77777777" w:rsidTr="00334672"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3" w:type="dxa"/>
            <w:gridSpan w:val="22"/>
            <w:shd w:val="clear" w:color="auto" w:fill="auto"/>
            <w:vAlign w:val="center"/>
          </w:tcPr>
          <w:p w14:paraId="0A5086C3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F1397" w:rsidRPr="00C90707" w14:paraId="11F19FA1" w14:textId="77777777" w:rsidTr="00334672">
        <w:trPr>
          <w:trHeight w:val="143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39B67943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2856C5C6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F1397" w:rsidRPr="00C90707" w14:paraId="4DC53241" w14:textId="77777777" w:rsidTr="00334672">
        <w:trPr>
          <w:trHeight w:val="50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D858D4B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078A8417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FDD9C2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73BBD2A3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F1397" w:rsidRPr="00C90707" w14:paraId="75FDA7D8" w14:textId="77777777" w:rsidTr="00334672">
        <w:trPr>
          <w:trHeight w:val="263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F1397" w:rsidRPr="00C90707" w14:paraId="479AAC14" w14:textId="77777777" w:rsidTr="00334672">
        <w:trPr>
          <w:trHeight w:val="267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6F0073D1" w:rsidR="003F1397" w:rsidRPr="00520511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 w:rsidRPr="00520511">
              <w:rPr>
                <w:rFonts w:ascii="Sylfaen" w:hAnsi="Sylfaen"/>
                <w:lang w:val="ru-RU"/>
              </w:rPr>
              <w:t xml:space="preserve">1,2,3,5,6,8,9,10,11,12,13 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4838C2EF" w:rsidR="003F1397" w:rsidRPr="00B6446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3DAE">
              <w:rPr>
                <w:rFonts w:ascii="Sylfaen" w:hAnsi="Sylfaen"/>
                <w:lang w:val="ru-RU"/>
              </w:rPr>
              <w:t>«ՀԵԼԻՈՆ»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3F6203F4" w:rsidR="003F1397" w:rsidRPr="00D3445E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6-1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414FEB20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7C5EB70F" w:rsidR="003F1397" w:rsidRPr="00EC0D16" w:rsidRDefault="003F1397" w:rsidP="003F139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58FFB96A" w:rsidR="003F1397" w:rsidRPr="00447ED3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43567">
              <w:rPr>
                <w:rFonts w:ascii="Sylfaen" w:hAnsi="Sylfaen"/>
                <w:b/>
                <w:sz w:val="20"/>
                <w:lang w:val="hy-AM"/>
              </w:rPr>
              <w:t>2205000</w:t>
            </w:r>
          </w:p>
        </w:tc>
      </w:tr>
      <w:tr w:rsidR="003F1397" w:rsidRPr="00C90707" w14:paraId="5F999BFB" w14:textId="77777777" w:rsidTr="00334672">
        <w:trPr>
          <w:trHeight w:val="267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DB1A7" w14:textId="6CE05DF1" w:rsidR="003F1397" w:rsidRPr="00520511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 w:rsidRPr="00520511">
              <w:rPr>
                <w:rFonts w:ascii="Sylfaen" w:hAnsi="Sylfaen"/>
                <w:lang w:val="ru-RU"/>
              </w:rPr>
              <w:t>14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51348" w14:textId="2CDFA78C" w:rsidR="003F1397" w:rsidRPr="00563DAE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«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Թուրվանդ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>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1932A" w14:textId="2FF711FA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77C36" w14:textId="3B55FD3B" w:rsidR="003F139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082C" w14:textId="6CE08930" w:rsidR="003F1397" w:rsidRPr="00EC0D16" w:rsidRDefault="003F1397" w:rsidP="003F139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750AE" w14:textId="7CFBDE96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151B" w14:textId="65970CE9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963E1" w14:textId="12E5B32A" w:rsidR="003F1397" w:rsidRPr="00D70C2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lang w:val="hy-AM"/>
              </w:rPr>
              <w:t>160200</w:t>
            </w:r>
          </w:p>
        </w:tc>
      </w:tr>
      <w:tr w:rsidR="003F1397" w:rsidRPr="00464BE8" w14:paraId="41E4ED39" w14:textId="77777777" w:rsidTr="00714AD0">
        <w:trPr>
          <w:trHeight w:val="150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7265AE84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1397" w:rsidRPr="00C90707" w14:paraId="1F657639" w14:textId="77777777" w:rsidTr="0080118E">
        <w:trPr>
          <w:trHeight w:val="125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3F1397" w:rsidRPr="00EB206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F1397" w:rsidRPr="00EB206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F1397" w:rsidRPr="00C90707" w14:paraId="7D4765F3" w14:textId="77777777" w:rsidTr="0080118E">
        <w:trPr>
          <w:trHeight w:val="125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1D3271A9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511">
              <w:rPr>
                <w:rFonts w:ascii="Sylfaen" w:hAnsi="Sylfaen"/>
                <w:lang w:val="ru-RU"/>
              </w:rPr>
              <w:t xml:space="preserve">1,2,3,5,6,8,9,10,11,12,13 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18F520A4" w:rsidR="003F1397" w:rsidRPr="00EC0D16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3DAE">
              <w:rPr>
                <w:rFonts w:ascii="Sylfaen" w:hAnsi="Sylfaen"/>
                <w:lang w:val="ru-RU"/>
              </w:rPr>
              <w:t>«ՀԵԼԻՈՆ» ՍՊԸ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D5CB9" w14:textId="77777777" w:rsidR="003F1397" w:rsidRPr="00563DAE" w:rsidRDefault="003F1397" w:rsidP="003F1397">
            <w:pPr>
              <w:spacing w:before="0" w:after="0"/>
              <w:ind w:left="0" w:firstLine="0"/>
              <w:rPr>
                <w:rFonts w:ascii="Sylfaen" w:hAnsi="Sylfaen"/>
                <w:lang w:val="hy-AM"/>
              </w:rPr>
            </w:pPr>
            <w:r w:rsidRPr="007238BA">
              <w:rPr>
                <w:rFonts w:ascii="Sylfaen" w:hAnsi="Sylfaen"/>
                <w:lang w:val="hy-AM"/>
              </w:rPr>
              <w:t xml:space="preserve">Ք.Երևան, </w:t>
            </w:r>
            <w:r w:rsidRPr="00563DAE">
              <w:rPr>
                <w:rFonts w:ascii="Sylfaen" w:hAnsi="Sylfaen"/>
                <w:lang w:val="hy-AM"/>
              </w:rPr>
              <w:t>Նանսենի 15, բն.29</w:t>
            </w:r>
          </w:p>
          <w:p w14:paraId="22A4A488" w14:textId="553B0364" w:rsidR="003F1397" w:rsidRPr="00B05080" w:rsidRDefault="003F1397" w:rsidP="003F139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238BA">
              <w:rPr>
                <w:rFonts w:ascii="Sylfaen" w:hAnsi="Sylfaen"/>
                <w:lang w:val="hy-AM"/>
              </w:rPr>
              <w:t>Հեռ. 09</w:t>
            </w:r>
            <w:r w:rsidRPr="00563DAE">
              <w:rPr>
                <w:rFonts w:ascii="Sylfaen" w:hAnsi="Sylfaen"/>
                <w:lang w:val="hy-AM"/>
              </w:rPr>
              <w:t>5</w:t>
            </w:r>
            <w:r w:rsidRPr="007238BA">
              <w:rPr>
                <w:rFonts w:ascii="Sylfaen" w:hAnsi="Sylfaen"/>
                <w:lang w:val="hy-AM"/>
              </w:rPr>
              <w:t xml:space="preserve"> </w:t>
            </w:r>
            <w:r w:rsidRPr="00563DAE">
              <w:rPr>
                <w:rFonts w:ascii="Sylfaen" w:hAnsi="Sylfaen"/>
                <w:lang w:val="hy-AM"/>
              </w:rPr>
              <w:t>54-30-78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53FDF988" w:rsidR="003F1397" w:rsidRPr="00B05080" w:rsidRDefault="003F1397" w:rsidP="003F1397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563DAE">
              <w:rPr>
                <w:rFonts w:ascii="Sylfaen" w:hAnsi="Sylfaen"/>
                <w:lang w:val="hy-AM"/>
              </w:rPr>
              <w:t>bagratyanr@bk.ru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15C970CE" w:rsidR="003F1397" w:rsidRPr="00B05080" w:rsidRDefault="003F1397" w:rsidP="003F1397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4FB56FA9" w:rsidR="003F1397" w:rsidRPr="00EC0D16" w:rsidRDefault="003F1397" w:rsidP="003F139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3DAE">
              <w:rPr>
                <w:rFonts w:ascii="Sylfaen" w:hAnsi="Sylfaen"/>
                <w:lang w:val="hy-AM"/>
              </w:rPr>
              <w:t>01055436</w:t>
            </w:r>
          </w:p>
        </w:tc>
      </w:tr>
      <w:tr w:rsidR="003F1397" w:rsidRPr="00C90707" w14:paraId="3F3BBF7A" w14:textId="77777777" w:rsidTr="0080118E">
        <w:trPr>
          <w:trHeight w:val="125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F4C71" w14:textId="0EF1E256" w:rsidR="003F139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520511">
              <w:rPr>
                <w:rFonts w:ascii="Sylfaen" w:hAnsi="Sylfaen"/>
                <w:lang w:val="ru-RU"/>
              </w:rPr>
              <w:t>14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2E1E" w14:textId="7084BDE7" w:rsidR="003F1397" w:rsidRPr="00B05080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«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Թուրվանդ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>» ՍՊԸ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3C299" w14:textId="77777777" w:rsidR="003F1397" w:rsidRPr="007238BA" w:rsidRDefault="003F1397" w:rsidP="003F1397">
            <w:pPr>
              <w:spacing w:before="0" w:after="0"/>
              <w:ind w:left="0" w:firstLine="0"/>
              <w:rPr>
                <w:rFonts w:ascii="Sylfaen" w:hAnsi="Sylfaen"/>
                <w:color w:val="000000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 xml:space="preserve">ՀՀ, 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Շիրակի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7238BA">
              <w:rPr>
                <w:rFonts w:ascii="Sylfaen" w:hAnsi="Sylfaen"/>
                <w:color w:val="000000"/>
                <w:lang w:val="ru-RU"/>
              </w:rPr>
              <w:t>մարզ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>,,</w:t>
            </w:r>
            <w:proofErr w:type="gramEnd"/>
            <w:r w:rsidRPr="007238BA">
              <w:rPr>
                <w:rFonts w:ascii="Sylfaen" w:hAnsi="Sylfaen"/>
                <w:color w:val="000000"/>
                <w:lang w:val="ru-RU"/>
              </w:rPr>
              <w:t xml:space="preserve"> 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ք.Գյումրի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 xml:space="preserve">, </w:t>
            </w:r>
            <w:proofErr w:type="spellStart"/>
            <w:r w:rsidRPr="007238BA">
              <w:rPr>
                <w:rFonts w:ascii="Sylfaen" w:hAnsi="Sylfaen"/>
                <w:color w:val="000000"/>
                <w:lang w:val="ru-RU"/>
              </w:rPr>
              <w:t>Ախուրյան</w:t>
            </w:r>
            <w:proofErr w:type="spellEnd"/>
            <w:r w:rsidRPr="007238BA">
              <w:rPr>
                <w:rFonts w:ascii="Sylfaen" w:hAnsi="Sylfaen"/>
                <w:color w:val="000000"/>
                <w:lang w:val="ru-RU"/>
              </w:rPr>
              <w:t xml:space="preserve"> խճ.7</w:t>
            </w:r>
          </w:p>
          <w:p w14:paraId="082A0F0A" w14:textId="7A0D26E5" w:rsidR="003F1397" w:rsidRPr="00B05080" w:rsidRDefault="003F1397" w:rsidP="003F1397">
            <w:pPr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Հեռ.093 00-01-14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FB9D0" w14:textId="659A0BB0" w:rsidR="003F1397" w:rsidRPr="00B05080" w:rsidRDefault="003F1397" w:rsidP="003F1397">
            <w:pPr>
              <w:widowControl w:val="0"/>
              <w:spacing w:before="0" w:after="0"/>
              <w:ind w:left="0" w:firstLine="27"/>
              <w:rPr>
                <w:rFonts w:ascii="Sylfaen" w:hAnsi="Sylfaen"/>
                <w:sz w:val="20"/>
                <w:szCs w:val="20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turvand@list.ru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84FD5" w14:textId="6BF94DD9" w:rsidR="003F1397" w:rsidRPr="00B05080" w:rsidRDefault="003F1397" w:rsidP="003F1397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B6E1A" w14:textId="7E899236" w:rsidR="003F1397" w:rsidRPr="00B05080" w:rsidRDefault="003F1397" w:rsidP="003F1397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ru-RU"/>
              </w:rPr>
            </w:pPr>
            <w:r w:rsidRPr="007238BA">
              <w:rPr>
                <w:rFonts w:ascii="Sylfaen" w:hAnsi="Sylfaen"/>
                <w:color w:val="000000"/>
                <w:lang w:val="ru-RU"/>
              </w:rPr>
              <w:t>05505181</w:t>
            </w:r>
          </w:p>
        </w:tc>
      </w:tr>
      <w:tr w:rsidR="003F1397" w:rsidRPr="00C90707" w14:paraId="496A046D" w14:textId="77777777" w:rsidTr="00714AD0">
        <w:trPr>
          <w:trHeight w:val="385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93BE26B" w14:textId="0A72E738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3F1397" w:rsidRPr="00520511" w14:paraId="3863A00B" w14:textId="77777777" w:rsidTr="007A3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F1397" w:rsidRPr="00C90707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0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AB3BE97" w:rsidR="003F1397" w:rsidRPr="00B05080" w:rsidRDefault="003F1397" w:rsidP="003F1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bookmarkStart w:id="0" w:name="_Hlk19745902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4,7 չափաբաժինne8y հայտարարվել en չկայացած</w:t>
            </w:r>
          </w:p>
        </w:tc>
      </w:tr>
      <w:tr w:rsidR="003F1397" w:rsidRPr="00452706" w14:paraId="485BF528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60FF974B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3F1397" w:rsidRPr="00452706" w14:paraId="7DB42300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0AD8E25E" w14:textId="220FF687" w:rsidR="003F1397" w:rsidRPr="00C90707" w:rsidRDefault="003F1397" w:rsidP="003F1397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3F1397" w:rsidRPr="00C90707" w:rsidRDefault="003F1397" w:rsidP="003F1397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3F1397" w:rsidRPr="00452706" w14:paraId="3CC8B38C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2AFA8BF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452706" w14:paraId="5484FA73" w14:textId="77777777" w:rsidTr="00714AD0">
        <w:trPr>
          <w:trHeight w:val="475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3F1397" w:rsidRPr="00452706" w14:paraId="5A7FED5D" w14:textId="6827D5A8" w:rsidTr="00714AD0">
        <w:trPr>
          <w:trHeight w:val="5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A66F2DC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452706" w14:paraId="40B30E88" w14:textId="77777777" w:rsidTr="00714AD0">
        <w:trPr>
          <w:trHeight w:val="42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3F1397" w:rsidRPr="00452706" w14:paraId="541BD7F7" w14:textId="16C8ED43" w:rsidTr="00714AD0">
        <w:trPr>
          <w:trHeight w:val="50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452706" w14:paraId="4DE14D25" w14:textId="77777777" w:rsidTr="00714AD0">
        <w:trPr>
          <w:trHeight w:val="42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3F1397" w:rsidRPr="00452706" w14:paraId="1DAD5D5C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57597369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397" w:rsidRPr="00C90707" w14:paraId="5F667D89" w14:textId="77777777" w:rsidTr="007A324A">
        <w:trPr>
          <w:trHeight w:val="5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F1397" w:rsidRPr="00C90707" w14:paraId="406B68D6" w14:textId="77777777" w:rsidTr="00714AD0">
        <w:trPr>
          <w:trHeight w:val="5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9EAD146" w14:textId="77777777" w:rsidR="003F1397" w:rsidRPr="00C90707" w:rsidRDefault="003F1397" w:rsidP="003F1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397" w:rsidRPr="00C90707" w14:paraId="1A2BD291" w14:textId="77777777" w:rsidTr="00714AD0">
        <w:trPr>
          <w:trHeight w:val="227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73A19DB3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1397" w:rsidRPr="00C90707" w14:paraId="002AF1AD" w14:textId="77777777" w:rsidTr="00714AD0">
        <w:trPr>
          <w:trHeight w:val="4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1397" w:rsidRPr="00C90707" w:rsidRDefault="003F1397" w:rsidP="003F1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1397" w:rsidRPr="00C90707" w14:paraId="6C6C269C" w14:textId="77777777" w:rsidTr="00714AD0">
        <w:trPr>
          <w:trHeight w:val="47"/>
        </w:trPr>
        <w:tc>
          <w:tcPr>
            <w:tcW w:w="3182" w:type="dxa"/>
            <w:gridSpan w:val="7"/>
            <w:shd w:val="clear" w:color="auto" w:fill="auto"/>
            <w:vAlign w:val="center"/>
          </w:tcPr>
          <w:p w14:paraId="0A862370" w14:textId="7695093D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4"/>
            <w:shd w:val="clear" w:color="auto" w:fill="auto"/>
            <w:vAlign w:val="center"/>
          </w:tcPr>
          <w:p w14:paraId="570A2BE5" w14:textId="7AF7ECAE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9"/>
            <w:shd w:val="clear" w:color="auto" w:fill="auto"/>
            <w:vAlign w:val="center"/>
          </w:tcPr>
          <w:p w14:paraId="3C42DEDA" w14:textId="24D9ED1B" w:rsidR="003F1397" w:rsidRPr="00C90707" w:rsidRDefault="003F1397" w:rsidP="003F1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2287489B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n AMU">
    <w:altName w:val="Tahoma"/>
    <w:charset w:val="00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3F1397" w:rsidRPr="002D0BF6" w:rsidRDefault="003F139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F1397" w:rsidRPr="002D0BF6" w:rsidRDefault="003F139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864"/>
    <w:multiLevelType w:val="multilevel"/>
    <w:tmpl w:val="12E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63639"/>
    <w:multiLevelType w:val="hybridMultilevel"/>
    <w:tmpl w:val="E71C98F4"/>
    <w:lvl w:ilvl="0" w:tplc="7A36E244">
      <w:start w:val="1"/>
      <w:numFmt w:val="bullet"/>
      <w:lvlText w:val="-"/>
      <w:lvlJc w:val="left"/>
      <w:pPr>
        <w:ind w:left="420" w:hanging="360"/>
      </w:pPr>
      <w:rPr>
        <w:rFonts w:ascii="Arian AMU" w:eastAsiaTheme="minorHAnsi" w:hAnsi="Arian AMU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1F5C9E"/>
    <w:multiLevelType w:val="multilevel"/>
    <w:tmpl w:val="E4B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19B5"/>
    <w:multiLevelType w:val="multilevel"/>
    <w:tmpl w:val="E42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19DC"/>
    <w:multiLevelType w:val="multilevel"/>
    <w:tmpl w:val="75C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408FF"/>
    <w:multiLevelType w:val="multilevel"/>
    <w:tmpl w:val="7A8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8580A"/>
    <w:multiLevelType w:val="multilevel"/>
    <w:tmpl w:val="64B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E4D3A"/>
    <w:multiLevelType w:val="multilevel"/>
    <w:tmpl w:val="EDD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80A0E"/>
    <w:multiLevelType w:val="multilevel"/>
    <w:tmpl w:val="E3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F1E3F"/>
    <w:multiLevelType w:val="multilevel"/>
    <w:tmpl w:val="1BE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B44B6"/>
    <w:multiLevelType w:val="multilevel"/>
    <w:tmpl w:val="93E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44D78"/>
    <w:multiLevelType w:val="multilevel"/>
    <w:tmpl w:val="53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12B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34672"/>
    <w:rsid w:val="00340475"/>
    <w:rsid w:val="00351B58"/>
    <w:rsid w:val="003608A4"/>
    <w:rsid w:val="00363EAD"/>
    <w:rsid w:val="00367CDA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A15F6"/>
    <w:rsid w:val="003A69CC"/>
    <w:rsid w:val="003B2758"/>
    <w:rsid w:val="003B60DB"/>
    <w:rsid w:val="003C0294"/>
    <w:rsid w:val="003E09AC"/>
    <w:rsid w:val="003E3D40"/>
    <w:rsid w:val="003E6978"/>
    <w:rsid w:val="003F1397"/>
    <w:rsid w:val="00421C99"/>
    <w:rsid w:val="004244FB"/>
    <w:rsid w:val="00433E3C"/>
    <w:rsid w:val="004365E0"/>
    <w:rsid w:val="00447ED3"/>
    <w:rsid w:val="00447F9B"/>
    <w:rsid w:val="00452706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82D"/>
    <w:rsid w:val="004F6F5A"/>
    <w:rsid w:val="004F734F"/>
    <w:rsid w:val="004F7F73"/>
    <w:rsid w:val="00503BCC"/>
    <w:rsid w:val="00506841"/>
    <w:rsid w:val="00515C3E"/>
    <w:rsid w:val="00516019"/>
    <w:rsid w:val="00520511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3E76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C7FE5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0A42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324A"/>
    <w:rsid w:val="007A53CE"/>
    <w:rsid w:val="007A78C5"/>
    <w:rsid w:val="007C45D5"/>
    <w:rsid w:val="007D239B"/>
    <w:rsid w:val="007D2DB4"/>
    <w:rsid w:val="007D2FBF"/>
    <w:rsid w:val="007F138E"/>
    <w:rsid w:val="007F2DEB"/>
    <w:rsid w:val="0080118E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27B3A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547E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2E18"/>
    <w:rsid w:val="00A95017"/>
    <w:rsid w:val="00AA32E4"/>
    <w:rsid w:val="00AA749A"/>
    <w:rsid w:val="00AC0A1D"/>
    <w:rsid w:val="00AC2484"/>
    <w:rsid w:val="00AD07B9"/>
    <w:rsid w:val="00AD59DC"/>
    <w:rsid w:val="00AE034D"/>
    <w:rsid w:val="00AF02B2"/>
    <w:rsid w:val="00AF14F7"/>
    <w:rsid w:val="00B05080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7CFA"/>
    <w:rsid w:val="00B546E1"/>
    <w:rsid w:val="00B6206E"/>
    <w:rsid w:val="00B62667"/>
    <w:rsid w:val="00B64466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27E1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09B2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445E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B011A"/>
    <w:rsid w:val="00DB432D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637C9"/>
    <w:rsid w:val="00E662FF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0A71"/>
    <w:rsid w:val="00F31004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218</cp:revision>
  <cp:lastPrinted>2026-06-10T17:13:00Z</cp:lastPrinted>
  <dcterms:created xsi:type="dcterms:W3CDTF">2022-03-19T10:32:00Z</dcterms:created>
  <dcterms:modified xsi:type="dcterms:W3CDTF">2026-06-10T17:28:00Z</dcterms:modified>
</cp:coreProperties>
</file>