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9697" w14:textId="01EC70F6" w:rsidR="007A2F6C" w:rsidRDefault="007A2F6C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66B6511A" w14:textId="77777777" w:rsidR="008666CB" w:rsidRPr="00467122" w:rsidRDefault="008666CB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337A6820" w14:textId="42B8353F" w:rsidR="00F93855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67122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79F96D03" w14:textId="77777777" w:rsidR="000F52E0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67122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14:paraId="70D800AD" w14:textId="77777777" w:rsidR="00AF6833" w:rsidRPr="00467122" w:rsidRDefault="00AF6833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299EDEF7" w14:textId="1BA4C7BF" w:rsidR="00F93855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467122">
        <w:rPr>
          <w:rFonts w:ascii="GHEA Grapalat" w:eastAsia="Sylfaen" w:hAnsi="GHEA Grapalat" w:cs="Sylfaen"/>
          <w:b/>
          <w:sz w:val="20"/>
          <w:szCs w:val="20"/>
          <w:u w:color="000000"/>
        </w:rPr>
        <w:t>«</w:t>
      </w:r>
      <w:r w:rsidR="008666CB">
        <w:rPr>
          <w:rFonts w:ascii="GHEA Grapalat" w:eastAsia="Sylfaen" w:hAnsi="GHEA Grapalat" w:cs="Sylfaen"/>
          <w:b/>
          <w:sz w:val="20"/>
          <w:szCs w:val="20"/>
          <w:u w:color="000000"/>
          <w:lang w:val="af-ZA"/>
        </w:rPr>
        <w:t>ԱՐՄ-ՋՕԸ-ԳՀԱՊՁԲ-23/01</w:t>
      </w:r>
      <w:r w:rsidR="00F3041F" w:rsidRPr="00467122">
        <w:rPr>
          <w:rFonts w:ascii="GHEA Grapalat" w:eastAsia="Sylfaen" w:hAnsi="GHEA Grapalat" w:cs="Sylfaen"/>
          <w:b/>
          <w:sz w:val="20"/>
          <w:szCs w:val="20"/>
          <w:u w:color="000000"/>
        </w:rPr>
        <w:t xml:space="preserve">»  </w:t>
      </w:r>
    </w:p>
    <w:p w14:paraId="4EDC75C8" w14:textId="77777777" w:rsidR="00F93855" w:rsidRPr="00467122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</w:p>
    <w:p w14:paraId="7A9F6181" w14:textId="7300926A" w:rsidR="00F93855" w:rsidRPr="00467122" w:rsidRDefault="00F3041F" w:rsidP="003E05D1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«</w:t>
      </w:r>
      <w:r w:rsidR="00DA6181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Արմավիր</w:t>
      </w: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» ՋՕԸ</w:t>
      </w:r>
      <w:r w:rsidR="00DA3A8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-</w:t>
      </w: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ն</w:t>
      </w:r>
      <w:r w:rsidR="00DA3A8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C0163F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</w:rPr>
        <w:t>վառելիքի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>«</w:t>
      </w:r>
      <w:r w:rsidR="008666CB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af-ZA"/>
        </w:rPr>
        <w:t>ԱՐՄ-ՋՕԸ-ԳՀԱՊՁԲ-23/01</w:t>
      </w:r>
      <w:r w:rsidR="00EB30A5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</w:p>
    <w:p w14:paraId="4F6C88A0" w14:textId="013BD289" w:rsidR="00F93855" w:rsidRPr="00467122" w:rsidRDefault="00F93855" w:rsidP="003E05D1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Գնահատող հանձնաժողովի 20</w:t>
      </w:r>
      <w:r w:rsidR="00C0163F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</w:t>
      </w:r>
      <w:r w:rsidR="00AF5D07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3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թվականի</w:t>
      </w:r>
      <w:r w:rsidR="009B7812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8666C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հունվարի 24</w:t>
      </w:r>
      <w:r w:rsidR="009A22B7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-ի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թիվ </w:t>
      </w:r>
      <w:r w:rsidR="008666C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2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ց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ներ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 կողմից ներկայացված հայտ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եր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14:paraId="62F38ADE" w14:textId="7EA21887" w:rsidR="00F93855" w:rsidRPr="00467122" w:rsidRDefault="00F93855" w:rsidP="007A2F6C">
      <w:pPr>
        <w:pStyle w:val="a"/>
        <w:spacing w:line="360" w:lineRule="auto"/>
        <w:ind w:left="-540" w:firstLine="124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BA4631" w:rsidRPr="00467122">
        <w:rPr>
          <w:rFonts w:ascii="GHEA Grapalat" w:eastAsia="Sylfaen" w:hAnsi="GHEA Grapalat" w:cs="Sylfaen"/>
          <w:sz w:val="20"/>
          <w:szCs w:val="20"/>
          <w:u w:color="000000"/>
        </w:rPr>
        <w:t>1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p w14:paraId="67CA73E8" w14:textId="77777777" w:rsidR="008D3E44" w:rsidRPr="00467122" w:rsidRDefault="008D3E44" w:rsidP="008D3E44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Գնման առարկա է հանդիսանում`</w:t>
      </w:r>
      <w:r w:rsidRPr="00467122">
        <w:rPr>
          <w:rFonts w:ascii="GHEA Grapalat" w:hAnsi="GHEA Grapalat" w:cs="Sylfaen"/>
          <w:b/>
        </w:rPr>
        <w:t xml:space="preserve"> </w:t>
      </w:r>
      <w:r w:rsidRPr="00467122">
        <w:rPr>
          <w:rFonts w:ascii="GHEA Grapalat" w:hAnsi="GHEA Grapalat"/>
          <w:b/>
          <w:iCs/>
        </w:rPr>
        <w:t>Բենզին ռեգուլյար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395"/>
        <w:gridCol w:w="2375"/>
        <w:gridCol w:w="2973"/>
      </w:tblGrid>
      <w:tr w:rsidR="00F93855" w:rsidRPr="00467122" w14:paraId="387F5483" w14:textId="77777777" w:rsidTr="00DE4B86">
        <w:trPr>
          <w:trHeight w:val="180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34E46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EB549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93E7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471FCB5A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90BA5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0D08B84" w14:textId="77777777" w:rsidR="00F93855" w:rsidRPr="00467122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500DF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RPr="00467122" w14:paraId="1164C1D2" w14:textId="77777777" w:rsidTr="00DE4B86">
        <w:trPr>
          <w:trHeight w:val="3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9F5D8" w14:textId="77777777" w:rsidR="006744A2" w:rsidRPr="00467122" w:rsidRDefault="006744A2" w:rsidP="0026765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90130" w14:textId="093D34C5" w:rsidR="006744A2" w:rsidRPr="00467122" w:rsidRDefault="00AA4B5D" w:rsidP="00BF736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F5E3D" w14:textId="6C486533" w:rsidR="006744A2" w:rsidRPr="00467122" w:rsidRDefault="00601058" w:rsidP="0026765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0ECB" w14:textId="77777777" w:rsidR="006744A2" w:rsidRPr="00467122" w:rsidRDefault="006744A2" w:rsidP="00267659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6A45" w14:textId="44E7F197" w:rsidR="006744A2" w:rsidRPr="00467122" w:rsidRDefault="006744A2" w:rsidP="00267659">
            <w:pPr>
              <w:rPr>
                <w:rFonts w:ascii="GHEA Grapalat" w:hAnsi="GHEA Grapalat"/>
                <w:lang w:val="hy-AM"/>
              </w:rPr>
            </w:pPr>
          </w:p>
        </w:tc>
      </w:tr>
      <w:tr w:rsidR="00601058" w:rsidRPr="00467122" w14:paraId="12C1B7AD" w14:textId="77777777" w:rsidTr="00DE4B86">
        <w:trPr>
          <w:trHeight w:val="3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A5C2" w14:textId="2CB01063" w:rsidR="00601058" w:rsidRPr="00467122" w:rsidRDefault="00601058" w:rsidP="0026765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AB2C2" w14:textId="42001E33" w:rsidR="00601058" w:rsidRPr="00467122" w:rsidRDefault="00AA4B5D" w:rsidP="00BF7369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878E" w14:textId="55D03840" w:rsidR="00601058" w:rsidRPr="00467122" w:rsidRDefault="009218E4" w:rsidP="0026765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</w:pPr>
            <w:r w:rsidRPr="009218E4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54394" w14:textId="77777777" w:rsidR="00601058" w:rsidRPr="00467122" w:rsidRDefault="00601058" w:rsidP="00267659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E5B4F" w14:textId="77777777" w:rsidR="00601058" w:rsidRPr="00467122" w:rsidRDefault="00601058" w:rsidP="00267659">
            <w:pPr>
              <w:rPr>
                <w:rFonts w:ascii="GHEA Grapalat" w:hAnsi="GHEA Grapalat"/>
              </w:rPr>
            </w:pPr>
          </w:p>
        </w:tc>
      </w:tr>
    </w:tbl>
    <w:p w14:paraId="11CE9D46" w14:textId="6F629CB3" w:rsidR="00F93855" w:rsidRPr="00467122" w:rsidRDefault="00F93855" w:rsidP="009B40C1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</w:rPr>
      </w:pPr>
    </w:p>
    <w:tbl>
      <w:tblPr>
        <w:tblW w:w="86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9"/>
        <w:gridCol w:w="3041"/>
        <w:gridCol w:w="2056"/>
        <w:gridCol w:w="1801"/>
      </w:tblGrid>
      <w:tr w:rsidR="008D3E44" w:rsidRPr="00467122" w14:paraId="40D04D02" w14:textId="77777777" w:rsidTr="008D3E44">
        <w:trPr>
          <w:trHeight w:val="662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4527B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208A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5F82B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CCEC" w14:textId="77777777" w:rsidR="00601058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14:paraId="33D656E5" w14:textId="440056F2" w:rsidR="008D3E44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ԱՀՀ</w:t>
            </w:r>
            <w:r w:rsidRPr="00467122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D3E44" w:rsidRPr="00467122" w14:paraId="3DC4200A" w14:textId="77777777" w:rsidTr="008D3E44">
        <w:trPr>
          <w:trHeight w:val="220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719F3" w14:textId="77777777" w:rsidR="008D3E44" w:rsidRPr="00467122" w:rsidRDefault="008D3E44" w:rsidP="0026765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B390D" w14:textId="79196E81" w:rsidR="008D3E44" w:rsidRPr="00467122" w:rsidRDefault="00AA4B5D" w:rsidP="00BF736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85CED" w14:textId="77777777" w:rsidR="008D3E44" w:rsidRPr="00467122" w:rsidRDefault="008D3E44" w:rsidP="0026765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hAnsi="GHEA Grapalat"/>
              </w:rPr>
              <w:t>X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78144C68" w14:textId="02C397A4" w:rsidR="008D3E44" w:rsidRPr="00782B38" w:rsidRDefault="00782B38" w:rsidP="009B7812">
            <w:pPr>
              <w:pStyle w:val="Defaul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460.0</w:t>
            </w:r>
          </w:p>
        </w:tc>
      </w:tr>
      <w:tr w:rsidR="00601058" w:rsidRPr="00467122" w14:paraId="7A5429A3" w14:textId="77777777" w:rsidTr="008D3E44">
        <w:trPr>
          <w:trHeight w:val="220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A5747" w14:textId="09CE53B2" w:rsidR="00601058" w:rsidRPr="00467122" w:rsidRDefault="00601058" w:rsidP="0026765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30DD9" w14:textId="4547C9CA" w:rsidR="00601058" w:rsidRPr="00467122" w:rsidRDefault="00AA4B5D" w:rsidP="00BF7369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6E325" w14:textId="77777777" w:rsidR="00601058" w:rsidRPr="00467122" w:rsidRDefault="00601058" w:rsidP="0026765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27F4EDD1" w14:textId="5FD323FC" w:rsidR="00601058" w:rsidRPr="00467122" w:rsidRDefault="00782B38" w:rsidP="00D26934">
            <w:pPr>
              <w:pStyle w:val="Defaul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521.67</w:t>
            </w:r>
          </w:p>
        </w:tc>
      </w:tr>
    </w:tbl>
    <w:p w14:paraId="280DF13B" w14:textId="77777777" w:rsidR="00DE6B61" w:rsidRPr="00467122" w:rsidRDefault="00DE6B61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14:paraId="39EC36DB" w14:textId="3E46F000" w:rsidR="00BC1725" w:rsidRPr="00467122" w:rsidRDefault="00BC1725" w:rsidP="00BC1725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BA4631" w:rsidRPr="00467122">
        <w:rPr>
          <w:rFonts w:ascii="GHEA Grapalat" w:eastAsia="Sylfaen" w:hAnsi="GHEA Grapalat" w:cs="Sylfaen"/>
          <w:sz w:val="20"/>
          <w:szCs w:val="20"/>
          <w:u w:color="000000"/>
        </w:rPr>
        <w:t>2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p w14:paraId="2C4C4AA4" w14:textId="6B5A8639" w:rsidR="008D3E44" w:rsidRPr="00555105" w:rsidRDefault="008D3E44" w:rsidP="008D3E44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Գնման առարկա է հանդիսանում`</w:t>
      </w:r>
      <w:r w:rsidRPr="00467122">
        <w:rPr>
          <w:rFonts w:ascii="GHEA Grapalat" w:hAnsi="GHEA Grapalat" w:cs="Sylfaen"/>
          <w:b/>
        </w:rPr>
        <w:t xml:space="preserve"> </w:t>
      </w:r>
      <w:r w:rsidRPr="00467122">
        <w:rPr>
          <w:rFonts w:ascii="GHEA Grapalat" w:hAnsi="GHEA Grapalat"/>
          <w:b/>
        </w:rPr>
        <w:t>Դիզելային վառելիք</w:t>
      </w:r>
      <w:r w:rsidR="00555105">
        <w:rPr>
          <w:rFonts w:ascii="GHEA Grapalat" w:hAnsi="GHEA Grapalat"/>
          <w:b/>
          <w:lang w:val="hy-AM"/>
        </w:rPr>
        <w:t>, ամառային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BC1725" w:rsidRPr="00467122" w14:paraId="64922076" w14:textId="77777777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41E8" w14:textId="77777777" w:rsidR="00BC1725" w:rsidRPr="00467122" w:rsidRDefault="00BC1725" w:rsidP="00D26934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A2CA8" w14:textId="77777777" w:rsidR="00BC1725" w:rsidRPr="00467122" w:rsidRDefault="00BC1725" w:rsidP="00D26934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01EE4" w14:textId="77777777" w:rsidR="00BC1725" w:rsidRPr="00467122" w:rsidRDefault="00BC1725" w:rsidP="00D26934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62CE0650" w14:textId="77777777" w:rsidR="00BC1725" w:rsidRPr="00467122" w:rsidRDefault="00BC1725" w:rsidP="00D26934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52413" w14:textId="77777777" w:rsidR="00BC1725" w:rsidRPr="00467122" w:rsidRDefault="00BC1725" w:rsidP="00D26934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4FD5ADCA" w14:textId="77777777" w:rsidR="00BC1725" w:rsidRPr="00467122" w:rsidRDefault="00BC1725" w:rsidP="00D26934">
            <w:pPr>
              <w:pStyle w:val="a"/>
              <w:spacing w:after="200"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903C3" w14:textId="77777777" w:rsidR="00BC1725" w:rsidRPr="00467122" w:rsidRDefault="00BC1725" w:rsidP="00D26934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221026" w:rsidRPr="00467122" w14:paraId="6C64273D" w14:textId="77777777" w:rsidTr="00DE47F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439CA" w14:textId="77777777" w:rsidR="00221026" w:rsidRPr="00467122" w:rsidRDefault="00221026" w:rsidP="00221026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9DBF1" w14:textId="5384C59B" w:rsidR="00221026" w:rsidRPr="00467122" w:rsidRDefault="009B7812" w:rsidP="002210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7730E" w14:textId="37C5D1F7" w:rsidR="00221026" w:rsidRPr="00467122" w:rsidRDefault="00221026" w:rsidP="00221026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DD5E" w14:textId="77777777" w:rsidR="00221026" w:rsidRPr="00467122" w:rsidRDefault="00221026" w:rsidP="0022102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A2D9A" w14:textId="77777777" w:rsidR="00221026" w:rsidRPr="00467122" w:rsidRDefault="00221026" w:rsidP="00221026">
            <w:pPr>
              <w:rPr>
                <w:rFonts w:ascii="GHEA Grapalat" w:hAnsi="GHEA Grapalat"/>
              </w:rPr>
            </w:pPr>
          </w:p>
        </w:tc>
      </w:tr>
      <w:tr w:rsidR="00221026" w:rsidRPr="00467122" w14:paraId="46486083" w14:textId="77777777" w:rsidTr="00DE47F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33A22" w14:textId="61AB5BBA" w:rsidR="00221026" w:rsidRPr="00467122" w:rsidRDefault="00221026" w:rsidP="00221026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9F249" w14:textId="4143E309" w:rsidR="00221026" w:rsidRPr="00467122" w:rsidRDefault="001A03B9" w:rsidP="00221026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9C62" w14:textId="27AC14B6" w:rsidR="00221026" w:rsidRPr="00467122" w:rsidRDefault="00221026" w:rsidP="00221026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C287A" w14:textId="77777777" w:rsidR="00221026" w:rsidRPr="00467122" w:rsidRDefault="00221026" w:rsidP="0022102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B818" w14:textId="77777777" w:rsidR="00221026" w:rsidRPr="00467122" w:rsidRDefault="00221026" w:rsidP="00221026">
            <w:pPr>
              <w:rPr>
                <w:rFonts w:ascii="GHEA Grapalat" w:hAnsi="GHEA Grapalat"/>
              </w:rPr>
            </w:pPr>
          </w:p>
        </w:tc>
      </w:tr>
    </w:tbl>
    <w:p w14:paraId="59423523" w14:textId="7CDD263F" w:rsidR="00BC1725" w:rsidRPr="00467122" w:rsidRDefault="00BC1725" w:rsidP="00BC1725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4B114BAD" w14:textId="7191115F" w:rsidR="003E05D1" w:rsidRPr="00467122" w:rsidRDefault="003E05D1" w:rsidP="00BC1725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65546E6F" w14:textId="77777777" w:rsidR="003E05D1" w:rsidRPr="00467122" w:rsidRDefault="003E05D1" w:rsidP="00BC1725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tbl>
      <w:tblPr>
        <w:tblW w:w="84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9"/>
        <w:gridCol w:w="2988"/>
        <w:gridCol w:w="2020"/>
        <w:gridCol w:w="1771"/>
      </w:tblGrid>
      <w:tr w:rsidR="008D3E44" w:rsidRPr="00467122" w14:paraId="7E2A9FED" w14:textId="77777777" w:rsidTr="008D3E44">
        <w:trPr>
          <w:trHeight w:val="836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A009" w14:textId="77777777" w:rsidR="008D3E44" w:rsidRPr="00467122" w:rsidRDefault="008D3E44" w:rsidP="00D26934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13358" w14:textId="77777777" w:rsidR="008D3E44" w:rsidRPr="00467122" w:rsidRDefault="008D3E44" w:rsidP="00D26934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B61AD" w14:textId="77777777" w:rsidR="008D3E44" w:rsidRPr="00467122" w:rsidRDefault="008D3E44" w:rsidP="00D26934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1FAC" w14:textId="77777777" w:rsidR="00601058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14:paraId="625551A9" w14:textId="161F563B" w:rsidR="008D3E44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/առանց ԱՀՀ </w:t>
            </w:r>
            <w:r w:rsidR="008D3E44"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</w:p>
        </w:tc>
      </w:tr>
      <w:tr w:rsidR="001A03B9" w:rsidRPr="00467122" w14:paraId="5AC19E30" w14:textId="77777777" w:rsidTr="008D3E44">
        <w:trPr>
          <w:trHeight w:val="279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637A4" w14:textId="77777777" w:rsidR="001A03B9" w:rsidRPr="00467122" w:rsidRDefault="001A03B9" w:rsidP="001A03B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61D3" w14:textId="2C012B59" w:rsidR="001A03B9" w:rsidRPr="00467122" w:rsidRDefault="00782B38" w:rsidP="001A03B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ADEC" w14:textId="77777777" w:rsidR="001A03B9" w:rsidRPr="00467122" w:rsidRDefault="001A03B9" w:rsidP="001A03B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hAnsi="GHEA Grapalat"/>
              </w:rPr>
              <w:t>X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23E67274" w14:textId="207AD9AD" w:rsidR="001A03B9" w:rsidRPr="00467122" w:rsidRDefault="00F23CDB" w:rsidP="001A03B9">
            <w:pPr>
              <w:pStyle w:val="Defaul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27960.0</w:t>
            </w:r>
          </w:p>
        </w:tc>
      </w:tr>
      <w:tr w:rsidR="001A03B9" w:rsidRPr="00467122" w14:paraId="0DF223C1" w14:textId="77777777" w:rsidTr="008D3E44">
        <w:trPr>
          <w:trHeight w:val="279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5ABCB" w14:textId="1D525073" w:rsidR="001A03B9" w:rsidRPr="00467122" w:rsidRDefault="001A03B9" w:rsidP="001A03B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C7B4A" w14:textId="570A77A0" w:rsidR="001A03B9" w:rsidRPr="00467122" w:rsidRDefault="00782B38" w:rsidP="001A03B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29921" w14:textId="77777777" w:rsidR="001A03B9" w:rsidRPr="00467122" w:rsidRDefault="001A03B9" w:rsidP="001A03B9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79495942" w14:textId="0B9CCEDF" w:rsidR="001A03B9" w:rsidRPr="00467122" w:rsidRDefault="00F23CDB" w:rsidP="001A03B9">
            <w:pPr>
              <w:pStyle w:val="Defaul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28200.0</w:t>
            </w:r>
          </w:p>
        </w:tc>
      </w:tr>
    </w:tbl>
    <w:p w14:paraId="50DE6D4E" w14:textId="77777777" w:rsidR="008654D2" w:rsidRPr="00467122" w:rsidRDefault="008654D2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14:paraId="00142953" w14:textId="77777777" w:rsidR="00F93855" w:rsidRPr="00467122" w:rsidRDefault="00F93855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209C4629" w14:textId="634C556A" w:rsidR="00F93855" w:rsidRPr="00467122" w:rsidRDefault="00F93855" w:rsidP="00AF683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666CB">
        <w:rPr>
          <w:rFonts w:ascii="GHEA Grapalat" w:eastAsia="Sylfaen" w:hAnsi="GHEA Grapalat" w:cs="Sylfaen"/>
          <w:b/>
          <w:sz w:val="20"/>
          <w:szCs w:val="20"/>
          <w:u w:color="000000"/>
          <w:lang w:val="af-ZA"/>
        </w:rPr>
        <w:t>ԱՐՄ-ՋՕԸ-ԳՀԱՊՁԲ-23/01</w:t>
      </w:r>
      <w:r w:rsidR="0081567B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DA3A85"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544B75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`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0E6A82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Ա. Նիկոլայանին:</w:t>
      </w:r>
    </w:p>
    <w:p w14:paraId="263C4818" w14:textId="40F0DE5A" w:rsidR="00AF6833" w:rsidRPr="007E7E6D" w:rsidRDefault="00F93855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Հեռախոս՝ </w:t>
      </w:r>
      <w:r w:rsidR="0081751A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</w:t>
      </w:r>
      <w:r w:rsidR="000E6A82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9</w:t>
      </w:r>
      <w:r w:rsidR="007E7E6D">
        <w:rPr>
          <w:rFonts w:ascii="GHEA Grapalat" w:eastAsia="Sylfaen" w:hAnsi="GHEA Grapalat" w:cs="Sylfaen"/>
          <w:i/>
          <w:sz w:val="20"/>
          <w:szCs w:val="20"/>
          <w:u w:val="single" w:color="000000"/>
          <w:lang w:val="hy-AM"/>
        </w:rPr>
        <w:t>4844145</w:t>
      </w:r>
    </w:p>
    <w:p w14:paraId="71A69935" w14:textId="6FDC4042" w:rsidR="00F93855" w:rsidRPr="00467122" w:rsidRDefault="00F93855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Էլեկոտրանային փոստ՝ </w:t>
      </w:r>
      <w:r w:rsidR="000E6A82" w:rsidRPr="00467122">
        <w:rPr>
          <w:rFonts w:ascii="GHEA Grapalat" w:hAnsi="GHEA Grapalat"/>
          <w:i/>
          <w:u w:val="single"/>
          <w:lang w:val="af-ZA"/>
        </w:rPr>
        <w:t>alis.nikolayan@mail.ru</w:t>
      </w:r>
    </w:p>
    <w:p w14:paraId="1F5073F4" w14:textId="1C26FF36" w:rsidR="00BD4D8F" w:rsidRPr="00467122" w:rsidRDefault="00F93855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ab/>
      </w:r>
      <w:r w:rsidRPr="00347A46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hy-AM"/>
        </w:rPr>
        <w:t xml:space="preserve">Պատվիրատու` </w:t>
      </w:r>
      <w:r w:rsidR="00DE5B04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C03365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DA6181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>Արմավիր</w:t>
      </w:r>
      <w:r w:rsidR="00C03365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hy-AM"/>
        </w:rPr>
        <w:t>»</w:t>
      </w:r>
      <w:r w:rsidR="0081751A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p w14:paraId="1F198818" w14:textId="3186D384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C6D3DC8" w14:textId="25E7D86E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4A66C555" w14:textId="63AD31C2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65ABE31" w14:textId="623F01B1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2630BD5E" w14:textId="36DD7F5D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6A6BDFCF" w14:textId="4775FDE9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49ABB33" w14:textId="0F0C480E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65350139" w14:textId="3D7CD421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78E2C975" w14:textId="2F5774AE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492415B2" w14:textId="08612961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27D2E4E" w14:textId="6766256C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54B69E30" w14:textId="7CDF7E3C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24FACC18" w14:textId="447477C8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4323FCF0" w14:textId="56AB4F63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5117EC2" w14:textId="0B387A46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0B77FD6" w14:textId="6AAFF541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7B60A782" w14:textId="460731D1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D0F080D" w14:textId="64B4AE7E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296F477" w14:textId="742D20CA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24FE1FF" w14:textId="4D9D9A60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32382B32" w14:textId="2FDDF13C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707C5CFE" w14:textId="6E086013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525AB702" w14:textId="7D2B962C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C2D1D02" w14:textId="39BE957E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5F79CC5A" w14:textId="5EA180C5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74D5EADE" w14:textId="4DA036AA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65E06E1" w14:textId="303AA787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5539ABF3" w14:textId="2086752D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A1654F9" w14:textId="77777777" w:rsidR="00467122" w:rsidRPr="00347A46" w:rsidRDefault="00467122" w:rsidP="00467122">
      <w:pPr>
        <w:widowControl w:val="0"/>
        <w:jc w:val="center"/>
        <w:rPr>
          <w:rFonts w:ascii="GHEA Grapalat" w:hAnsi="GHEA Grapalat" w:cs="Sylfaen"/>
          <w:b/>
          <w:lang w:val="hy-AM"/>
        </w:rPr>
      </w:pPr>
      <w:r w:rsidRPr="00347A46">
        <w:rPr>
          <w:rFonts w:ascii="GHEA Grapalat" w:hAnsi="GHEA Grapalat"/>
          <w:b/>
          <w:lang w:val="hy-AM"/>
        </w:rPr>
        <w:t>ОБЪЯВЛЕНИЕ</w:t>
      </w:r>
    </w:p>
    <w:p w14:paraId="15C69619" w14:textId="77777777" w:rsidR="00467122" w:rsidRPr="00347A46" w:rsidRDefault="00467122" w:rsidP="00467122">
      <w:pPr>
        <w:widowControl w:val="0"/>
        <w:jc w:val="center"/>
        <w:rPr>
          <w:rFonts w:ascii="GHEA Grapalat" w:hAnsi="GHEA Grapalat" w:cs="Sylfaen"/>
          <w:b/>
          <w:lang w:val="hy-AM"/>
        </w:rPr>
      </w:pPr>
      <w:r w:rsidRPr="00347A46">
        <w:rPr>
          <w:rFonts w:ascii="GHEA Grapalat" w:hAnsi="GHEA Grapalat"/>
          <w:b/>
          <w:lang w:val="hy-AM"/>
        </w:rPr>
        <w:t>о решении заключения договора</w:t>
      </w:r>
    </w:p>
    <w:p w14:paraId="7E78F50D" w14:textId="77C8927B" w:rsidR="00467122" w:rsidRPr="00467122" w:rsidRDefault="00467122" w:rsidP="0046712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47A46">
        <w:rPr>
          <w:rFonts w:ascii="GHEA Grapalat" w:hAnsi="GHEA Grapalat"/>
          <w:b w:val="0"/>
          <w:sz w:val="24"/>
          <w:szCs w:val="24"/>
          <w:lang w:val="hy-AM"/>
        </w:rPr>
        <w:t xml:space="preserve">Код процедуры </w:t>
      </w:r>
      <w:r w:rsidR="008666CB">
        <w:rPr>
          <w:rFonts w:ascii="GHEA Grapalat" w:hAnsi="GHEA Grapalat"/>
          <w:sz w:val="20"/>
          <w:lang w:val="af-ZA"/>
        </w:rPr>
        <w:t>ԱՐՄ-ՋՕԸ-ԳՀԱՊՁԲ-23/01</w:t>
      </w:r>
    </w:p>
    <w:p w14:paraId="015DE7DE" w14:textId="77777777" w:rsidR="00467122" w:rsidRPr="00467122" w:rsidRDefault="00467122" w:rsidP="00467122">
      <w:pPr>
        <w:rPr>
          <w:rFonts w:ascii="GHEA Grapalat" w:hAnsi="GHEA Grapalat"/>
          <w:lang w:val="af-ZA"/>
        </w:rPr>
      </w:pPr>
    </w:p>
    <w:p w14:paraId="0A94D1BF" w14:textId="2C1BDD32" w:rsidR="00467122" w:rsidRPr="00467122" w:rsidRDefault="00570267" w:rsidP="00467122">
      <w:pPr>
        <w:widowControl w:val="0"/>
        <w:ind w:firstLine="708"/>
        <w:jc w:val="both"/>
        <w:rPr>
          <w:rFonts w:ascii="GHEA Grapalat" w:hAnsi="GHEA Grapalat"/>
          <w:sz w:val="22"/>
          <w:lang w:val="ru-RU"/>
        </w:rPr>
      </w:pPr>
      <w:r w:rsidRPr="00570267">
        <w:rPr>
          <w:rFonts w:ascii="GHEA Grapalat" w:hAnsi="GHEA Grapalat"/>
          <w:sz w:val="22"/>
          <w:lang w:val="ru-RU"/>
        </w:rPr>
        <w:t xml:space="preserve">Армавирская компания водопользователей </w:t>
      </w:r>
      <w:r w:rsidR="00467122" w:rsidRPr="00467122">
        <w:rPr>
          <w:rFonts w:ascii="GHEA Grapalat" w:hAnsi="GHEA Grapalat"/>
          <w:sz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8666CB">
        <w:rPr>
          <w:rFonts w:ascii="GHEA Grapalat" w:hAnsi="GHEA Grapalat"/>
          <w:sz w:val="22"/>
          <w:lang w:val="ru-RU"/>
        </w:rPr>
        <w:t>ԱՐՄ-ՋՕԸ-ԳՀԱՊՁԲ-23/01</w:t>
      </w:r>
      <w:r w:rsidR="00467122" w:rsidRPr="00467122">
        <w:rPr>
          <w:rFonts w:ascii="GHEA Grapalat" w:hAnsi="GHEA Grapalat"/>
          <w:sz w:val="22"/>
          <w:lang w:val="ru-RU"/>
        </w:rPr>
        <w:t xml:space="preserve">, организованной с целью на предоставлении </w:t>
      </w:r>
      <w:r w:rsidR="00347A46">
        <w:rPr>
          <w:rFonts w:ascii="GHEA Grapalat" w:hAnsi="GHEA Grapalat"/>
          <w:sz w:val="22"/>
          <w:lang w:val="ru-RU"/>
        </w:rPr>
        <w:t>топлива</w:t>
      </w:r>
      <w:r w:rsidR="00F45C9F">
        <w:rPr>
          <w:rFonts w:ascii="GHEA Grapalat" w:hAnsi="GHEA Grapalat"/>
          <w:sz w:val="22"/>
          <w:lang w:val="ru-RU"/>
        </w:rPr>
        <w:t xml:space="preserve"> для своих нужд.</w:t>
      </w:r>
    </w:p>
    <w:p w14:paraId="0A3F324E" w14:textId="0EF358F6" w:rsidR="00467122" w:rsidRPr="00467122" w:rsidRDefault="00467122" w:rsidP="00467122">
      <w:pPr>
        <w:widowControl w:val="0"/>
        <w:ind w:firstLine="708"/>
        <w:jc w:val="both"/>
        <w:rPr>
          <w:rFonts w:ascii="GHEA Grapalat" w:hAnsi="GHEA Grapalat"/>
          <w:sz w:val="22"/>
          <w:lang w:val="ru-RU"/>
        </w:rPr>
      </w:pPr>
      <w:r w:rsidRPr="00467122">
        <w:rPr>
          <w:rFonts w:ascii="GHEA Grapalat" w:hAnsi="GHEA Grapalat"/>
          <w:sz w:val="22"/>
          <w:lang w:val="ru-RU"/>
        </w:rPr>
        <w:t>Решением Оценочной коми</w:t>
      </w:r>
      <w:r w:rsidRPr="00467122">
        <w:rPr>
          <w:rFonts w:ascii="GHEA Grapalat" w:hAnsi="GHEA Grapalat"/>
          <w:sz w:val="22"/>
        </w:rPr>
        <w:t>p</w:t>
      </w:r>
      <w:r w:rsidRPr="00467122">
        <w:rPr>
          <w:rFonts w:ascii="GHEA Grapalat" w:hAnsi="GHEA Grapalat"/>
          <w:sz w:val="22"/>
          <w:lang w:val="ru-RU"/>
        </w:rPr>
        <w:t xml:space="preserve">ссии № </w:t>
      </w:r>
      <w:r w:rsidR="00FC1E34">
        <w:rPr>
          <w:rFonts w:ascii="GHEA Grapalat" w:hAnsi="GHEA Grapalat"/>
          <w:sz w:val="22"/>
          <w:lang w:val="hy-AM"/>
        </w:rPr>
        <w:t>02</w:t>
      </w:r>
      <w:r w:rsidRPr="00467122">
        <w:rPr>
          <w:rFonts w:ascii="GHEA Grapalat" w:hAnsi="GHEA Grapalat"/>
          <w:sz w:val="22"/>
          <w:lang w:val="ru-RU"/>
        </w:rPr>
        <w:t xml:space="preserve"> от </w:t>
      </w:r>
      <w:r w:rsidR="00FC1E34">
        <w:rPr>
          <w:rFonts w:ascii="GHEA Grapalat" w:hAnsi="GHEA Grapalat"/>
          <w:sz w:val="22"/>
          <w:lang w:val="hy-AM"/>
        </w:rPr>
        <w:t xml:space="preserve">24 </w:t>
      </w:r>
      <w:r w:rsidR="00FC1E34">
        <w:rPr>
          <w:rFonts w:ascii="GHEA Grapalat" w:hAnsi="GHEA Grapalat"/>
          <w:sz w:val="22"/>
          <w:lang w:val="ru-RU"/>
        </w:rPr>
        <w:t>января</w:t>
      </w:r>
      <w:r w:rsidRPr="00467122">
        <w:rPr>
          <w:rFonts w:ascii="GHEA Grapalat" w:hAnsi="GHEA Grapalat"/>
          <w:sz w:val="22"/>
          <w:lang w:val="ru-RU"/>
        </w:rPr>
        <w:t xml:space="preserve"> 202</w:t>
      </w:r>
      <w:r w:rsidR="00FC1E34">
        <w:rPr>
          <w:rFonts w:ascii="GHEA Grapalat" w:hAnsi="GHEA Grapalat"/>
          <w:sz w:val="22"/>
          <w:lang w:val="ru-RU"/>
        </w:rPr>
        <w:t>3</w:t>
      </w:r>
      <w:r w:rsidRPr="00467122">
        <w:rPr>
          <w:rFonts w:ascii="GHEA Grapalat" w:hAnsi="GHEA Grapalat"/>
          <w:sz w:val="22"/>
          <w:lang w:val="ru-RU"/>
        </w:rPr>
        <w:t xml:space="preserve"> года</w:t>
      </w:r>
      <w:r w:rsidRPr="00467122">
        <w:rPr>
          <w:rFonts w:ascii="GHEA Grapalat" w:hAnsi="GHEA Grapalat"/>
          <w:sz w:val="22"/>
          <w:lang w:val="ru-RU"/>
        </w:rPr>
        <w:br/>
        <w:t xml:space="preserve">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357995DE" w14:textId="77777777" w:rsidR="00467122" w:rsidRPr="00467122" w:rsidRDefault="00467122" w:rsidP="00467122">
      <w:pPr>
        <w:widowControl w:val="0"/>
        <w:ind w:firstLine="708"/>
        <w:jc w:val="both"/>
        <w:rPr>
          <w:rFonts w:ascii="GHEA Grapalat" w:hAnsi="GHEA Grapalat"/>
          <w:sz w:val="22"/>
          <w:lang w:val="hy-AM"/>
        </w:rPr>
      </w:pPr>
    </w:p>
    <w:p w14:paraId="14773856" w14:textId="5E643FFF" w:rsidR="00467122" w:rsidRPr="00467122" w:rsidRDefault="00467122" w:rsidP="00467122">
      <w:pPr>
        <w:spacing w:after="240"/>
        <w:ind w:firstLine="709"/>
        <w:jc w:val="both"/>
        <w:rPr>
          <w:rFonts w:ascii="GHEA Grapalat" w:hAnsi="GHEA Grapalat"/>
          <w:b/>
          <w:sz w:val="20"/>
          <w:lang w:val="ru-RU"/>
        </w:rPr>
      </w:pPr>
      <w:r w:rsidRPr="00467122">
        <w:rPr>
          <w:rFonts w:ascii="GHEA Grapalat" w:hAnsi="GHEA Grapalat" w:cs="Sylfaen"/>
          <w:b/>
          <w:sz w:val="20"/>
          <w:lang w:val="af-ZA"/>
        </w:rPr>
        <w:t xml:space="preserve">Лот </w:t>
      </w:r>
      <w:r w:rsidRPr="00467122">
        <w:rPr>
          <w:rFonts w:ascii="GHEA Grapalat" w:hAnsi="GHEA Grapalat" w:cs="Sylfaen"/>
          <w:b/>
          <w:sz w:val="20"/>
          <w:lang w:val="hy-AM"/>
        </w:rPr>
        <w:t>1</w:t>
      </w:r>
      <w:r w:rsidRPr="00467122">
        <w:rPr>
          <w:rFonts w:ascii="GHEA Grapalat" w:hAnsi="GHEA Grapalat" w:cs="Arial Armenian"/>
          <w:b/>
          <w:sz w:val="20"/>
          <w:lang w:val="af-ZA"/>
        </w:rPr>
        <w:t>։</w:t>
      </w:r>
      <w:r w:rsidRPr="00467122">
        <w:rPr>
          <w:rFonts w:ascii="GHEA Grapalat" w:hAnsi="GHEA Grapalat"/>
          <w:b/>
          <w:sz w:val="20"/>
          <w:lang w:val="af-ZA"/>
        </w:rPr>
        <w:t xml:space="preserve"> </w:t>
      </w:r>
      <w:r w:rsidRPr="00467122">
        <w:rPr>
          <w:rFonts w:ascii="GHEA Grapalat" w:hAnsi="GHEA Grapalat"/>
          <w:bCs/>
        </w:rPr>
        <w:t>Бензин обычный</w:t>
      </w: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4173"/>
        <w:gridCol w:w="2039"/>
        <w:gridCol w:w="1925"/>
        <w:gridCol w:w="1709"/>
      </w:tblGrid>
      <w:tr w:rsidR="00467122" w:rsidRPr="00467122" w14:paraId="23E099E3" w14:textId="77777777" w:rsidTr="001944D2">
        <w:trPr>
          <w:trHeight w:val="233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8EC65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П/Н</w:t>
            </w: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1BE87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700BB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BB3EEE8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267A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188DFB40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C936E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467122" w:rsidRPr="00467122" w14:paraId="30339091" w14:textId="77777777" w:rsidTr="00467122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5268" w14:textId="77777777" w:rsidR="00467122" w:rsidRPr="00467122" w:rsidRDefault="00467122" w:rsidP="001944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61C9" w14:textId="2562E59A" w:rsidR="00467122" w:rsidRPr="00467122" w:rsidRDefault="00467122" w:rsidP="001944D2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"ФЛ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ru-RU"/>
              </w:rPr>
              <w:t>Е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Ш"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1530" w14:textId="77777777" w:rsidR="00467122" w:rsidRPr="00467122" w:rsidRDefault="00467122" w:rsidP="001944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C2FA" w14:textId="77777777" w:rsidR="00467122" w:rsidRPr="00467122" w:rsidRDefault="00467122" w:rsidP="001944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EA48" w14:textId="77777777" w:rsidR="00467122" w:rsidRPr="00467122" w:rsidRDefault="00467122" w:rsidP="001944D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67122" w:rsidRPr="00467122" w14:paraId="249695C2" w14:textId="77777777" w:rsidTr="001944D2">
        <w:trPr>
          <w:trHeight w:val="21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DE4C" w14:textId="77777777" w:rsidR="00467122" w:rsidRPr="00467122" w:rsidRDefault="00467122" w:rsidP="001944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85B" w14:textId="5C858E0D" w:rsidR="00467122" w:rsidRPr="00467122" w:rsidRDefault="00467122" w:rsidP="00467122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ru-RU"/>
              </w:rPr>
              <w:t>Макс Оил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"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1797" w14:textId="77777777" w:rsidR="00467122" w:rsidRPr="00467122" w:rsidRDefault="00467122" w:rsidP="001944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D181" w14:textId="77777777" w:rsidR="00467122" w:rsidRPr="00467122" w:rsidRDefault="00467122" w:rsidP="001944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E695" w14:textId="77777777" w:rsidR="00467122" w:rsidRPr="00467122" w:rsidRDefault="00467122" w:rsidP="001944D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512D6B3" w14:textId="77777777" w:rsidR="00467122" w:rsidRPr="00467122" w:rsidRDefault="00467122" w:rsidP="00467122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ru-RU"/>
        </w:rPr>
      </w:pPr>
      <w:r w:rsidRPr="00467122">
        <w:rPr>
          <w:rFonts w:ascii="GHEA Grapalat" w:hAnsi="GHEA Grapalat"/>
          <w:sz w:val="6"/>
          <w:szCs w:val="18"/>
          <w:lang w:val="ru-RU"/>
        </w:rPr>
        <w:t>э</w:t>
      </w:r>
    </w:p>
    <w:p w14:paraId="7EC35FC6" w14:textId="77777777" w:rsidR="00467122" w:rsidRPr="00467122" w:rsidRDefault="00467122" w:rsidP="00467122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4"/>
        <w:gridCol w:w="4144"/>
        <w:gridCol w:w="1546"/>
        <w:gridCol w:w="2782"/>
      </w:tblGrid>
      <w:tr w:rsidR="00467122" w:rsidRPr="009218E4" w14:paraId="02E24397" w14:textId="77777777" w:rsidTr="00467122">
        <w:trPr>
          <w:trHeight w:val="303"/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283E2B76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4162382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05D23AC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02E3142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67249E85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FC1E34" w:rsidRPr="00467122" w14:paraId="4A85D97F" w14:textId="77777777" w:rsidTr="00467122">
        <w:trPr>
          <w:trHeight w:val="303"/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3D47A137" w14:textId="77777777" w:rsidR="00FC1E34" w:rsidRPr="00467122" w:rsidRDefault="00FC1E34" w:rsidP="00FC1E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14:paraId="00009F04" w14:textId="782A9B47" w:rsidR="00FC1E34" w:rsidRPr="00467122" w:rsidRDefault="00FC1E34" w:rsidP="00FC1E34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"ФЛ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ru-RU"/>
              </w:rPr>
              <w:t>Е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Ш"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2E11360" w14:textId="77777777" w:rsidR="00FC1E34" w:rsidRPr="00467122" w:rsidRDefault="00FC1E34" w:rsidP="00FC1E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FB1292E" w14:textId="1E5DB874" w:rsidR="00FC1E34" w:rsidRPr="00467122" w:rsidRDefault="00FC1E34" w:rsidP="00FC1E3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460.0</w:t>
            </w:r>
          </w:p>
        </w:tc>
      </w:tr>
      <w:tr w:rsidR="00FC1E34" w:rsidRPr="00467122" w14:paraId="1C45CE6B" w14:textId="77777777" w:rsidTr="00467122">
        <w:trPr>
          <w:trHeight w:val="303"/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0BF5CCDC" w14:textId="77777777" w:rsidR="00FC1E34" w:rsidRPr="00467122" w:rsidRDefault="00FC1E34" w:rsidP="00FC1E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14:paraId="6FC0C0BA" w14:textId="1593DCBF" w:rsidR="00FC1E34" w:rsidRPr="00467122" w:rsidRDefault="00FC1E34" w:rsidP="00FC1E34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ru-RU"/>
              </w:rPr>
              <w:t>Макс Оил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"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0AE913C" w14:textId="77777777" w:rsidR="00FC1E34" w:rsidRPr="00467122" w:rsidRDefault="00FC1E34" w:rsidP="00FC1E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540699C4" w14:textId="3C55BB4E" w:rsidR="00FC1E34" w:rsidRPr="00467122" w:rsidRDefault="00FC1E34" w:rsidP="00FC1E3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521.67</w:t>
            </w:r>
          </w:p>
        </w:tc>
      </w:tr>
    </w:tbl>
    <w:p w14:paraId="16CE3C29" w14:textId="77777777" w:rsidR="00467122" w:rsidRPr="00467122" w:rsidRDefault="00467122" w:rsidP="00467122">
      <w:pPr>
        <w:ind w:firstLine="709"/>
        <w:jc w:val="both"/>
        <w:rPr>
          <w:rFonts w:ascii="GHEA Grapalat" w:hAnsi="GHEA Grapalat" w:cs="Sylfaen"/>
          <w:b/>
          <w:sz w:val="12"/>
          <w:lang w:val="af-ZA"/>
        </w:rPr>
      </w:pPr>
    </w:p>
    <w:p w14:paraId="761D5F65" w14:textId="0043B61F" w:rsidR="00467122" w:rsidRPr="00467122" w:rsidRDefault="00467122" w:rsidP="00467122">
      <w:pPr>
        <w:spacing w:after="240"/>
        <w:ind w:firstLine="709"/>
        <w:jc w:val="both"/>
        <w:rPr>
          <w:rFonts w:ascii="GHEA Grapalat" w:hAnsi="GHEA Grapalat"/>
          <w:b/>
          <w:sz w:val="20"/>
          <w:lang w:val="ru-RU"/>
        </w:rPr>
      </w:pPr>
      <w:r w:rsidRPr="00467122">
        <w:rPr>
          <w:rFonts w:ascii="GHEA Grapalat" w:hAnsi="GHEA Grapalat" w:cs="Sylfaen"/>
          <w:b/>
          <w:sz w:val="20"/>
          <w:lang w:val="af-ZA"/>
        </w:rPr>
        <w:t xml:space="preserve">Лот </w:t>
      </w:r>
      <w:r w:rsidR="008E2EC8">
        <w:rPr>
          <w:rFonts w:ascii="GHEA Grapalat" w:hAnsi="GHEA Grapalat" w:cs="Sylfaen"/>
          <w:b/>
          <w:sz w:val="20"/>
          <w:lang w:val="hy-AM"/>
        </w:rPr>
        <w:t>2</w:t>
      </w:r>
      <w:r w:rsidRPr="00467122">
        <w:rPr>
          <w:rFonts w:ascii="GHEA Grapalat" w:hAnsi="GHEA Grapalat" w:cs="Arial Armenian"/>
          <w:b/>
          <w:sz w:val="20"/>
          <w:lang w:val="af-ZA"/>
        </w:rPr>
        <w:t>։</w:t>
      </w:r>
      <w:r w:rsidRPr="00467122">
        <w:rPr>
          <w:rFonts w:ascii="GHEA Grapalat" w:hAnsi="GHEA Grapalat"/>
          <w:b/>
          <w:sz w:val="20"/>
          <w:lang w:val="af-ZA"/>
        </w:rPr>
        <w:t xml:space="preserve"> </w:t>
      </w:r>
      <w:r w:rsidRPr="00467122">
        <w:rPr>
          <w:rFonts w:ascii="GHEA Grapalat" w:hAnsi="GHEA Grapalat"/>
          <w:bCs/>
        </w:rPr>
        <w:t>Дизельное топливо</w:t>
      </w: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4173"/>
        <w:gridCol w:w="2039"/>
        <w:gridCol w:w="1925"/>
        <w:gridCol w:w="1709"/>
      </w:tblGrid>
      <w:tr w:rsidR="00467122" w:rsidRPr="00467122" w14:paraId="75F85701" w14:textId="77777777" w:rsidTr="001944D2">
        <w:trPr>
          <w:trHeight w:val="233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1A18C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П/Н</w:t>
            </w: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5B70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3C0E2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25EB9F34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76688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D3544AC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86F72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467122" w:rsidRPr="00467122" w14:paraId="52C012BF" w14:textId="77777777" w:rsidTr="001944D2">
        <w:trPr>
          <w:trHeight w:val="21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C576" w14:textId="77777777" w:rsidR="00467122" w:rsidRPr="00467122" w:rsidRDefault="00467122" w:rsidP="004671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22B3" w14:textId="74B73E9A" w:rsidR="00467122" w:rsidRPr="00467122" w:rsidRDefault="00467122" w:rsidP="00467122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"ФЛ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ru-RU"/>
              </w:rPr>
              <w:t>Е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Ш"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F6E8" w14:textId="77777777" w:rsidR="00467122" w:rsidRPr="00467122" w:rsidRDefault="00467122" w:rsidP="004671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FFDD" w14:textId="77777777" w:rsidR="00467122" w:rsidRPr="00467122" w:rsidRDefault="00467122" w:rsidP="004671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BC78" w14:textId="77777777" w:rsidR="00467122" w:rsidRPr="00467122" w:rsidRDefault="00467122" w:rsidP="004671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67122" w:rsidRPr="00467122" w14:paraId="72885DCF" w14:textId="77777777" w:rsidTr="001944D2">
        <w:trPr>
          <w:trHeight w:val="21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0A58" w14:textId="77777777" w:rsidR="00467122" w:rsidRPr="00467122" w:rsidRDefault="00467122" w:rsidP="004671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AD75" w14:textId="34E98B17" w:rsidR="00467122" w:rsidRPr="00467122" w:rsidRDefault="00467122" w:rsidP="00467122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ru-RU"/>
              </w:rPr>
              <w:t>Макс Оил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"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3307" w14:textId="77777777" w:rsidR="00467122" w:rsidRPr="00467122" w:rsidRDefault="00467122" w:rsidP="004671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5EFF" w14:textId="77777777" w:rsidR="00467122" w:rsidRPr="00467122" w:rsidRDefault="00467122" w:rsidP="004671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331C" w14:textId="77777777" w:rsidR="00467122" w:rsidRPr="00467122" w:rsidRDefault="00467122" w:rsidP="004671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483C795" w14:textId="77777777" w:rsidR="00467122" w:rsidRPr="00467122" w:rsidRDefault="00467122" w:rsidP="00467122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ru-RU"/>
        </w:rPr>
      </w:pPr>
      <w:r w:rsidRPr="00467122">
        <w:rPr>
          <w:rFonts w:ascii="GHEA Grapalat" w:hAnsi="GHEA Grapalat"/>
          <w:sz w:val="6"/>
          <w:szCs w:val="18"/>
          <w:lang w:val="ru-RU"/>
        </w:rPr>
        <w:t>э</w:t>
      </w:r>
    </w:p>
    <w:p w14:paraId="7E8C82DB" w14:textId="77777777" w:rsidR="00467122" w:rsidRPr="00467122" w:rsidRDefault="00467122" w:rsidP="00467122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4"/>
        <w:gridCol w:w="4144"/>
        <w:gridCol w:w="1546"/>
        <w:gridCol w:w="2782"/>
      </w:tblGrid>
      <w:tr w:rsidR="00467122" w:rsidRPr="009218E4" w14:paraId="6BB2D754" w14:textId="77777777" w:rsidTr="001944D2">
        <w:trPr>
          <w:trHeight w:val="303"/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6F8502C4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5CC8191B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377FD0D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2D337FD7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2BBC23B6" w14:textId="77777777" w:rsidR="00467122" w:rsidRPr="00467122" w:rsidRDefault="00467122" w:rsidP="001944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FC1E34" w:rsidRPr="00467122" w14:paraId="249A808F" w14:textId="77777777" w:rsidTr="001944D2">
        <w:trPr>
          <w:trHeight w:val="303"/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46FBA607" w14:textId="77777777" w:rsidR="00FC1E34" w:rsidRPr="00467122" w:rsidRDefault="00FC1E34" w:rsidP="00FC1E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14:paraId="3F1D45C4" w14:textId="642BA396" w:rsidR="00FC1E34" w:rsidRPr="00467122" w:rsidRDefault="00FC1E34" w:rsidP="00FC1E34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"ФЛ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ru-RU"/>
              </w:rPr>
              <w:t>Е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Ш"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10A4745" w14:textId="77777777" w:rsidR="00FC1E34" w:rsidRPr="00467122" w:rsidRDefault="00FC1E34" w:rsidP="00FC1E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25CFE74" w14:textId="2B354E26" w:rsidR="00FC1E34" w:rsidRPr="00467122" w:rsidRDefault="00FC1E34" w:rsidP="00FC1E3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27960.0</w:t>
            </w:r>
          </w:p>
        </w:tc>
      </w:tr>
      <w:tr w:rsidR="00FC1E34" w:rsidRPr="00467122" w14:paraId="6BDDA727" w14:textId="77777777" w:rsidTr="001944D2">
        <w:trPr>
          <w:trHeight w:val="303"/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5642AE50" w14:textId="77777777" w:rsidR="00FC1E34" w:rsidRPr="00467122" w:rsidRDefault="00FC1E34" w:rsidP="00FC1E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14:paraId="57260E06" w14:textId="792F954B" w:rsidR="00FC1E34" w:rsidRPr="00467122" w:rsidRDefault="00FC1E34" w:rsidP="00FC1E34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ru-RU"/>
              </w:rPr>
              <w:t>Макс Оил</w:t>
            </w:r>
            <w:r w:rsidRPr="00467122">
              <w:rPr>
                <w:rFonts w:ascii="GHEA Grapalat" w:hAnsi="GHEA Grapalat" w:cs="GHEAGrapalat"/>
                <w:sz w:val="20"/>
                <w:szCs w:val="20"/>
                <w:lang w:val="hy-AM"/>
              </w:rPr>
              <w:t>"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9F4E9A6" w14:textId="77777777" w:rsidR="00FC1E34" w:rsidRPr="00467122" w:rsidRDefault="00FC1E34" w:rsidP="00FC1E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73B46D9A" w14:textId="2A6A4ED3" w:rsidR="00FC1E34" w:rsidRPr="00467122" w:rsidRDefault="00FC1E34" w:rsidP="00FC1E3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28200.0</w:t>
            </w:r>
          </w:p>
        </w:tc>
      </w:tr>
    </w:tbl>
    <w:p w14:paraId="00E6AB91" w14:textId="77777777" w:rsidR="00467122" w:rsidRPr="00467122" w:rsidRDefault="00467122" w:rsidP="00467122">
      <w:pPr>
        <w:widowControl w:val="0"/>
        <w:ind w:firstLine="708"/>
        <w:jc w:val="both"/>
        <w:rPr>
          <w:rFonts w:ascii="GHEA Grapalat" w:hAnsi="GHEA Grapalat"/>
          <w:sz w:val="22"/>
          <w:lang w:val="hy-AM"/>
        </w:rPr>
      </w:pPr>
    </w:p>
    <w:p w14:paraId="0767A103" w14:textId="77777777" w:rsidR="008E2EC8" w:rsidRDefault="008E2EC8" w:rsidP="00467122">
      <w:pPr>
        <w:pStyle w:val="BodyTextIndent"/>
        <w:widowControl w:val="0"/>
        <w:ind w:firstLine="562"/>
        <w:rPr>
          <w:rFonts w:ascii="GHEA Grapalat" w:hAnsi="GHEA Grapalat"/>
          <w:sz w:val="20"/>
          <w:lang w:val="ru-RU"/>
        </w:rPr>
      </w:pPr>
    </w:p>
    <w:p w14:paraId="5679A44F" w14:textId="77777777" w:rsidR="008E2EC8" w:rsidRDefault="008E2EC8" w:rsidP="00467122">
      <w:pPr>
        <w:pStyle w:val="BodyTextIndent"/>
        <w:widowControl w:val="0"/>
        <w:ind w:firstLine="562"/>
        <w:rPr>
          <w:rFonts w:ascii="GHEA Grapalat" w:hAnsi="GHEA Grapalat"/>
          <w:sz w:val="20"/>
          <w:lang w:val="ru-RU"/>
        </w:rPr>
      </w:pPr>
    </w:p>
    <w:p w14:paraId="2DFFE619" w14:textId="77777777" w:rsidR="008E2EC8" w:rsidRDefault="008E2EC8" w:rsidP="00467122">
      <w:pPr>
        <w:pStyle w:val="BodyTextIndent"/>
        <w:widowControl w:val="0"/>
        <w:ind w:firstLine="562"/>
        <w:rPr>
          <w:rFonts w:ascii="GHEA Grapalat" w:hAnsi="GHEA Grapalat"/>
          <w:sz w:val="20"/>
          <w:lang w:val="ru-RU"/>
        </w:rPr>
      </w:pPr>
    </w:p>
    <w:p w14:paraId="093697CB" w14:textId="77777777" w:rsidR="008E2EC8" w:rsidRDefault="008E2EC8" w:rsidP="00467122">
      <w:pPr>
        <w:pStyle w:val="BodyTextIndent"/>
        <w:widowControl w:val="0"/>
        <w:ind w:firstLine="562"/>
        <w:rPr>
          <w:rFonts w:ascii="GHEA Grapalat" w:hAnsi="GHEA Grapalat"/>
          <w:sz w:val="20"/>
          <w:lang w:val="ru-RU"/>
        </w:rPr>
      </w:pPr>
    </w:p>
    <w:p w14:paraId="2C5095C5" w14:textId="4D2B17A3" w:rsidR="00467122" w:rsidRPr="00467122" w:rsidRDefault="00467122" w:rsidP="00467122">
      <w:pPr>
        <w:pStyle w:val="BodyTextIndent"/>
        <w:widowControl w:val="0"/>
        <w:ind w:firstLine="562"/>
        <w:rPr>
          <w:rFonts w:ascii="GHEA Grapalat" w:hAnsi="GHEA Grapalat"/>
          <w:sz w:val="20"/>
          <w:lang w:val="ru-RU"/>
        </w:rPr>
      </w:pPr>
      <w:r w:rsidRPr="00467122">
        <w:rPr>
          <w:rFonts w:ascii="GHEA Grapalat" w:hAnsi="GHEA Grapalat"/>
          <w:sz w:val="20"/>
          <w:lang w:val="ru-RU"/>
        </w:rPr>
        <w:t>Критерий, используемый для определения выбранного участника, - это ставка, которая оценивается в соответствии с требованиями к приглашению и минимальный подающий заявку участник.</w:t>
      </w:r>
    </w:p>
    <w:p w14:paraId="2A8E73F8" w14:textId="0C00A6C2" w:rsidR="00467122" w:rsidRPr="00467122" w:rsidRDefault="00467122" w:rsidP="00467122">
      <w:pPr>
        <w:pStyle w:val="BodyTextIndent"/>
        <w:widowControl w:val="0"/>
        <w:ind w:firstLine="562"/>
        <w:rPr>
          <w:rFonts w:ascii="GHEA Grapalat" w:hAnsi="GHEA Grapalat"/>
          <w:sz w:val="22"/>
          <w:lang w:val="ru-RU"/>
        </w:rPr>
      </w:pPr>
      <w:r w:rsidRPr="00467122">
        <w:rPr>
          <w:rFonts w:ascii="GHEA Grapalat" w:hAnsi="GHEA Grapalat"/>
          <w:spacing w:val="-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467122">
        <w:rPr>
          <w:rFonts w:ascii="GHEA Grapalat" w:hAnsi="GHEA Grapalat"/>
          <w:sz w:val="20"/>
          <w:lang w:val="ru-RU"/>
        </w:rPr>
        <w:t>объявлением, можно обратиться к секретарю Оценочной комиссии под кодом</w:t>
      </w:r>
      <w:r w:rsidRPr="00467122">
        <w:rPr>
          <w:rFonts w:ascii="GHEA Grapalat" w:hAnsi="GHEA Grapalat"/>
          <w:b/>
          <w:sz w:val="14"/>
          <w:szCs w:val="18"/>
          <w:lang w:val="af-ZA"/>
        </w:rPr>
        <w:t xml:space="preserve"> </w:t>
      </w:r>
      <w:r w:rsidR="008666CB">
        <w:rPr>
          <w:rFonts w:ascii="GHEA Grapalat" w:hAnsi="GHEA Grapalat" w:cs="Sylfaen"/>
          <w:b/>
          <w:sz w:val="18"/>
          <w:szCs w:val="22"/>
        </w:rPr>
        <w:t>ԱՐՄ</w:t>
      </w:r>
      <w:r w:rsidR="008666CB" w:rsidRPr="00E86E69">
        <w:rPr>
          <w:rFonts w:ascii="GHEA Grapalat" w:hAnsi="GHEA Grapalat" w:cs="Sylfaen"/>
          <w:b/>
          <w:sz w:val="18"/>
          <w:szCs w:val="22"/>
          <w:lang w:val="ru-RU"/>
        </w:rPr>
        <w:t>-</w:t>
      </w:r>
      <w:r w:rsidR="008666CB">
        <w:rPr>
          <w:rFonts w:ascii="GHEA Grapalat" w:hAnsi="GHEA Grapalat" w:cs="Sylfaen"/>
          <w:b/>
          <w:sz w:val="18"/>
          <w:szCs w:val="22"/>
        </w:rPr>
        <w:t>ՋՕԸ</w:t>
      </w:r>
      <w:r w:rsidR="008666CB" w:rsidRPr="00E86E69">
        <w:rPr>
          <w:rFonts w:ascii="GHEA Grapalat" w:hAnsi="GHEA Grapalat" w:cs="Sylfaen"/>
          <w:b/>
          <w:sz w:val="18"/>
          <w:szCs w:val="22"/>
          <w:lang w:val="ru-RU"/>
        </w:rPr>
        <w:t>-</w:t>
      </w:r>
      <w:r w:rsidR="008666CB">
        <w:rPr>
          <w:rFonts w:ascii="GHEA Grapalat" w:hAnsi="GHEA Grapalat" w:cs="Sylfaen"/>
          <w:b/>
          <w:sz w:val="18"/>
          <w:szCs w:val="22"/>
        </w:rPr>
        <w:t>ԳՀԱՊՁԲ</w:t>
      </w:r>
      <w:r w:rsidR="008666CB" w:rsidRPr="00E86E69">
        <w:rPr>
          <w:rFonts w:ascii="GHEA Grapalat" w:hAnsi="GHEA Grapalat" w:cs="Sylfaen"/>
          <w:b/>
          <w:sz w:val="18"/>
          <w:szCs w:val="22"/>
          <w:lang w:val="ru-RU"/>
        </w:rPr>
        <w:t>-23/01</w:t>
      </w:r>
      <w:r w:rsidRPr="00467122">
        <w:rPr>
          <w:rFonts w:ascii="GHEA Grapalat" w:hAnsi="GHEA Grapalat" w:cs="Sylfaen"/>
          <w:b/>
          <w:sz w:val="18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22"/>
          <w:lang w:val="ru-RU"/>
        </w:rPr>
        <w:t>Алисы Николаяну</w:t>
      </w:r>
      <w:r w:rsidR="008E2EC8">
        <w:rPr>
          <w:rFonts w:ascii="GHEA Grapalat" w:hAnsi="GHEA Grapalat" w:cs="Sylfaen"/>
          <w:b/>
          <w:sz w:val="18"/>
          <w:szCs w:val="22"/>
          <w:lang w:val="ru-RU"/>
        </w:rPr>
        <w:t>.</w:t>
      </w:r>
    </w:p>
    <w:p w14:paraId="22DA9FBA" w14:textId="3F59625C" w:rsidR="005A4424" w:rsidRPr="005A4424" w:rsidRDefault="00E86E69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Телефон: 37494844145</w:t>
      </w:r>
      <w:bookmarkStart w:id="0" w:name="_GoBack"/>
      <w:bookmarkEnd w:id="0"/>
    </w:p>
    <w:p w14:paraId="382E76A4" w14:textId="77777777" w:rsidR="005A4424" w:rsidRPr="005A4424" w:rsidRDefault="005A4424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5A4424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Электронная почта: alis.nikolayan@mail.ru</w:t>
      </w:r>
    </w:p>
    <w:p w14:paraId="1710B325" w14:textId="656C6130" w:rsidR="00467122" w:rsidRPr="00467122" w:rsidRDefault="002C2173" w:rsidP="009C4B8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Заказчик: компания: </w:t>
      </w:r>
      <w:r w:rsidR="009C4B84" w:rsidRPr="00570267">
        <w:rPr>
          <w:rFonts w:ascii="GHEA Grapalat" w:hAnsi="GHEA Grapalat"/>
          <w:lang w:val="ru-RU"/>
        </w:rPr>
        <w:t>Армавирская компания водопользователей</w:t>
      </w:r>
    </w:p>
    <w:p w14:paraId="234CDB6A" w14:textId="77777777" w:rsidR="00467122" w:rsidRPr="009C4B84" w:rsidRDefault="00467122" w:rsidP="00467122">
      <w:pPr>
        <w:rPr>
          <w:rFonts w:ascii="GHEA Grapalat" w:hAnsi="GHEA Grapalat"/>
          <w:i/>
          <w:u w:val="single"/>
          <w:lang w:val="af-ZA"/>
        </w:rPr>
      </w:pPr>
    </w:p>
    <w:p w14:paraId="614A0867" w14:textId="70313513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2ACE1C0E" w14:textId="40170C31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4F3B9C1A" w14:textId="3CE0654A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79AAB8B" w14:textId="53B396F0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2BB24BCE" w14:textId="7212F6C6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5C91FB12" w14:textId="6759C62A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7A143749" w14:textId="7499D949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4D31C9C4" w14:textId="77777777" w:rsidR="00467122" w:rsidRPr="009C4B84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ru-RU"/>
        </w:rPr>
      </w:pPr>
    </w:p>
    <w:sectPr w:rsidR="00467122" w:rsidRPr="009C4B84" w:rsidSect="007A2F6C">
      <w:pgSz w:w="11906" w:h="16838"/>
      <w:pgMar w:top="0" w:right="746" w:bottom="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60EA0" w14:textId="77777777" w:rsidR="00F22A8E" w:rsidRDefault="00F22A8E" w:rsidP="004D58E5">
      <w:r>
        <w:separator/>
      </w:r>
    </w:p>
  </w:endnote>
  <w:endnote w:type="continuationSeparator" w:id="0">
    <w:p w14:paraId="2E6C6EE9" w14:textId="77777777" w:rsidR="00F22A8E" w:rsidRDefault="00F22A8E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64929" w14:textId="77777777" w:rsidR="00F22A8E" w:rsidRDefault="00F22A8E" w:rsidP="004D58E5">
      <w:r>
        <w:separator/>
      </w:r>
    </w:p>
  </w:footnote>
  <w:footnote w:type="continuationSeparator" w:id="0">
    <w:p w14:paraId="4584135C" w14:textId="77777777" w:rsidR="00F22A8E" w:rsidRDefault="00F22A8E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211F4"/>
    <w:rsid w:val="00023965"/>
    <w:rsid w:val="00086E7C"/>
    <w:rsid w:val="000B75F5"/>
    <w:rsid w:val="000C51CE"/>
    <w:rsid w:val="000D497A"/>
    <w:rsid w:val="000E0B52"/>
    <w:rsid w:val="000E6A82"/>
    <w:rsid w:val="000F4B15"/>
    <w:rsid w:val="000F52E0"/>
    <w:rsid w:val="00120827"/>
    <w:rsid w:val="00123537"/>
    <w:rsid w:val="00153D4D"/>
    <w:rsid w:val="001678C1"/>
    <w:rsid w:val="001A03B9"/>
    <w:rsid w:val="001A6019"/>
    <w:rsid w:val="001B54BB"/>
    <w:rsid w:val="001D038A"/>
    <w:rsid w:val="001E1D94"/>
    <w:rsid w:val="001F6E54"/>
    <w:rsid w:val="00201911"/>
    <w:rsid w:val="00220FF0"/>
    <w:rsid w:val="00221026"/>
    <w:rsid w:val="00267659"/>
    <w:rsid w:val="002B7995"/>
    <w:rsid w:val="002C2173"/>
    <w:rsid w:val="002D2FF0"/>
    <w:rsid w:val="003027CA"/>
    <w:rsid w:val="00320C81"/>
    <w:rsid w:val="00347A46"/>
    <w:rsid w:val="003953C5"/>
    <w:rsid w:val="003D09B8"/>
    <w:rsid w:val="003E05D1"/>
    <w:rsid w:val="003E2094"/>
    <w:rsid w:val="00412849"/>
    <w:rsid w:val="004657F8"/>
    <w:rsid w:val="00467122"/>
    <w:rsid w:val="0048327C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4B75"/>
    <w:rsid w:val="00546B8B"/>
    <w:rsid w:val="005505F9"/>
    <w:rsid w:val="00550678"/>
    <w:rsid w:val="005525C6"/>
    <w:rsid w:val="00555105"/>
    <w:rsid w:val="0056477D"/>
    <w:rsid w:val="00570267"/>
    <w:rsid w:val="005A4424"/>
    <w:rsid w:val="005E3C72"/>
    <w:rsid w:val="005F066A"/>
    <w:rsid w:val="005F43DF"/>
    <w:rsid w:val="00601058"/>
    <w:rsid w:val="0061162A"/>
    <w:rsid w:val="0062690A"/>
    <w:rsid w:val="00662F57"/>
    <w:rsid w:val="006744A2"/>
    <w:rsid w:val="00696006"/>
    <w:rsid w:val="006C13C5"/>
    <w:rsid w:val="006D012E"/>
    <w:rsid w:val="006F7712"/>
    <w:rsid w:val="00744E16"/>
    <w:rsid w:val="00782B38"/>
    <w:rsid w:val="007910D9"/>
    <w:rsid w:val="007A07B4"/>
    <w:rsid w:val="007A2F6C"/>
    <w:rsid w:val="007B2B35"/>
    <w:rsid w:val="007C0A20"/>
    <w:rsid w:val="007C175C"/>
    <w:rsid w:val="007D3FA9"/>
    <w:rsid w:val="007E0CFB"/>
    <w:rsid w:val="007E4888"/>
    <w:rsid w:val="007E6A25"/>
    <w:rsid w:val="007E7E6D"/>
    <w:rsid w:val="007F4AD2"/>
    <w:rsid w:val="008143F6"/>
    <w:rsid w:val="0081567B"/>
    <w:rsid w:val="0081751A"/>
    <w:rsid w:val="00850894"/>
    <w:rsid w:val="008654D2"/>
    <w:rsid w:val="008666CB"/>
    <w:rsid w:val="00884366"/>
    <w:rsid w:val="00885766"/>
    <w:rsid w:val="008A1FB6"/>
    <w:rsid w:val="008B61C1"/>
    <w:rsid w:val="008D1DE0"/>
    <w:rsid w:val="008D3E44"/>
    <w:rsid w:val="008E1ED5"/>
    <w:rsid w:val="008E2EC8"/>
    <w:rsid w:val="008F7A95"/>
    <w:rsid w:val="009218E4"/>
    <w:rsid w:val="00924548"/>
    <w:rsid w:val="00937AAD"/>
    <w:rsid w:val="009474CF"/>
    <w:rsid w:val="00947FF9"/>
    <w:rsid w:val="00963A65"/>
    <w:rsid w:val="00966CC6"/>
    <w:rsid w:val="00974C15"/>
    <w:rsid w:val="00982093"/>
    <w:rsid w:val="0099243E"/>
    <w:rsid w:val="009977FC"/>
    <w:rsid w:val="009A22B7"/>
    <w:rsid w:val="009B40C1"/>
    <w:rsid w:val="009B7812"/>
    <w:rsid w:val="009C4B84"/>
    <w:rsid w:val="00A02878"/>
    <w:rsid w:val="00A228C6"/>
    <w:rsid w:val="00A7273A"/>
    <w:rsid w:val="00AA4B5D"/>
    <w:rsid w:val="00AF4D53"/>
    <w:rsid w:val="00AF5D07"/>
    <w:rsid w:val="00AF6833"/>
    <w:rsid w:val="00B01167"/>
    <w:rsid w:val="00B40177"/>
    <w:rsid w:val="00B44177"/>
    <w:rsid w:val="00B82646"/>
    <w:rsid w:val="00BA1D1D"/>
    <w:rsid w:val="00BA4631"/>
    <w:rsid w:val="00BB4413"/>
    <w:rsid w:val="00BC1725"/>
    <w:rsid w:val="00BC678F"/>
    <w:rsid w:val="00BC791D"/>
    <w:rsid w:val="00BD4D8F"/>
    <w:rsid w:val="00BE7994"/>
    <w:rsid w:val="00C0163F"/>
    <w:rsid w:val="00C03365"/>
    <w:rsid w:val="00C23D9C"/>
    <w:rsid w:val="00C673F7"/>
    <w:rsid w:val="00CE7011"/>
    <w:rsid w:val="00D01EF2"/>
    <w:rsid w:val="00D30EAE"/>
    <w:rsid w:val="00D45D73"/>
    <w:rsid w:val="00D74D1E"/>
    <w:rsid w:val="00DA3A85"/>
    <w:rsid w:val="00DA6181"/>
    <w:rsid w:val="00DB074A"/>
    <w:rsid w:val="00DB5D57"/>
    <w:rsid w:val="00DC52C7"/>
    <w:rsid w:val="00DD21BF"/>
    <w:rsid w:val="00DE4B86"/>
    <w:rsid w:val="00DE5B04"/>
    <w:rsid w:val="00DE6B61"/>
    <w:rsid w:val="00E10861"/>
    <w:rsid w:val="00E218A6"/>
    <w:rsid w:val="00E71852"/>
    <w:rsid w:val="00E86E69"/>
    <w:rsid w:val="00EA72F6"/>
    <w:rsid w:val="00EB1969"/>
    <w:rsid w:val="00EB30A5"/>
    <w:rsid w:val="00ED0BD1"/>
    <w:rsid w:val="00F05AD5"/>
    <w:rsid w:val="00F1054D"/>
    <w:rsid w:val="00F11E14"/>
    <w:rsid w:val="00F22A8E"/>
    <w:rsid w:val="00F23CDB"/>
    <w:rsid w:val="00F3041F"/>
    <w:rsid w:val="00F45C9F"/>
    <w:rsid w:val="00F50536"/>
    <w:rsid w:val="00F55749"/>
    <w:rsid w:val="00F93855"/>
    <w:rsid w:val="00F95693"/>
    <w:rsid w:val="00FC1E34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0CBA"/>
  <w15:docId w15:val="{2EB2EBD0-2232-492E-9D11-9DE0C560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basedOn w:val="Normal"/>
    <w:next w:val="Normal"/>
    <w:link w:val="Heading3Char"/>
    <w:qFormat/>
    <w:rsid w:val="0060105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10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2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F6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A2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F6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4671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12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1960-3FA6-4D00-B92C-95E6C6E4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Alisa Nikolayan</cp:lastModifiedBy>
  <cp:revision>24</cp:revision>
  <dcterms:created xsi:type="dcterms:W3CDTF">2022-02-23T07:38:00Z</dcterms:created>
  <dcterms:modified xsi:type="dcterms:W3CDTF">2023-01-25T07:05:00Z</dcterms:modified>
</cp:coreProperties>
</file>