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2F6857" w:rsidRDefault="002F6857" w:rsidP="002F6857">
      <w:pPr>
        <w:tabs>
          <w:tab w:val="left" w:pos="6804"/>
        </w:tabs>
        <w:ind w:left="-142" w:firstLine="709"/>
        <w:jc w:val="both"/>
        <w:rPr>
          <w:rFonts w:ascii="GHEA Grapalat" w:hAnsi="GHEA Grapalat"/>
          <w:sz w:val="20"/>
        </w:rPr>
      </w:pPr>
      <w:r w:rsidRPr="002F6857">
        <w:rPr>
          <w:rFonts w:ascii="GHEA Grapalat" w:hAnsi="GHEA Grapalat"/>
          <w:b/>
          <w:sz w:val="20"/>
        </w:rPr>
        <w:t>ЗАО“ААЭК”</w:t>
      </w:r>
      <w:r>
        <w:rPr>
          <w:rFonts w:ascii="GHEA Grapalat" w:hAnsi="GHEA Grapalat"/>
          <w:i/>
          <w:sz w:val="18"/>
          <w:szCs w:val="18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 w:rsidR="00AE261E" w:rsidRPr="00AE261E">
        <w:rPr>
          <w:rFonts w:ascii="GHEA Grapalat" w:hAnsi="GHEA Grapalat"/>
          <w:b/>
          <w:sz w:val="20"/>
        </w:rPr>
        <w:t xml:space="preserve">№ </w:t>
      </w:r>
      <w:r w:rsidR="00AE261E" w:rsidRPr="00AE261E">
        <w:rPr>
          <w:rFonts w:ascii="GHEA Grapalat" w:hAnsi="GHEA Grapalat"/>
          <w:b/>
          <w:sz w:val="20"/>
          <w:lang w:val="en-US"/>
        </w:rPr>
        <w:t>HAEK</w:t>
      </w:r>
      <w:r w:rsidR="00AE261E" w:rsidRPr="00AE261E">
        <w:rPr>
          <w:rFonts w:ascii="GHEA Grapalat" w:hAnsi="GHEA Grapalat"/>
          <w:b/>
          <w:sz w:val="20"/>
        </w:rPr>
        <w:t>-BM</w:t>
      </w:r>
      <w:r w:rsidR="00AE261E" w:rsidRPr="00AE261E">
        <w:rPr>
          <w:rFonts w:ascii="GHEA Grapalat" w:hAnsi="GHEA Grapalat"/>
          <w:b/>
          <w:spacing w:val="-6"/>
          <w:sz w:val="20"/>
        </w:rPr>
        <w:t>TsDzB</w:t>
      </w:r>
      <w:r w:rsidR="00AE261E" w:rsidRPr="00AE261E">
        <w:rPr>
          <w:rFonts w:ascii="GHEA Grapalat" w:hAnsi="GHEA Grapalat"/>
          <w:b/>
          <w:sz w:val="20"/>
        </w:rPr>
        <w:t>-1/24-03/10</w:t>
      </w:r>
      <w:r w:rsidR="005461BC" w:rsidRPr="00AE261E">
        <w:rPr>
          <w:rFonts w:ascii="GHEA Grapalat" w:hAnsi="GHEA Grapalat"/>
          <w:b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</w:t>
      </w:r>
      <w:r>
        <w:rPr>
          <w:rFonts w:ascii="GHEA Grapalat" w:hAnsi="GHEA Grapalat"/>
          <w:sz w:val="20"/>
          <w:lang w:val="hy-AM"/>
        </w:rPr>
        <w:t xml:space="preserve"> </w:t>
      </w:r>
      <w:r w:rsidR="00AE261E" w:rsidRPr="00AE261E">
        <w:rPr>
          <w:rFonts w:ascii="GHEA Grapalat" w:hAnsi="GHEA Grapalat"/>
          <w:sz w:val="20"/>
        </w:rPr>
        <w:t>28</w:t>
      </w:r>
      <w:r>
        <w:rPr>
          <w:rFonts w:ascii="GHEA Grapalat" w:hAnsi="GHEA Grapalat"/>
          <w:sz w:val="20"/>
        </w:rPr>
        <w:t>-</w:t>
      </w:r>
      <w:r>
        <w:rPr>
          <w:rFonts w:ascii="GHEA Grapalat" w:hAnsi="GHEA Grapalat"/>
          <w:sz w:val="20"/>
          <w:lang w:val="hy-AM"/>
        </w:rPr>
        <w:t xml:space="preserve">ого </w:t>
      </w:r>
      <w:r w:rsidR="00AE261E">
        <w:rPr>
          <w:rFonts w:ascii="GHEA Grapalat" w:hAnsi="GHEA Grapalat"/>
          <w:sz w:val="20"/>
        </w:rPr>
        <w:t>марта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 w:rsidR="00AE261E">
        <w:rPr>
          <w:rFonts w:ascii="GHEA Grapalat" w:hAnsi="GHEA Grapalat"/>
          <w:sz w:val="20"/>
        </w:rPr>
        <w:t xml:space="preserve">24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AE261E" w:rsidRPr="00AE261E">
        <w:rPr>
          <w:rFonts w:ascii="GHEA Grapalat" w:hAnsi="GHEA Grapalat"/>
          <w:b/>
          <w:sz w:val="20"/>
        </w:rPr>
        <w:t>«HAEK-BMTsDzB-1/24»</w:t>
      </w:r>
      <w:r w:rsidR="008F36E5" w:rsidRPr="00AE261E">
        <w:rPr>
          <w:rFonts w:ascii="GHEA Grapalat" w:hAnsi="GHEA Grapalat"/>
          <w:b/>
          <w:sz w:val="20"/>
        </w:rPr>
        <w:t>,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AE261E" w:rsidRPr="00AE261E">
        <w:rPr>
          <w:rFonts w:ascii="GHEA Grapalat" w:hAnsi="GHEA Grapalat"/>
          <w:b/>
          <w:sz w:val="20"/>
        </w:rPr>
        <w:t xml:space="preserve">“Обследования и оценки технического состояния приводов АРК СУЗ энергоблока №2 ААЭС” </w:t>
      </w:r>
      <w:r w:rsidR="00FB438F" w:rsidRPr="00FB438F">
        <w:rPr>
          <w:rFonts w:ascii="GHEA Grapalat" w:hAnsi="GHEA Grapalat"/>
          <w:b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1465BE" w:rsidRDefault="005461BC" w:rsidP="005461BC">
      <w:pPr>
        <w:spacing w:line="360" w:lineRule="auto"/>
        <w:jc w:val="both"/>
        <w:rPr>
          <w:rFonts w:ascii="GHEA Grapalat" w:hAnsi="GHEA Grapalat" w:cs="Sylfaen"/>
          <w:sz w:val="8"/>
          <w:szCs w:val="8"/>
        </w:rPr>
      </w:pPr>
    </w:p>
    <w:tbl>
      <w:tblPr>
        <w:tblW w:w="15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82"/>
        <w:gridCol w:w="1701"/>
        <w:gridCol w:w="709"/>
        <w:gridCol w:w="141"/>
        <w:gridCol w:w="1134"/>
        <w:gridCol w:w="112"/>
        <w:gridCol w:w="455"/>
        <w:gridCol w:w="829"/>
        <w:gridCol w:w="305"/>
        <w:gridCol w:w="284"/>
        <w:gridCol w:w="142"/>
        <w:gridCol w:w="283"/>
        <w:gridCol w:w="1113"/>
        <w:gridCol w:w="163"/>
        <w:gridCol w:w="625"/>
        <w:gridCol w:w="187"/>
        <w:gridCol w:w="38"/>
        <w:gridCol w:w="114"/>
        <w:gridCol w:w="773"/>
        <w:gridCol w:w="65"/>
        <w:gridCol w:w="1742"/>
        <w:gridCol w:w="1111"/>
        <w:gridCol w:w="2716"/>
      </w:tblGrid>
      <w:tr w:rsidR="005461BC" w:rsidRPr="00395B6E" w:rsidTr="00A76C52">
        <w:trPr>
          <w:trHeight w:val="146"/>
          <w:jc w:val="center"/>
        </w:trPr>
        <w:tc>
          <w:tcPr>
            <w:tcW w:w="689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4" w:type="dxa"/>
            <w:gridSpan w:val="2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A76C52">
        <w:trPr>
          <w:trHeight w:val="110"/>
          <w:jc w:val="center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8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465BE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</w:p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544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F0179" w:rsidRPr="00395B6E" w:rsidTr="00A76C52">
        <w:trPr>
          <w:trHeight w:val="175"/>
          <w:jc w:val="center"/>
        </w:trPr>
        <w:tc>
          <w:tcPr>
            <w:tcW w:w="689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544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65BE" w:rsidRPr="00395B6E" w:rsidTr="00A76C52">
        <w:trPr>
          <w:trHeight w:val="275"/>
          <w:jc w:val="center"/>
        </w:trPr>
        <w:tc>
          <w:tcPr>
            <w:tcW w:w="6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4D21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5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C52" w:rsidRPr="00395B6E" w:rsidTr="00A76C52">
        <w:trPr>
          <w:trHeight w:val="886"/>
          <w:jc w:val="center"/>
        </w:trPr>
        <w:tc>
          <w:tcPr>
            <w:tcW w:w="689" w:type="dxa"/>
            <w:shd w:val="clear" w:color="auto" w:fill="auto"/>
            <w:vAlign w:val="center"/>
          </w:tcPr>
          <w:p w:rsidR="00A76C52" w:rsidRPr="00395B6E" w:rsidRDefault="00A76C52" w:rsidP="00A76C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AE261E" w:rsidRDefault="00AE261E" w:rsidP="00A76C52">
            <w:pPr>
              <w:tabs>
                <w:tab w:val="left" w:pos="4212"/>
              </w:tabs>
              <w:jc w:val="center"/>
              <w:outlineLvl w:val="0"/>
              <w:rPr>
                <w:rFonts w:ascii="GHEA Grapalat" w:hAnsi="GHEA Grapalat"/>
                <w:b/>
                <w:i/>
                <w:sz w:val="20"/>
              </w:rPr>
            </w:pPr>
            <w:r w:rsidRPr="00AE261E">
              <w:rPr>
                <w:rFonts w:ascii="GHEA Grapalat" w:hAnsi="GHEA Grapalat"/>
                <w:i/>
                <w:sz w:val="20"/>
              </w:rPr>
              <w:t>Обследования и оценки технического состояния приводов АРК СУЗ энергоблока №2 ААЭС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1465BE" w:rsidRDefault="00A76C52" w:rsidP="00A76C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комплект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7D186B" w:rsidRDefault="00A76C52" w:rsidP="00A76C52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7D186B" w:rsidRDefault="00A76C52" w:rsidP="00A76C52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AE261E" w:rsidRDefault="00AE261E" w:rsidP="00AE261E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AE261E">
              <w:rPr>
                <w:rFonts w:ascii="GHEA Grapalat" w:hAnsi="GHEA Grapalat"/>
                <w:b/>
                <w:i/>
                <w:sz w:val="18"/>
                <w:szCs w:val="18"/>
              </w:rPr>
              <w:t>32392776,52ՌԴ ռուբլի (143500000ՀՀ դրամ)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7D186B" w:rsidRDefault="00AE261E" w:rsidP="00A76C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E261E">
              <w:rPr>
                <w:rFonts w:ascii="GHEA Grapalat" w:hAnsi="GHEA Grapalat"/>
                <w:b/>
                <w:i/>
                <w:sz w:val="18"/>
                <w:szCs w:val="18"/>
              </w:rPr>
              <w:t>32392776,52ՌԴ ռուբլի (143500000ՀՀ դրամ)</w:t>
            </w:r>
          </w:p>
        </w:tc>
        <w:tc>
          <w:tcPr>
            <w:tcW w:w="7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AE261E" w:rsidRDefault="00AE261E" w:rsidP="00A76C52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E261E">
              <w:rPr>
                <w:rFonts w:ascii="GHEA Grapalat" w:hAnsi="GHEA Grapalat"/>
                <w:b/>
                <w:i/>
                <w:sz w:val="20"/>
                <w:lang w:val="hy-AM"/>
              </w:rPr>
              <w:t>Согласно «TТ на обследование и оценки технического состояния пр</w:t>
            </w:r>
            <w:r w:rsidRPr="00AE261E">
              <w:rPr>
                <w:rFonts w:ascii="GHEA Grapalat" w:hAnsi="GHEA Grapalat"/>
                <w:b/>
                <w:i/>
                <w:sz w:val="20"/>
              </w:rPr>
              <w:t>и</w:t>
            </w:r>
            <w:r w:rsidRPr="00AE261E">
              <w:rPr>
                <w:rFonts w:ascii="GHEA Grapalat" w:hAnsi="GHEA Grapalat"/>
                <w:b/>
                <w:i/>
                <w:sz w:val="20"/>
                <w:lang w:val="hy-AM"/>
              </w:rPr>
              <w:t>водов АРК СУЗ» утвержденным ГИ ЗАО «ААЭК» от 27.11.2023г. и «Программе и методике обследования и оценки технического состояния и оста</w:t>
            </w:r>
            <w:r w:rsidRPr="00AE261E">
              <w:rPr>
                <w:rFonts w:ascii="GHEA Grapalat" w:hAnsi="GHEA Grapalat"/>
                <w:b/>
                <w:i/>
                <w:sz w:val="20"/>
              </w:rPr>
              <w:t>ново</w:t>
            </w:r>
            <w:r w:rsidRPr="00AE261E">
              <w:rPr>
                <w:rFonts w:ascii="GHEA Grapalat" w:hAnsi="GHEA Grapalat"/>
                <w:b/>
                <w:i/>
                <w:sz w:val="20"/>
                <w:lang w:val="hy-AM"/>
              </w:rPr>
              <w:t>чного ресурса приводов СУЗ АРК» утвержденным ГИ ЗАО «ААЭК» от 10.09.2008г.</w:t>
            </w:r>
          </w:p>
        </w:tc>
      </w:tr>
      <w:tr w:rsidR="002D0BF6" w:rsidRPr="00395B6E" w:rsidTr="00A76C52">
        <w:trPr>
          <w:trHeight w:val="169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76C52">
        <w:trPr>
          <w:trHeight w:val="137"/>
          <w:jc w:val="center"/>
        </w:trPr>
        <w:tc>
          <w:tcPr>
            <w:tcW w:w="64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3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0179" w:rsidRDefault="00AE261E" w:rsidP="00AE261E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п.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ч. 3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статьи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0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Закона РА «О закупках»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Постановление Правительства РА № 5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26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-Ն от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мая 2017 года</w:t>
            </w:r>
          </w:p>
        </w:tc>
      </w:tr>
      <w:tr w:rsidR="002D0BF6" w:rsidRPr="00395B6E" w:rsidTr="00A76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81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76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90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674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AE261E" w:rsidP="00AE26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02.2024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0BF6" w:rsidRPr="00395B6E" w:rsidTr="00A76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166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5F01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CF7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CF7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6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76C52">
        <w:trPr>
          <w:trHeight w:val="54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76C52">
        <w:trPr>
          <w:jc w:val="center"/>
        </w:trPr>
        <w:tc>
          <w:tcPr>
            <w:tcW w:w="1581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A76C52">
        <w:trPr>
          <w:trHeight w:val="371"/>
          <w:jc w:val="center"/>
        </w:trPr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23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CF7DF7">
        <w:trPr>
          <w:trHeight w:val="681"/>
          <w:jc w:val="center"/>
        </w:trPr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5F0179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</w:t>
            </w:r>
          </w:p>
        </w:tc>
        <w:tc>
          <w:tcPr>
            <w:tcW w:w="48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CF7DF7">
        <w:trPr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6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CF7DF7">
        <w:trPr>
          <w:trHeight w:val="40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6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A76C52">
        <w:trPr>
          <w:trHeight w:val="344"/>
          <w:jc w:val="center"/>
        </w:trPr>
        <w:tc>
          <w:tcPr>
            <w:tcW w:w="2772" w:type="dxa"/>
            <w:gridSpan w:val="3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30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A76C52">
        <w:trPr>
          <w:trHeight w:val="197"/>
          <w:jc w:val="center"/>
        </w:trPr>
        <w:tc>
          <w:tcPr>
            <w:tcW w:w="2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A76C52">
        <w:trPr>
          <w:trHeight w:val="129"/>
          <w:jc w:val="center"/>
        </w:trPr>
        <w:tc>
          <w:tcPr>
            <w:tcW w:w="1581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A76C52">
        <w:trPr>
          <w:trHeight w:val="203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AE261E" w:rsidP="00AE26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2616FE" w:rsidRPr="00395B6E" w:rsidTr="00A76C52">
        <w:trPr>
          <w:trHeight w:val="92"/>
          <w:jc w:val="center"/>
        </w:trPr>
        <w:tc>
          <w:tcPr>
            <w:tcW w:w="5323" w:type="dxa"/>
            <w:gridSpan w:val="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6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A76C52">
        <w:trPr>
          <w:trHeight w:val="92"/>
          <w:jc w:val="center"/>
        </w:trPr>
        <w:tc>
          <w:tcPr>
            <w:tcW w:w="532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269"/>
          <w:jc w:val="center"/>
        </w:trPr>
        <w:tc>
          <w:tcPr>
            <w:tcW w:w="1581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A76C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A76C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F7DF7">
              <w:rPr>
                <w:rFonts w:ascii="GHEA Grapalat" w:hAnsi="GHEA Grapalat"/>
                <w:b/>
                <w:sz w:val="14"/>
                <w:szCs w:val="14"/>
              </w:rPr>
              <w:t>12.03.2024</w:t>
            </w:r>
          </w:p>
        </w:tc>
      </w:tr>
      <w:tr w:rsidR="00694204" w:rsidRPr="00395B6E" w:rsidTr="00A76C52">
        <w:trPr>
          <w:trHeight w:val="344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F7DF7" w:rsidP="00CF7D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694204" w:rsidRPr="00395B6E" w:rsidTr="00A76C52">
        <w:trPr>
          <w:trHeight w:val="293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F7DF7" w:rsidP="00CF7D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040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FB438F" w:rsidRPr="0039304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93040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FB438F" w:rsidRPr="00393040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39304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B438F" w:rsidRPr="0039304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94204" w:rsidRPr="00395B6E" w:rsidTr="00A76C52">
        <w:trPr>
          <w:trHeight w:val="145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jc w:val="center"/>
        </w:trPr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332" w:type="dxa"/>
            <w:gridSpan w:val="2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A76C52">
        <w:trPr>
          <w:trHeight w:val="237"/>
          <w:jc w:val="center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13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569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A76C52">
        <w:trPr>
          <w:trHeight w:val="238"/>
          <w:jc w:val="center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69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CF7DF7">
        <w:trPr>
          <w:trHeight w:val="263"/>
          <w:jc w:val="center"/>
        </w:trPr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F335C" w:rsidRPr="00395B6E" w:rsidTr="00CF7DF7">
        <w:trPr>
          <w:trHeight w:val="146"/>
          <w:jc w:val="center"/>
        </w:trPr>
        <w:tc>
          <w:tcPr>
            <w:tcW w:w="1071" w:type="dxa"/>
            <w:gridSpan w:val="2"/>
            <w:shd w:val="clear" w:color="auto" w:fill="auto"/>
            <w:vAlign w:val="center"/>
          </w:tcPr>
          <w:p w:rsidR="00CF335C" w:rsidRPr="00395B6E" w:rsidRDefault="00CF335C" w:rsidP="00CF3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F335C" w:rsidRPr="00CF7DF7" w:rsidRDefault="00CF7DF7" w:rsidP="00CF335C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CF7DF7">
              <w:rPr>
                <w:rFonts w:ascii="GHEA Grapalat" w:eastAsia="Batang" w:hAnsi="GHEA Grapalat"/>
                <w:b/>
                <w:i/>
                <w:color w:val="auto"/>
                <w:sz w:val="20"/>
                <w:szCs w:val="20"/>
                <w:lang w:val="hy-AM"/>
              </w:rPr>
              <w:t>ООО «НТЛ-Прибор»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:rsidR="00CF335C" w:rsidRPr="00CF335C" w:rsidRDefault="00CF7DF7" w:rsidP="00CF335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№ HAEK-BM</w:t>
            </w:r>
            <w:r>
              <w:rPr>
                <w:rFonts w:ascii="GHEA Grapalat" w:hAnsi="GHEA Grapalat"/>
                <w:b/>
                <w:spacing w:val="-6"/>
              </w:rPr>
              <w:t>TsDzB</w:t>
            </w:r>
            <w:r>
              <w:rPr>
                <w:rFonts w:ascii="GHEA Grapalat" w:hAnsi="GHEA Grapalat"/>
                <w:b/>
              </w:rPr>
              <w:t>-1/24-03/</w:t>
            </w:r>
            <w:r w:rsidRPr="00155B4D">
              <w:rPr>
                <w:rFonts w:ascii="GHEA Grapalat" w:hAnsi="GHEA Grapalat"/>
                <w:b/>
              </w:rPr>
              <w:t>10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CF335C" w:rsidRPr="00393040" w:rsidRDefault="00CF7DF7" w:rsidP="00CF335C">
            <w:pPr>
              <w:widowControl w:val="0"/>
              <w:jc w:val="center"/>
              <w:rPr>
                <w:rFonts w:ascii="GHEA Grapalat" w:eastAsia="Batang" w:hAnsi="GHEA Grapalat" w:cs="Sylfaen"/>
                <w:b/>
                <w:i/>
                <w:sz w:val="18"/>
                <w:szCs w:val="18"/>
                <w:lang w:val="hy-AM" w:bidi="ar-SA"/>
              </w:rPr>
            </w:pPr>
            <w:r w:rsidRPr="00393040">
              <w:rPr>
                <w:rFonts w:ascii="GHEA Grapalat" w:eastAsia="Batang" w:hAnsi="GHEA Grapalat" w:cs="Sylfaen"/>
                <w:b/>
                <w:i/>
                <w:sz w:val="18"/>
                <w:szCs w:val="18"/>
                <w:lang w:val="hy-AM" w:bidi="ar-SA"/>
              </w:rPr>
              <w:t>28.0</w:t>
            </w:r>
            <w:bookmarkStart w:id="0" w:name="_GoBack"/>
            <w:bookmarkEnd w:id="0"/>
            <w:r w:rsidRPr="00393040">
              <w:rPr>
                <w:rFonts w:ascii="GHEA Grapalat" w:eastAsia="Batang" w:hAnsi="GHEA Grapalat" w:cs="Sylfaen"/>
                <w:b/>
                <w:i/>
                <w:sz w:val="18"/>
                <w:szCs w:val="18"/>
                <w:lang w:val="hy-AM" w:bidi="ar-SA"/>
              </w:rPr>
              <w:t>3.2024.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:rsidR="00CF7DF7" w:rsidRPr="00CF7DF7" w:rsidRDefault="00CF7DF7" w:rsidP="00CF7DF7">
            <w:pPr>
              <w:ind w:left="-113"/>
              <w:jc w:val="center"/>
              <w:rPr>
                <w:rFonts w:ascii="GHEA Grapalat" w:eastAsia="Batang" w:hAnsi="GHEA Grapalat" w:cs="Sylfaen"/>
                <w:b/>
                <w:i/>
                <w:sz w:val="20"/>
                <w:lang w:val="hy-AM" w:bidi="ar-SA"/>
              </w:rPr>
            </w:pPr>
            <w:r w:rsidRPr="00CF7DF7">
              <w:rPr>
                <w:rFonts w:ascii="GHEA Grapalat" w:eastAsia="Batang" w:hAnsi="GHEA Grapalat" w:cs="Sylfaen"/>
                <w:b/>
                <w:i/>
                <w:sz w:val="20"/>
                <w:lang w:val="hy-AM" w:bidi="ar-SA"/>
              </w:rPr>
              <w:t xml:space="preserve">Срок предоставления услуги; за 5 календарных дней до </w:t>
            </w:r>
          </w:p>
          <w:p w:rsidR="00CF335C" w:rsidRPr="00CF7DF7" w:rsidRDefault="00CF7DF7" w:rsidP="00CF7DF7">
            <w:pPr>
              <w:widowControl w:val="0"/>
              <w:jc w:val="center"/>
              <w:rPr>
                <w:rFonts w:ascii="GHEA Grapalat" w:eastAsia="Batang" w:hAnsi="GHEA Grapalat" w:cs="Sylfaen"/>
                <w:b/>
                <w:i/>
                <w:sz w:val="20"/>
                <w:lang w:val="hy-AM" w:bidi="ar-SA"/>
              </w:rPr>
            </w:pPr>
            <w:r w:rsidRPr="00CF7DF7">
              <w:rPr>
                <w:rFonts w:ascii="GHEA Grapalat" w:eastAsia="Batang" w:hAnsi="GHEA Grapalat" w:cs="Sylfaen"/>
                <w:b/>
                <w:i/>
                <w:sz w:val="20"/>
                <w:lang w:val="hy-AM" w:bidi="ar-SA"/>
              </w:rPr>
              <w:t>окончания ППР 2024 (май-июль).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:rsidR="00CF335C" w:rsidRPr="00395B6E" w:rsidRDefault="00CF335C" w:rsidP="00CF3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53" w:type="dxa"/>
            <w:gridSpan w:val="2"/>
            <w:shd w:val="clear" w:color="auto" w:fill="auto"/>
            <w:vAlign w:val="center"/>
          </w:tcPr>
          <w:p w:rsidR="00CF7DF7" w:rsidRPr="00CF7DF7" w:rsidRDefault="00CF7DF7" w:rsidP="00CF7DF7">
            <w:pPr>
              <w:widowControl w:val="0"/>
              <w:jc w:val="right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E261E">
              <w:rPr>
                <w:rFonts w:ascii="GHEA Grapalat" w:hAnsi="GHEA Grapalat"/>
                <w:b/>
                <w:i/>
                <w:sz w:val="18"/>
                <w:szCs w:val="18"/>
              </w:rPr>
              <w:t>32392776,52</w:t>
            </w:r>
            <w:r w:rsidRPr="00CF7DF7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Рублей  РФ</w:t>
            </w:r>
          </w:p>
          <w:p w:rsidR="00CF335C" w:rsidRPr="00CF7DF7" w:rsidRDefault="00CF7DF7" w:rsidP="00CF335C">
            <w:pPr>
              <w:widowControl w:val="0"/>
              <w:jc w:val="center"/>
              <w:rPr>
                <w:rFonts w:ascii="GHEA Grapalat" w:eastAsia="Batang" w:hAnsi="GHEA Grapalat"/>
                <w:b/>
                <w:sz w:val="18"/>
                <w:szCs w:val="18"/>
              </w:rPr>
            </w:pPr>
            <w:r w:rsidRPr="00AE261E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(143500000ՀՀ դրամ)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F335C" w:rsidRPr="00B3010C" w:rsidRDefault="00CF7DF7" w:rsidP="00CF335C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</w:rPr>
            </w:pPr>
            <w:r w:rsidRPr="00AE261E">
              <w:rPr>
                <w:rFonts w:ascii="GHEA Grapalat" w:hAnsi="GHEA Grapalat"/>
                <w:b/>
                <w:i/>
                <w:sz w:val="18"/>
                <w:szCs w:val="18"/>
              </w:rPr>
              <w:t>32392776,52</w:t>
            </w:r>
            <w:r w:rsidRPr="00CF7DF7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Рублей  РФ</w:t>
            </w:r>
            <w:r w:rsidRPr="00AE261E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(143500000ՀՀ դրամ)</w:t>
            </w:r>
          </w:p>
        </w:tc>
      </w:tr>
      <w:tr w:rsidR="00694204" w:rsidRPr="00395B6E" w:rsidTr="00A76C52">
        <w:trPr>
          <w:trHeight w:val="150"/>
          <w:jc w:val="center"/>
        </w:trPr>
        <w:tc>
          <w:tcPr>
            <w:tcW w:w="15813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A76C52">
        <w:trPr>
          <w:trHeight w:val="125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CF7DF7" w:rsidRPr="00395B6E" w:rsidTr="00A12390">
        <w:trPr>
          <w:trHeight w:val="155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DF7" w:rsidRPr="00395B6E" w:rsidRDefault="00CF7DF7" w:rsidP="00CF7D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DF7" w:rsidRPr="00395B6E" w:rsidRDefault="00CF7DF7" w:rsidP="00CF7D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DF7">
              <w:rPr>
                <w:rFonts w:ascii="GHEA Grapalat" w:eastAsia="Batang" w:hAnsi="GHEA Grapalat"/>
                <w:b/>
                <w:i/>
                <w:sz w:val="20"/>
                <w:lang w:val="hy-AM"/>
              </w:rPr>
              <w:t>ООО «НТЛ-Прибор»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CF7DF7" w:rsidRPr="00CF7DF7" w:rsidRDefault="00CF7DF7" w:rsidP="00CF7DF7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color w:val="auto"/>
                <w:sz w:val="20"/>
                <w:szCs w:val="20"/>
                <w:lang w:val="hy-AM" w:bidi="ru-RU"/>
              </w:rPr>
            </w:pPr>
            <w:r w:rsidRPr="00CF7DF7">
              <w:rPr>
                <w:rFonts w:ascii="GHEA Grapalat" w:eastAsia="Batang" w:hAnsi="GHEA Grapalat" w:cs="Times New Roman"/>
                <w:b/>
                <w:i/>
                <w:color w:val="auto"/>
                <w:sz w:val="20"/>
                <w:szCs w:val="20"/>
                <w:lang w:val="hy-AM" w:bidi="ru-RU"/>
              </w:rPr>
              <w:t>г. Москва, вн. тер. г. муниципальный округ Зюзино, б-р Черноморский, д. 17 к. 1, помещ. 1/2/5</w:t>
            </w:r>
          </w:p>
          <w:p w:rsidR="00CF7DF7" w:rsidRPr="00395B6E" w:rsidRDefault="00CF7DF7" w:rsidP="00CF7D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DF7">
              <w:rPr>
                <w:rFonts w:ascii="GHEA Grapalat" w:eastAsia="Batang" w:hAnsi="GHEA Grapalat"/>
                <w:b/>
                <w:i/>
                <w:sz w:val="20"/>
                <w:lang w:val="hy-AM"/>
              </w:rPr>
              <w:t xml:space="preserve"> 7(495)-964-30-00</w:t>
            </w:r>
          </w:p>
        </w:tc>
        <w:tc>
          <w:tcPr>
            <w:tcW w:w="2513" w:type="dxa"/>
            <w:gridSpan w:val="6"/>
            <w:shd w:val="clear" w:color="auto" w:fill="auto"/>
            <w:vAlign w:val="center"/>
          </w:tcPr>
          <w:p w:rsidR="00CF7DF7" w:rsidRPr="0022631D" w:rsidRDefault="00CF7DF7" w:rsidP="00CF7D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3740">
              <w:rPr>
                <w:rFonts w:ascii="GHEA Grapalat" w:hAnsi="GHEA Grapalat" w:cs="Cambria"/>
                <w:sz w:val="20"/>
              </w:rPr>
              <w:t>mail@ntl-pribor.ru</w:t>
            </w:r>
          </w:p>
        </w:tc>
        <w:tc>
          <w:tcPr>
            <w:tcW w:w="2732" w:type="dxa"/>
            <w:gridSpan w:val="5"/>
            <w:shd w:val="clear" w:color="auto" w:fill="auto"/>
            <w:vAlign w:val="center"/>
          </w:tcPr>
          <w:p w:rsidR="00CF7DF7" w:rsidRPr="0022631D" w:rsidRDefault="00CF7DF7" w:rsidP="00CF7D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6B42">
              <w:rPr>
                <w:rFonts w:ascii="GHEA Grapalat" w:hAnsi="GHEA Grapalat"/>
                <w:sz w:val="18"/>
                <w:szCs w:val="18"/>
                <w:lang w:val="pt-BR"/>
              </w:rPr>
              <w:t>40702810602310004270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F7DF7" w:rsidRPr="0022631D" w:rsidRDefault="00CF7DF7" w:rsidP="00CF7D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0672">
              <w:rPr>
                <w:rFonts w:ascii="GHEA Grapalat" w:hAnsi="GHEA Grapalat"/>
                <w:sz w:val="18"/>
                <w:szCs w:val="18"/>
              </w:rPr>
              <w:t>7715090284</w:t>
            </w:r>
          </w:p>
        </w:tc>
      </w:tr>
      <w:tr w:rsidR="00694204" w:rsidRPr="00395B6E" w:rsidTr="00A76C52">
        <w:trPr>
          <w:trHeight w:val="111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8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9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A76C52">
        <w:trPr>
          <w:trHeight w:val="288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C054E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</w:rPr>
            </w:pPr>
          </w:p>
        </w:tc>
      </w:tr>
      <w:tr w:rsidR="004328D4" w:rsidRPr="00395B6E" w:rsidTr="00A76C52">
        <w:trPr>
          <w:trHeight w:val="40"/>
          <w:jc w:val="center"/>
        </w:trPr>
        <w:tc>
          <w:tcPr>
            <w:tcW w:w="1581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>Arnak.Ghazaryan@anpp.am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60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094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C054E5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Procuremen.am</w:t>
            </w:r>
          </w:p>
        </w:tc>
      </w:tr>
      <w:tr w:rsidR="00694204" w:rsidRPr="00395B6E" w:rsidTr="00A76C52">
        <w:trPr>
          <w:trHeight w:val="93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109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Pr="00C054E5" w:rsidRDefault="00C054E5" w:rsidP="00C054E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 </w:t>
            </w:r>
            <w:r w:rsidRPr="00C054E5">
              <w:rPr>
                <w:rFonts w:ascii="GHEA Grapalat" w:hAnsi="GHEA Grapalat"/>
                <w:b/>
                <w:sz w:val="14"/>
                <w:szCs w:val="14"/>
              </w:rPr>
              <w:t>найдено</w:t>
            </w:r>
          </w:p>
          <w:p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288"/>
          <w:jc w:val="center"/>
        </w:trPr>
        <w:tc>
          <w:tcPr>
            <w:tcW w:w="1581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09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85B" w:rsidRPr="0016285B" w:rsidRDefault="0016285B" w:rsidP="0016285B">
            <w:pPr>
              <w:pStyle w:val="HTML"/>
              <w:shd w:val="clear" w:color="auto" w:fill="F8F9FA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285B">
              <w:rPr>
                <w:rFonts w:ascii="GHEA Grapalat" w:hAnsi="GHEA Grapalat"/>
                <w:b/>
                <w:sz w:val="14"/>
                <w:szCs w:val="14"/>
              </w:rPr>
              <w:t>не были представлены</w:t>
            </w:r>
          </w:p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288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09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288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227"/>
          <w:jc w:val="center"/>
        </w:trPr>
        <w:tc>
          <w:tcPr>
            <w:tcW w:w="15813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A76C52">
        <w:trPr>
          <w:trHeight w:val="47"/>
          <w:jc w:val="center"/>
        </w:trPr>
        <w:tc>
          <w:tcPr>
            <w:tcW w:w="3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5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A76C52">
        <w:trPr>
          <w:trHeight w:val="47"/>
          <w:jc w:val="center"/>
        </w:trPr>
        <w:tc>
          <w:tcPr>
            <w:tcW w:w="3622" w:type="dxa"/>
            <w:gridSpan w:val="5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Шогик Казарян</w:t>
            </w:r>
          </w:p>
        </w:tc>
        <w:tc>
          <w:tcPr>
            <w:tcW w:w="5784" w:type="dxa"/>
            <w:gridSpan w:val="14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010-20-04-91</w:t>
            </w:r>
          </w:p>
        </w:tc>
        <w:tc>
          <w:tcPr>
            <w:tcW w:w="6407" w:type="dxa"/>
            <w:gridSpan w:val="5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Shoghik.Ghazaryan@anpp.am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16285B" w:rsidRPr="0016285B">
        <w:rPr>
          <w:rFonts w:ascii="GHEA Grapalat" w:hAnsi="GHEA Grapalat"/>
          <w:b/>
          <w:sz w:val="20"/>
        </w:rPr>
        <w:t xml:space="preserve"> </w:t>
      </w:r>
      <w:r w:rsidR="0016285B">
        <w:rPr>
          <w:rFonts w:ascii="GHEA Grapalat" w:hAnsi="GHEA Grapalat"/>
          <w:b/>
          <w:sz w:val="20"/>
          <w:lang w:val="en-US"/>
        </w:rPr>
        <w:t xml:space="preserve"> </w:t>
      </w:r>
      <w:r w:rsidR="0016285B" w:rsidRPr="002F6857">
        <w:rPr>
          <w:rFonts w:ascii="GHEA Grapalat" w:hAnsi="GHEA Grapalat"/>
          <w:b/>
          <w:sz w:val="20"/>
        </w:rPr>
        <w:t>ЗАО“ААЭК”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6857">
      <w:footerReference w:type="even" r:id="rId8"/>
      <w:footerReference w:type="default" r:id="rId9"/>
      <w:pgSz w:w="16838" w:h="11906" w:orient="landscape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DEF" w:rsidRDefault="008C6DEF">
      <w:r>
        <w:separator/>
      </w:r>
    </w:p>
  </w:endnote>
  <w:endnote w:type="continuationSeparator" w:id="0">
    <w:p w:rsidR="008C6DEF" w:rsidRDefault="008C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1006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9304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DEF" w:rsidRDefault="008C6DEF">
      <w:r>
        <w:separator/>
      </w:r>
    </w:p>
  </w:footnote>
  <w:footnote w:type="continuationSeparator" w:id="0">
    <w:p w:rsidR="008C6DEF" w:rsidRDefault="008C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5BE"/>
    <w:rsid w:val="001466A8"/>
    <w:rsid w:val="001517BC"/>
    <w:rsid w:val="00151829"/>
    <w:rsid w:val="001563E9"/>
    <w:rsid w:val="0016285B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72B7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6857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040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1A3F"/>
    <w:rsid w:val="004B2C83"/>
    <w:rsid w:val="004B2CAE"/>
    <w:rsid w:val="004B7482"/>
    <w:rsid w:val="004C226A"/>
    <w:rsid w:val="004C2C80"/>
    <w:rsid w:val="004C584B"/>
    <w:rsid w:val="004D2149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179"/>
    <w:rsid w:val="005F027C"/>
    <w:rsid w:val="005F2385"/>
    <w:rsid w:val="005F254D"/>
    <w:rsid w:val="00604A2D"/>
    <w:rsid w:val="00611EF0"/>
    <w:rsid w:val="00613058"/>
    <w:rsid w:val="006147A1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6B32"/>
    <w:rsid w:val="008C6DEF"/>
    <w:rsid w:val="008C7670"/>
    <w:rsid w:val="008D0B2F"/>
    <w:rsid w:val="008D4AB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76C52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261E"/>
    <w:rsid w:val="00AE44F0"/>
    <w:rsid w:val="00AE7C17"/>
    <w:rsid w:val="00B00226"/>
    <w:rsid w:val="00B01B0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4DA0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4E5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335C"/>
    <w:rsid w:val="00CF7DF7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2A9D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438F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9370C6-12CB-4312-898F-36F6E7C7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uiPriority w:val="99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9"/>
    <w:uiPriority w:val="34"/>
    <w:locked/>
    <w:rsid w:val="004B1A3F"/>
    <w:rPr>
      <w:rFonts w:ascii="Times Armenian" w:hAnsi="Times Armenian"/>
      <w:sz w:val="24"/>
    </w:rPr>
  </w:style>
  <w:style w:type="character" w:customStyle="1" w:styleId="a6">
    <w:name w:val="Верхний колонтитул Знак"/>
    <w:basedOn w:val="a0"/>
    <w:link w:val="a5"/>
    <w:rsid w:val="004B1A3F"/>
  </w:style>
  <w:style w:type="paragraph" w:customStyle="1" w:styleId="Default">
    <w:name w:val="Default"/>
    <w:rsid w:val="00C054E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C05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4E5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C0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684C-F237-49E1-B729-4FD62068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133</cp:revision>
  <cp:lastPrinted>2015-07-14T07:47:00Z</cp:lastPrinted>
  <dcterms:created xsi:type="dcterms:W3CDTF">2018-08-09T07:28:00Z</dcterms:created>
  <dcterms:modified xsi:type="dcterms:W3CDTF">2024-03-28T11:04:00Z</dcterms:modified>
</cp:coreProperties>
</file>