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6C0DA0" w:rsidRPr="006C0D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6C0DA0" w:rsidRDefault="006C0DA0" w:rsidP="006C0DA0">
      <w:pPr>
        <w:spacing w:after="0" w:line="360" w:lineRule="auto"/>
        <w:ind w:left="-284" w:firstLine="284"/>
        <w:jc w:val="both"/>
        <w:rPr>
          <w:rFonts w:ascii="GHEA Grapalat" w:hAnsi="GHEA Grapalat"/>
          <w:szCs w:val="24"/>
          <w:lang w:val="hy-AM"/>
        </w:rPr>
      </w:pPr>
      <w:bookmarkStart w:id="0" w:name="_GoBack"/>
      <w:r w:rsidRPr="006C0DA0">
        <w:rPr>
          <w:rFonts w:ascii="GHEA Grapalat" w:hAnsi="GHEA Grapalat" w:cs="Sylfaen"/>
          <w:sz w:val="24"/>
          <w:szCs w:val="24"/>
          <w:lang w:val="hy-AM"/>
        </w:rPr>
        <w:t xml:space="preserve">«ԱՀԱ Պոլիգրաֆ»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C0DA0">
        <w:rPr>
          <w:rFonts w:ascii="GHEA Grapalat" w:hAnsi="GHEA Grapalat" w:cs="Sylfaen"/>
          <w:sz w:val="24"/>
          <w:szCs w:val="24"/>
          <w:lang w:val="hy-AM"/>
        </w:rPr>
        <w:t>Սոցիալական ապահովության ծառայություն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0DA0">
        <w:rPr>
          <w:rFonts w:ascii="GHEA Grapalat" w:hAnsi="GHEA Grapalat" w:cs="Sylfaen"/>
          <w:sz w:val="24"/>
          <w:szCs w:val="24"/>
          <w:lang w:val="hy-AM"/>
        </w:rPr>
        <w:t>«ՍԱԾ ԳՀԱՇՁԲ-20/3»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6C0DA0">
        <w:rPr>
          <w:rFonts w:ascii="GHEA Grapalat" w:hAnsi="GHEA Grapalat"/>
          <w:sz w:val="24"/>
          <w:szCs w:val="24"/>
          <w:lang w:val="hy-AM"/>
        </w:rPr>
        <w:t>17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0DA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365</cp:revision>
  <cp:lastPrinted>2019-12-12T13:44:00Z</cp:lastPrinted>
  <dcterms:created xsi:type="dcterms:W3CDTF">2015-10-12T06:46:00Z</dcterms:created>
  <dcterms:modified xsi:type="dcterms:W3CDTF">2019-12-12T13:51:00Z</dcterms:modified>
</cp:coreProperties>
</file>