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D750E96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8030C">
        <w:rPr>
          <w:rFonts w:ascii="GHEA Grapalat" w:hAnsi="GHEA Grapalat" w:cs="Sylfaen"/>
          <w:sz w:val="24"/>
          <w:szCs w:val="24"/>
          <w:lang w:val="hy-AM"/>
        </w:rPr>
        <w:t>0</w:t>
      </w:r>
      <w:r w:rsidR="00123121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2A21CB1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123121">
        <w:rPr>
          <w:rFonts w:ascii="GHEA Grapalat" w:hAnsi="GHEA Grapalat" w:cs="Sylfaen"/>
          <w:sz w:val="24"/>
          <w:szCs w:val="24"/>
          <w:lang w:val="hy-AM"/>
        </w:rPr>
        <w:t>Մադոյան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C869724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28"/>
      <w:r w:rsidR="00DD6228">
        <w:rPr>
          <w:rFonts w:ascii="GHEA Grapalat" w:hAnsi="GHEA Grapalat" w:cs="Sylfaen"/>
          <w:sz w:val="24"/>
          <w:szCs w:val="24"/>
          <w:lang w:val="hy-AM"/>
        </w:rPr>
        <w:t>ՀՀ</w:t>
      </w:r>
      <w:r w:rsidR="005833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123121">
        <w:rPr>
          <w:rFonts w:ascii="GHEA Grapalat" w:hAnsi="GHEA Grapalat" w:cs="Sylfaen"/>
          <w:sz w:val="24"/>
          <w:szCs w:val="24"/>
          <w:lang w:val="hy-AM"/>
        </w:rPr>
        <w:t>հանրային ծառայությունները կարգավորող հանձնաժողով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DC292CC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1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23121">
        <w:rPr>
          <w:rFonts w:ascii="GHEA Grapalat" w:hAnsi="GHEA Grapalat" w:cs="Sylfaen"/>
          <w:sz w:val="24"/>
          <w:szCs w:val="24"/>
          <w:lang w:val="hy-AM"/>
        </w:rPr>
        <w:t>ՀԾԿՀ-21/8-ՄԱԾՁԲ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33E2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E61EC3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1"/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928</cp:revision>
  <cp:lastPrinted>2022-01-12T13:26:00Z</cp:lastPrinted>
  <dcterms:created xsi:type="dcterms:W3CDTF">2016-04-19T09:12:00Z</dcterms:created>
  <dcterms:modified xsi:type="dcterms:W3CDTF">2022-01-12T13:27:00Z</dcterms:modified>
</cp:coreProperties>
</file>