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703BC4" w:rsidRPr="001A1A76">
        <w:rPr>
          <w:rFonts w:ascii="GHEA Grapalat" w:hAnsi="GHEA Grapalat"/>
          <w:b w:val="0"/>
          <w:sz w:val="24"/>
          <w:szCs w:val="24"/>
        </w:rPr>
        <w:t>1-</w:t>
      </w:r>
      <w:r w:rsidR="00013A24" w:rsidRPr="001A1A76">
        <w:rPr>
          <w:rFonts w:ascii="GHEA Grapalat" w:hAnsi="GHEA Grapalat"/>
          <w:b w:val="0"/>
          <w:sz w:val="24"/>
          <w:szCs w:val="24"/>
        </w:rPr>
        <w:t>2</w:t>
      </w:r>
      <w:r w:rsidR="00703BC4" w:rsidRPr="001A1A76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A1A76">
        <w:rPr>
          <w:rFonts w:ascii="GHEA Grapalat" w:hAnsi="GHEA Grapalat"/>
          <w:b w:val="0"/>
          <w:sz w:val="24"/>
          <w:szCs w:val="24"/>
        </w:rPr>
        <w:t>01</w:t>
      </w:r>
      <w:r w:rsidR="00EA6E51" w:rsidRPr="001A1A76">
        <w:rPr>
          <w:rFonts w:ascii="GHEA Grapalat" w:hAnsi="GHEA Grapalat"/>
          <w:b w:val="0"/>
          <w:sz w:val="24"/>
          <w:szCs w:val="24"/>
        </w:rPr>
        <w:t>.</w:t>
      </w:r>
      <w:r w:rsidR="007548CF" w:rsidRPr="001A1A76">
        <w:rPr>
          <w:rFonts w:ascii="GHEA Grapalat" w:hAnsi="GHEA Grapalat"/>
          <w:b w:val="0"/>
          <w:sz w:val="24"/>
          <w:szCs w:val="24"/>
        </w:rPr>
        <w:t>1</w:t>
      </w:r>
      <w:r w:rsidR="001A1A76">
        <w:rPr>
          <w:rFonts w:ascii="GHEA Grapalat" w:hAnsi="GHEA Grapalat"/>
          <w:b w:val="0"/>
          <w:sz w:val="24"/>
          <w:szCs w:val="24"/>
        </w:rPr>
        <w:t>2</w:t>
      </w:r>
      <w:r w:rsidR="002D2575" w:rsidRPr="001A1A76">
        <w:rPr>
          <w:rFonts w:ascii="GHEA Grapalat" w:hAnsi="GHEA Grapalat"/>
          <w:b w:val="0"/>
          <w:sz w:val="24"/>
          <w:szCs w:val="24"/>
        </w:rPr>
        <w:t>.2025</w:t>
      </w:r>
      <w:r w:rsidR="00703BC4" w:rsidRPr="001A1A76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6425EF" w:rsidRPr="001A1A76" w:rsidRDefault="009A5807" w:rsidP="002D257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A1A76">
        <w:rPr>
          <w:rFonts w:ascii="GHEA Grapalat" w:hAnsi="GHEA Grapalat"/>
          <w:sz w:val="24"/>
          <w:szCs w:val="24"/>
          <w:lang w:val="en-US"/>
        </w:rPr>
        <w:t>BPH</w:t>
      </w:r>
      <w:r w:rsidR="002D2575" w:rsidRPr="001A1A76">
        <w:rPr>
          <w:rFonts w:ascii="GHEA Grapalat" w:hAnsi="GHEA Grapalat"/>
          <w:sz w:val="24"/>
          <w:szCs w:val="24"/>
        </w:rPr>
        <w:t>-</w:t>
      </w:r>
      <w:r w:rsidR="005D66BA">
        <w:rPr>
          <w:rFonts w:ascii="GHEA Grapalat" w:hAnsi="GHEA Grapalat"/>
          <w:sz w:val="24"/>
          <w:szCs w:val="24"/>
          <w:lang w:val="en-US"/>
        </w:rPr>
        <w:t>GH</w:t>
      </w:r>
      <w:r w:rsidR="001A1A76">
        <w:rPr>
          <w:rFonts w:ascii="GHEA Grapalat" w:hAnsi="GHEA Grapalat"/>
          <w:sz w:val="24"/>
          <w:szCs w:val="24"/>
          <w:lang w:val="en-US"/>
        </w:rPr>
        <w:t>TS</w:t>
      </w:r>
      <w:r w:rsidR="007548CF">
        <w:rPr>
          <w:rFonts w:ascii="GHEA Grapalat" w:hAnsi="GHEA Grapalat"/>
          <w:sz w:val="24"/>
          <w:szCs w:val="24"/>
          <w:lang w:val="en-US"/>
        </w:rPr>
        <w:t>D</w:t>
      </w:r>
      <w:r w:rsidR="001A1A76">
        <w:rPr>
          <w:rFonts w:ascii="GHEA Grapalat" w:hAnsi="GHEA Grapalat"/>
          <w:sz w:val="24"/>
          <w:szCs w:val="24"/>
          <w:lang w:val="en-US"/>
        </w:rPr>
        <w:t>Z</w:t>
      </w:r>
      <w:r w:rsidR="007548CF">
        <w:rPr>
          <w:rFonts w:ascii="GHEA Grapalat" w:hAnsi="GHEA Grapalat"/>
          <w:sz w:val="24"/>
          <w:szCs w:val="24"/>
          <w:lang w:val="en-US"/>
        </w:rPr>
        <w:t>B</w:t>
      </w:r>
      <w:r w:rsidR="002D2575" w:rsidRPr="001A1A76">
        <w:rPr>
          <w:rFonts w:ascii="GHEA Grapalat" w:hAnsi="GHEA Grapalat"/>
          <w:sz w:val="24"/>
          <w:szCs w:val="24"/>
        </w:rPr>
        <w:t>-25/</w:t>
      </w:r>
      <w:r w:rsidR="001A1A76" w:rsidRPr="001A1A76">
        <w:rPr>
          <w:rFonts w:ascii="GHEA Grapalat" w:hAnsi="GHEA Grapalat"/>
          <w:sz w:val="24"/>
          <w:szCs w:val="24"/>
        </w:rPr>
        <w:t>16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Оценочная комиссия по процедуре закупки (код </w:t>
      </w:r>
      <w:r w:rsidRPr="001A1A76">
        <w:rPr>
          <w:rFonts w:ascii="GHEA Grapalat" w:hAnsi="GHEA Grapalat"/>
          <w:szCs w:val="24"/>
        </w:rPr>
        <w:t>BPH-GHTSDZB-25/16</w:t>
      </w:r>
      <w:r w:rsidRPr="001A1A76">
        <w:rPr>
          <w:rFonts w:ascii="GHEA Grapalat" w:hAnsi="GHEA Grapalat"/>
          <w:szCs w:val="24"/>
        </w:rPr>
        <w:t xml:space="preserve">), организованная в целях приобретения услуг медицинского страхования для нужд Фонда «Государственный университет имени В.Я. Брюсова, представляет ниже вопросы, полученные 28.11.2025 и 29.11.2025 по приглашению с тем же кодом, а также разъяснения, предоставленные 28.11.2025 и 01.12.2025: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Вопрос 1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Прошу уточнить, включает ли данная услуга санитарную авиацию (воздушную перевозку) или только перевозку наземным санитарным транспортом.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НЕОТЛОЖНАЯ И СРОЧНАЯ МЕДИЦИНСКАЯ ПОМОЩЬ,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 том числе, в частности, транспортировку пациента в лечебное учреждение в особых случаях, когда требуется специально оборудованный санитарный транспорт и сопровождение медицинского персонала необходимой специализации.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Вопрос 2.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 кардиологии не упоминается коронарография или ангиографические исследования. Согласно представленным данным, они не включены в страховку?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1.3.1. Кардиология 1.3.6.1. Стентирование коронарных артерий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>1.3.6.2. Ангиопластика с использованием баллона с лекарственным покрытием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 1.3.6.3. Аортокоронарное шунтирование 1.3.6.4. Протезирование аорты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1.3.6.5. Высокочастотная электроаблация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1.3.6.6. Стоимость стента при стентировании коронарных артерий (стент с лекарственным покрытием и/или без лекарственного покрытия)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Вопрос 3.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Из страхового покрытия офтальмологии следует, что лазерная коррекция зрения не возмещается или возмещается в размере 150 000 драмов.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1.3. Офтальмология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1.6.1. Консультация возмещается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1.6.2. Диагностика возмещается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1.6.3. Лечение различных травм и заболеваний глаз терапевтическими и хирургическими (лазерными) методами. Возмещение до 150 000 (ста пятидесяти тысяч) драмов Возмещение до 150 000 ИСКЛЮЧЕНИЕ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2.4 Любой метод хирургической коррекции остроты зрения, катаракты, </w:t>
      </w:r>
      <w:r w:rsidRPr="001A1A76">
        <w:rPr>
          <w:rFonts w:ascii="GHEA Grapalat" w:hAnsi="GHEA Grapalat"/>
          <w:szCs w:val="24"/>
        </w:rPr>
        <w:lastRenderedPageBreak/>
        <w:t xml:space="preserve">кератоконуса (за исключением случаев, возмещаемых по данной Программе),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Пояснение 1 Уважаемый участник, благодарим за ваш запрос.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Пояснение 1. Срочная и неотложная медицинская помощь подразумевает только транспортировку наземным санитарным транспортом.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Пояснение 2. Коронарография или ангиографические исследования не включены в страховое покрытие.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Пояснение 3.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Лазерная коррекция зрения компенсируется в размере 150 000 драмов.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Вопрос 2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Пожалуйста, разъясните пункт 1.6.3 «Технических условий. Должны ли лазерные операции, направленные на коррекцию зрения, также компенсироваться в рамках этого пункта?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Пояснение 2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Пункт 1.6.3 предусматривает терапевтическое лечение различных травм и заболеваний глаз, включая хирургические и лазерные операции.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Вопрос 3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Предусмотрено ли предварительное или послеоперационное обследование в стоматологии?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Разъяснение 3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В соответствии с подпунктом 1 пункта 1.6, необходимо провести диагностику (рентгенографию, компьютерную томографию, ОПГ) путем предварительного осмотра пациента.  Последующее обследование может быть проведено только при наличии жалоб на проведенное лечение.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За дополнительной информацией по данному объявлению обращайтесь к секретарю аттестационной комиссии Диане Арутюнян, код BPH-GHTSDB-25/16. </w:t>
      </w:r>
    </w:p>
    <w:p w:rsidR="001A1A76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 xml:space="preserve">Телефон: 098 308102. </w:t>
      </w:r>
    </w:p>
    <w:p w:rsidR="001A4EC4" w:rsidRPr="001A1A76" w:rsidRDefault="001A1A76" w:rsidP="001A1A76">
      <w:pPr>
        <w:widowControl w:val="0"/>
        <w:jc w:val="both"/>
        <w:rPr>
          <w:rFonts w:ascii="GHEA Grapalat" w:hAnsi="GHEA Grapalat"/>
          <w:szCs w:val="24"/>
        </w:rPr>
      </w:pPr>
      <w:r w:rsidRPr="001A1A76">
        <w:rPr>
          <w:rFonts w:ascii="GHEA Grapalat" w:hAnsi="GHEA Grapalat"/>
          <w:szCs w:val="24"/>
        </w:rPr>
        <w:t>Электронная почта: dianaharutyunyan99@gmail.com.</w:t>
      </w:r>
    </w:p>
    <w:sectPr w:rsidR="001A4EC4" w:rsidRPr="001A1A76" w:rsidSect="0054147A">
      <w:footerReference w:type="even" r:id="rId7"/>
      <w:footerReference w:type="default" r:id="rId8"/>
      <w:pgSz w:w="11906" w:h="16838" w:code="9"/>
      <w:pgMar w:top="450" w:right="1418" w:bottom="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2B" w:rsidRDefault="000B0C2B">
      <w:r>
        <w:separator/>
      </w:r>
    </w:p>
  </w:endnote>
  <w:endnote w:type="continuationSeparator" w:id="0">
    <w:p w:rsidR="000B0C2B" w:rsidRDefault="000B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98530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A1A7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2B" w:rsidRDefault="000B0C2B">
      <w:r>
        <w:separator/>
      </w:r>
    </w:p>
  </w:footnote>
  <w:footnote w:type="continuationSeparator" w:id="0">
    <w:p w:rsidR="000B0C2B" w:rsidRDefault="000B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A24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0C2B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1A76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2575"/>
    <w:rsid w:val="002D4550"/>
    <w:rsid w:val="002E552A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6F36"/>
    <w:rsid w:val="004D4E6E"/>
    <w:rsid w:val="004D595D"/>
    <w:rsid w:val="004F596C"/>
    <w:rsid w:val="00512432"/>
    <w:rsid w:val="00531EA4"/>
    <w:rsid w:val="0054147A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66BA"/>
    <w:rsid w:val="005E28E2"/>
    <w:rsid w:val="005E2E2B"/>
    <w:rsid w:val="005E2F58"/>
    <w:rsid w:val="005E4E92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3BC4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48CF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6902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65C0D"/>
    <w:rsid w:val="00C90538"/>
    <w:rsid w:val="00C926B7"/>
    <w:rsid w:val="00CA0F11"/>
    <w:rsid w:val="00CA6069"/>
    <w:rsid w:val="00CA61DE"/>
    <w:rsid w:val="00CB7820"/>
    <w:rsid w:val="00CD6DD7"/>
    <w:rsid w:val="00CE5FD6"/>
    <w:rsid w:val="00CF089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D0EC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6E51"/>
    <w:rsid w:val="00EB5497"/>
    <w:rsid w:val="00EB6973"/>
    <w:rsid w:val="00EC3FA0"/>
    <w:rsid w:val="00ED33B0"/>
    <w:rsid w:val="00ED51CE"/>
    <w:rsid w:val="00ED7334"/>
    <w:rsid w:val="00ED7DDE"/>
    <w:rsid w:val="00EF6813"/>
    <w:rsid w:val="00F07934"/>
    <w:rsid w:val="00F11DDE"/>
    <w:rsid w:val="00F22D7A"/>
    <w:rsid w:val="00F23628"/>
    <w:rsid w:val="00F313A6"/>
    <w:rsid w:val="00F408C7"/>
    <w:rsid w:val="00F53C46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2A9FF0-71E6-46EE-BC71-F1B0FDD5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03BC4"/>
  </w:style>
  <w:style w:type="character" w:customStyle="1" w:styleId="anegp0gi0b9av8jahpyh">
    <w:name w:val="anegp0gi0b9av8jahpyh"/>
    <w:basedOn w:val="DefaultParagraphFont"/>
    <w:rsid w:val="00EA6E51"/>
  </w:style>
  <w:style w:type="character" w:customStyle="1" w:styleId="hwtze">
    <w:name w:val="hwtze"/>
    <w:basedOn w:val="DefaultParagraphFont"/>
    <w:rsid w:val="001A1A76"/>
  </w:style>
  <w:style w:type="character" w:customStyle="1" w:styleId="rynqvb">
    <w:name w:val="rynqvb"/>
    <w:basedOn w:val="DefaultParagraphFont"/>
    <w:rsid w:val="001A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2025-12-01T06:07:00Z</dcterms:modified>
</cp:coreProperties>
</file>