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F3D" w:rsidRPr="00136A0C" w:rsidRDefault="00832F3D" w:rsidP="00832F3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36A0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32F3D" w:rsidRPr="00136A0C" w:rsidRDefault="00832F3D" w:rsidP="00832F3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136A0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2549" w:rsidRPr="00136A0C" w:rsidRDefault="0037463D" w:rsidP="005D571C">
      <w:pPr>
        <w:spacing w:line="276" w:lineRule="auto"/>
        <w:ind w:right="-270" w:firstLine="540"/>
        <w:jc w:val="both"/>
        <w:rPr>
          <w:rFonts w:ascii="GHEA Grapalat" w:hAnsi="GHEA Grapalat" w:cs="Sylfaen"/>
          <w:sz w:val="20"/>
          <w:lang w:val="af-ZA"/>
        </w:rPr>
      </w:pPr>
      <w:r w:rsidRPr="00136A0C">
        <w:rPr>
          <w:rFonts w:ascii="GHEA Grapalat" w:hAnsi="GHEA Grapalat"/>
          <w:sz w:val="20"/>
          <w:lang w:val="hy-AM"/>
        </w:rPr>
        <w:t>«</w:t>
      </w:r>
      <w:r w:rsidRPr="00136A0C">
        <w:rPr>
          <w:rFonts w:ascii="GHEA Grapalat" w:hAnsi="GHEA Grapalat"/>
          <w:sz w:val="20"/>
        </w:rPr>
        <w:t>Հայաստանի</w:t>
      </w:r>
      <w:r w:rsidRPr="00136A0C">
        <w:rPr>
          <w:rFonts w:ascii="GHEA Grapalat" w:hAnsi="GHEA Grapalat"/>
          <w:sz w:val="20"/>
          <w:lang w:val="af-ZA"/>
        </w:rPr>
        <w:t xml:space="preserve"> </w:t>
      </w:r>
      <w:r w:rsidRPr="00136A0C">
        <w:rPr>
          <w:rFonts w:ascii="GHEA Grapalat" w:hAnsi="GHEA Grapalat"/>
          <w:sz w:val="20"/>
        </w:rPr>
        <w:t>ազգային</w:t>
      </w:r>
      <w:r w:rsidRPr="00136A0C">
        <w:rPr>
          <w:rFonts w:ascii="GHEA Grapalat" w:hAnsi="GHEA Grapalat"/>
          <w:sz w:val="20"/>
          <w:lang w:val="af-ZA"/>
        </w:rPr>
        <w:t xml:space="preserve"> </w:t>
      </w:r>
      <w:r w:rsidRPr="00136A0C">
        <w:rPr>
          <w:rFonts w:ascii="GHEA Grapalat" w:hAnsi="GHEA Grapalat"/>
          <w:sz w:val="20"/>
        </w:rPr>
        <w:t>ագրարային</w:t>
      </w:r>
      <w:r w:rsidRPr="00136A0C">
        <w:rPr>
          <w:rFonts w:ascii="GHEA Grapalat" w:hAnsi="GHEA Grapalat"/>
          <w:sz w:val="20"/>
          <w:lang w:val="af-ZA"/>
        </w:rPr>
        <w:t xml:space="preserve"> </w:t>
      </w:r>
      <w:r w:rsidRPr="00136A0C">
        <w:rPr>
          <w:rFonts w:ascii="GHEA Grapalat" w:hAnsi="GHEA Grapalat"/>
          <w:sz w:val="20"/>
        </w:rPr>
        <w:t>համալսարան</w:t>
      </w:r>
      <w:r w:rsidRPr="00136A0C">
        <w:rPr>
          <w:rFonts w:ascii="GHEA Grapalat" w:hAnsi="GHEA Grapalat"/>
          <w:sz w:val="20"/>
          <w:lang w:val="hy-AM"/>
        </w:rPr>
        <w:t>» հիմնադրամը</w:t>
      </w:r>
      <w:r w:rsidRPr="00136A0C">
        <w:rPr>
          <w:rFonts w:ascii="GHEA Grapalat" w:hAnsi="GHEA Grapalat"/>
          <w:sz w:val="20"/>
          <w:lang w:val="af-ZA"/>
        </w:rPr>
        <w:t xml:space="preserve"> ստորև ներկայացնում է իր կարիքների համար </w:t>
      </w:r>
      <w:r w:rsidR="002B43EC" w:rsidRPr="00136A0C">
        <w:rPr>
          <w:rFonts w:ascii="GHEA Grapalat" w:hAnsi="GHEA Grapalat"/>
          <w:b/>
          <w:sz w:val="20"/>
          <w:lang w:val="af-ZA"/>
        </w:rPr>
        <w:t>նյութեր և սարքավորումներ</w:t>
      </w:r>
      <w:r w:rsidRPr="00136A0C">
        <w:rPr>
          <w:rFonts w:ascii="GHEA Grapalat" w:hAnsi="GHEA Grapalat"/>
          <w:b/>
          <w:sz w:val="20"/>
          <w:lang w:val="af-ZA"/>
        </w:rPr>
        <w:t>ի</w:t>
      </w:r>
      <w:r w:rsidRPr="00136A0C">
        <w:rPr>
          <w:rFonts w:ascii="GHEA Grapalat" w:hAnsi="GHEA Grapalat"/>
          <w:sz w:val="20"/>
          <w:lang w:val="af-ZA"/>
        </w:rPr>
        <w:t xml:space="preserve"> ձեռքբերման նպատակով </w:t>
      </w:r>
      <w:r w:rsidRPr="00136A0C">
        <w:rPr>
          <w:rFonts w:ascii="GHEA Grapalat" w:hAnsi="GHEA Grapalat"/>
          <w:b/>
          <w:sz w:val="20"/>
          <w:lang w:val="hy-AM"/>
        </w:rPr>
        <w:t>«</w:t>
      </w:r>
      <w:r w:rsidR="002B43EC" w:rsidRPr="00136A0C">
        <w:rPr>
          <w:rFonts w:ascii="GHEA Grapalat" w:hAnsi="GHEA Grapalat"/>
          <w:b/>
          <w:sz w:val="20"/>
        </w:rPr>
        <w:t>ՀԱԱՀ</w:t>
      </w:r>
      <w:r w:rsidR="002B43EC" w:rsidRPr="00136A0C">
        <w:rPr>
          <w:rFonts w:ascii="GHEA Grapalat" w:hAnsi="GHEA Grapalat"/>
          <w:b/>
          <w:sz w:val="20"/>
          <w:lang w:val="af-ZA"/>
        </w:rPr>
        <w:t>-</w:t>
      </w:r>
      <w:r w:rsidR="002B43EC" w:rsidRPr="00136A0C">
        <w:rPr>
          <w:rFonts w:ascii="GHEA Grapalat" w:hAnsi="GHEA Grapalat"/>
          <w:b/>
          <w:sz w:val="20"/>
        </w:rPr>
        <w:t>ԳՀԱՊՁԲ</w:t>
      </w:r>
      <w:r w:rsidR="002B43EC" w:rsidRPr="00136A0C">
        <w:rPr>
          <w:rFonts w:ascii="GHEA Grapalat" w:hAnsi="GHEA Grapalat"/>
          <w:b/>
          <w:sz w:val="20"/>
          <w:lang w:val="af-ZA"/>
        </w:rPr>
        <w:t>-20/51</w:t>
      </w:r>
      <w:r w:rsidRPr="00136A0C">
        <w:rPr>
          <w:rFonts w:ascii="GHEA Grapalat" w:hAnsi="GHEA Grapalat"/>
          <w:b/>
          <w:sz w:val="20"/>
          <w:lang w:val="hy-AM"/>
        </w:rPr>
        <w:t>»</w:t>
      </w:r>
      <w:r w:rsidRPr="00136A0C">
        <w:rPr>
          <w:rFonts w:ascii="GHEA Grapalat" w:hAnsi="GHEA Grapalat"/>
          <w:b/>
          <w:sz w:val="20"/>
          <w:lang w:val="af-ZA"/>
        </w:rPr>
        <w:t xml:space="preserve"> </w:t>
      </w:r>
      <w:r w:rsidRPr="00136A0C">
        <w:rPr>
          <w:rFonts w:ascii="GHEA Grapalat" w:hAnsi="GHEA Grapalat"/>
          <w:sz w:val="20"/>
          <w:lang w:val="af-ZA"/>
        </w:rPr>
        <w:t xml:space="preserve">ծածկագրով գնման ընթացակարգի արդյունքում </w:t>
      </w:r>
      <w:r w:rsidRPr="000874E8">
        <w:rPr>
          <w:rFonts w:ascii="GHEA Grapalat" w:hAnsi="GHEA Grapalat"/>
          <w:sz w:val="20"/>
          <w:lang w:val="af-ZA"/>
        </w:rPr>
        <w:t xml:space="preserve">2020 թվականի </w:t>
      </w:r>
      <w:r w:rsidR="002B43EC" w:rsidRPr="000874E8">
        <w:rPr>
          <w:rFonts w:ascii="GHEA Grapalat" w:hAnsi="GHEA Grapalat"/>
          <w:sz w:val="20"/>
          <w:lang w:val="af-ZA"/>
        </w:rPr>
        <w:t>օգոստոս</w:t>
      </w:r>
      <w:r w:rsidRPr="000874E8">
        <w:rPr>
          <w:rFonts w:ascii="GHEA Grapalat" w:hAnsi="GHEA Grapalat"/>
          <w:sz w:val="20"/>
          <w:lang w:val="af-ZA"/>
        </w:rPr>
        <w:t xml:space="preserve">ի </w:t>
      </w:r>
      <w:r w:rsidR="000874E8" w:rsidRPr="000874E8">
        <w:rPr>
          <w:rFonts w:ascii="GHEA Grapalat" w:hAnsi="GHEA Grapalat"/>
          <w:sz w:val="20"/>
          <w:lang w:val="af-ZA"/>
        </w:rPr>
        <w:t>1</w:t>
      </w:r>
      <w:r w:rsidR="0046672F">
        <w:rPr>
          <w:rFonts w:ascii="GHEA Grapalat" w:hAnsi="GHEA Grapalat"/>
          <w:sz w:val="20"/>
          <w:lang w:val="af-ZA"/>
        </w:rPr>
        <w:t>8</w:t>
      </w:r>
      <w:r w:rsidRPr="000874E8">
        <w:rPr>
          <w:rFonts w:ascii="GHEA Grapalat" w:hAnsi="GHEA Grapalat"/>
          <w:sz w:val="20"/>
          <w:lang w:val="af-ZA"/>
        </w:rPr>
        <w:t xml:space="preserve">-ին </w:t>
      </w:r>
      <w:r w:rsidRPr="00136A0C">
        <w:rPr>
          <w:rFonts w:ascii="GHEA Grapalat" w:hAnsi="GHEA Grapalat"/>
          <w:sz w:val="20"/>
          <w:lang w:val="af-ZA"/>
        </w:rPr>
        <w:t xml:space="preserve">կնքված </w:t>
      </w:r>
      <w:r w:rsidRPr="00136A0C">
        <w:rPr>
          <w:rFonts w:ascii="GHEA Grapalat" w:hAnsi="GHEA Grapalat"/>
          <w:b/>
          <w:sz w:val="20"/>
          <w:lang w:val="af-ZA"/>
        </w:rPr>
        <w:t>«</w:t>
      </w:r>
      <w:r w:rsidR="002B43EC" w:rsidRPr="00136A0C">
        <w:rPr>
          <w:rFonts w:ascii="GHEA Grapalat" w:hAnsi="GHEA Grapalat"/>
          <w:b/>
          <w:sz w:val="20"/>
          <w:lang w:val="af-ZA"/>
        </w:rPr>
        <w:t>ՀԱԱՀ-ԳՀԱՊՁԲ-20/51</w:t>
      </w:r>
      <w:r w:rsidRPr="00136A0C">
        <w:rPr>
          <w:rFonts w:ascii="GHEA Grapalat" w:hAnsi="GHEA Grapalat"/>
          <w:b/>
          <w:sz w:val="20"/>
          <w:lang w:val="af-ZA"/>
        </w:rPr>
        <w:t>-1</w:t>
      </w:r>
      <w:r w:rsidRPr="00136A0C">
        <w:rPr>
          <w:rFonts w:ascii="GHEA Grapalat" w:hAnsi="GHEA Grapalat"/>
          <w:b/>
          <w:sz w:val="20"/>
          <w:lang w:val="hy-AM"/>
        </w:rPr>
        <w:t>»</w:t>
      </w:r>
      <w:r w:rsidRPr="00136A0C">
        <w:rPr>
          <w:rFonts w:ascii="GHEA Grapalat" w:hAnsi="GHEA Grapalat"/>
          <w:sz w:val="20"/>
          <w:lang w:val="af-ZA"/>
        </w:rPr>
        <w:t xml:space="preserve"> </w:t>
      </w:r>
      <w:r w:rsidR="002B43EC" w:rsidRPr="00136A0C">
        <w:rPr>
          <w:rFonts w:ascii="GHEA Grapalat" w:hAnsi="GHEA Grapalat"/>
          <w:sz w:val="20"/>
          <w:lang w:val="af-ZA"/>
        </w:rPr>
        <w:t xml:space="preserve">և 2020 թվականի օգոստոսի 07-ին կնքված </w:t>
      </w:r>
      <w:r w:rsidR="002B43EC" w:rsidRPr="00136A0C">
        <w:rPr>
          <w:rFonts w:ascii="GHEA Grapalat" w:hAnsi="GHEA Grapalat"/>
          <w:b/>
          <w:sz w:val="20"/>
          <w:lang w:val="af-ZA"/>
        </w:rPr>
        <w:t>«ՀԱԱՀ-ԳՀԱՊՁԲ-20/51-2</w:t>
      </w:r>
      <w:r w:rsidR="002B43EC" w:rsidRPr="00136A0C">
        <w:rPr>
          <w:rFonts w:ascii="GHEA Grapalat" w:hAnsi="GHEA Grapalat"/>
          <w:b/>
          <w:sz w:val="20"/>
          <w:lang w:val="hy-AM"/>
        </w:rPr>
        <w:t>»</w:t>
      </w:r>
      <w:r w:rsidR="002B43EC" w:rsidRPr="00136A0C">
        <w:rPr>
          <w:rFonts w:ascii="GHEA Grapalat" w:hAnsi="GHEA Grapalat"/>
          <w:b/>
          <w:sz w:val="20"/>
          <w:lang w:val="af-ZA"/>
        </w:rPr>
        <w:t xml:space="preserve"> </w:t>
      </w:r>
      <w:r w:rsidRPr="00136A0C">
        <w:rPr>
          <w:rFonts w:ascii="GHEA Grapalat" w:hAnsi="GHEA Grapalat"/>
          <w:sz w:val="20"/>
          <w:lang w:val="af-ZA"/>
        </w:rPr>
        <w:t>պայմանագր</w:t>
      </w:r>
      <w:r w:rsidR="002B43EC" w:rsidRPr="00136A0C">
        <w:rPr>
          <w:rFonts w:ascii="GHEA Grapalat" w:hAnsi="GHEA Grapalat"/>
          <w:sz w:val="20"/>
          <w:lang w:val="af-ZA"/>
        </w:rPr>
        <w:t>եր</w:t>
      </w:r>
      <w:r w:rsidRPr="00136A0C">
        <w:rPr>
          <w:rFonts w:ascii="GHEA Grapalat" w:hAnsi="GHEA Grapalat"/>
          <w:sz w:val="20"/>
          <w:lang w:val="af-ZA"/>
        </w:rPr>
        <w:t>ի մասին տեղեկատվությունը`</w:t>
      </w:r>
    </w:p>
    <w:tbl>
      <w:tblPr>
        <w:tblW w:w="10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6"/>
        <w:gridCol w:w="407"/>
        <w:gridCol w:w="36"/>
        <w:gridCol w:w="818"/>
        <w:gridCol w:w="172"/>
        <w:gridCol w:w="428"/>
        <w:gridCol w:w="301"/>
        <w:gridCol w:w="11"/>
        <w:gridCol w:w="172"/>
        <w:gridCol w:w="288"/>
        <w:gridCol w:w="470"/>
        <w:gridCol w:w="47"/>
        <w:gridCol w:w="85"/>
        <w:gridCol w:w="138"/>
        <w:gridCol w:w="134"/>
        <w:gridCol w:w="42"/>
        <w:gridCol w:w="229"/>
        <w:gridCol w:w="486"/>
        <w:gridCol w:w="290"/>
        <w:gridCol w:w="34"/>
        <w:gridCol w:w="406"/>
        <w:gridCol w:w="644"/>
        <w:gridCol w:w="144"/>
        <w:gridCol w:w="34"/>
        <w:gridCol w:w="144"/>
        <w:gridCol w:w="277"/>
        <w:gridCol w:w="423"/>
        <w:gridCol w:w="38"/>
        <w:gridCol w:w="295"/>
        <w:gridCol w:w="301"/>
        <w:gridCol w:w="70"/>
        <w:gridCol w:w="246"/>
        <w:gridCol w:w="222"/>
        <w:gridCol w:w="219"/>
        <w:gridCol w:w="459"/>
        <w:gridCol w:w="257"/>
        <w:gridCol w:w="141"/>
        <w:gridCol w:w="916"/>
      </w:tblGrid>
      <w:tr w:rsidR="00832F3D" w:rsidRPr="00136A0C" w:rsidTr="00E52669">
        <w:trPr>
          <w:trHeight w:val="145"/>
        </w:trPr>
        <w:tc>
          <w:tcPr>
            <w:tcW w:w="791" w:type="dxa"/>
            <w:gridSpan w:val="2"/>
            <w:vAlign w:val="center"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af-ZA"/>
              </w:rPr>
            </w:pPr>
          </w:p>
        </w:tc>
        <w:tc>
          <w:tcPr>
            <w:tcW w:w="9824" w:type="dxa"/>
            <w:gridSpan w:val="37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af-ZA"/>
              </w:rPr>
            </w:pPr>
            <w:r w:rsidRPr="00136A0C">
              <w:rPr>
                <w:rFonts w:ascii="GHEA Grapalat" w:hAnsi="GHEA Grapalat"/>
                <w:b/>
                <w:bCs/>
                <w:sz w:val="14"/>
                <w:szCs w:val="12"/>
              </w:rPr>
              <w:t>Գ</w:t>
            </w:r>
            <w:r w:rsidRPr="00136A0C"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  <w:t xml:space="preserve">նման </w:t>
            </w:r>
            <w:r w:rsidRPr="00136A0C">
              <w:rPr>
                <w:rFonts w:ascii="GHEA Grapalat" w:hAnsi="GHEA Grapalat"/>
                <w:b/>
                <w:bCs/>
                <w:sz w:val="14"/>
                <w:szCs w:val="12"/>
              </w:rPr>
              <w:t>առարկայի</w:t>
            </w:r>
          </w:p>
        </w:tc>
      </w:tr>
      <w:tr w:rsidR="00832F3D" w:rsidRPr="00136A0C" w:rsidTr="00E52669">
        <w:trPr>
          <w:trHeight w:val="109"/>
        </w:trPr>
        <w:tc>
          <w:tcPr>
            <w:tcW w:w="791" w:type="dxa"/>
            <w:gridSpan w:val="2"/>
            <w:vMerge w:val="restart"/>
            <w:vAlign w:val="center"/>
            <w:hideMark/>
          </w:tcPr>
          <w:p w:rsidR="00832F3D" w:rsidRPr="00136A0C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bCs/>
                <w:sz w:val="14"/>
                <w:szCs w:val="12"/>
              </w:rPr>
              <w:t>չափա-բաժնի համարը</w:t>
            </w:r>
          </w:p>
        </w:tc>
        <w:tc>
          <w:tcPr>
            <w:tcW w:w="1261" w:type="dxa"/>
            <w:gridSpan w:val="3"/>
            <w:vMerge w:val="restart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անվանումը</w:t>
            </w:r>
          </w:p>
        </w:tc>
        <w:tc>
          <w:tcPr>
            <w:tcW w:w="600" w:type="dxa"/>
            <w:gridSpan w:val="2"/>
            <w:vMerge w:val="restart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չափ-ման միա-վորը</w:t>
            </w:r>
          </w:p>
        </w:tc>
        <w:tc>
          <w:tcPr>
            <w:tcW w:w="1374" w:type="dxa"/>
            <w:gridSpan w:val="7"/>
            <w:vAlign w:val="center"/>
            <w:hideMark/>
          </w:tcPr>
          <w:p w:rsidR="00832F3D" w:rsidRPr="00136A0C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քանակը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նախահաշվային գինը </w:t>
            </w:r>
          </w:p>
        </w:tc>
        <w:tc>
          <w:tcPr>
            <w:tcW w:w="1828" w:type="dxa"/>
            <w:gridSpan w:val="9"/>
            <w:vMerge w:val="restart"/>
            <w:vAlign w:val="center"/>
            <w:hideMark/>
          </w:tcPr>
          <w:p w:rsidR="00832F3D" w:rsidRPr="00136A0C" w:rsidRDefault="00832F3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214" w:type="dxa"/>
            <w:gridSpan w:val="6"/>
            <w:vMerge w:val="restart"/>
            <w:vAlign w:val="center"/>
            <w:hideMark/>
          </w:tcPr>
          <w:p w:rsidR="00832F3D" w:rsidRPr="00136A0C" w:rsidRDefault="00832F3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bCs/>
                <w:sz w:val="14"/>
                <w:szCs w:val="12"/>
              </w:rPr>
              <w:t xml:space="preserve">պայմանագրով նախատեսված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համառոտ նկարագրությունը (տեխնիկական բնութագիր)</w:t>
            </w:r>
          </w:p>
        </w:tc>
      </w:tr>
      <w:tr w:rsidR="00832F3D" w:rsidRPr="00136A0C" w:rsidTr="00E52669">
        <w:trPr>
          <w:trHeight w:val="1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/>
                <w:b/>
                <w:bCs/>
                <w:sz w:val="14"/>
                <w:szCs w:val="12"/>
              </w:rPr>
            </w:pPr>
          </w:p>
        </w:tc>
        <w:tc>
          <w:tcPr>
            <w:tcW w:w="1261" w:type="dxa"/>
            <w:gridSpan w:val="3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772" w:type="dxa"/>
            <w:gridSpan w:val="4"/>
            <w:vMerge w:val="restart"/>
            <w:vAlign w:val="center"/>
            <w:hideMark/>
          </w:tcPr>
          <w:p w:rsidR="00832F3D" w:rsidRPr="00136A0C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առկա ֆինանսական միջոցներով</w:t>
            </w:r>
          </w:p>
        </w:tc>
        <w:tc>
          <w:tcPr>
            <w:tcW w:w="602" w:type="dxa"/>
            <w:gridSpan w:val="3"/>
            <w:vMerge w:val="restart"/>
            <w:vAlign w:val="center"/>
            <w:hideMark/>
          </w:tcPr>
          <w:p w:rsidR="00832F3D" w:rsidRPr="00136A0C" w:rsidRDefault="00832F3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2547" w:type="dxa"/>
            <w:gridSpan w:val="10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/ՀՀ դրամ/</w:t>
            </w:r>
          </w:p>
        </w:tc>
        <w:tc>
          <w:tcPr>
            <w:tcW w:w="1828" w:type="dxa"/>
            <w:gridSpan w:val="9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2214" w:type="dxa"/>
            <w:gridSpan w:val="6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/>
                <w:b/>
                <w:bCs/>
                <w:sz w:val="14"/>
                <w:szCs w:val="12"/>
              </w:rPr>
            </w:pPr>
          </w:p>
        </w:tc>
      </w:tr>
      <w:tr w:rsidR="00832F3D" w:rsidRPr="00136A0C" w:rsidTr="00E52669">
        <w:trPr>
          <w:trHeight w:val="274"/>
        </w:trPr>
        <w:tc>
          <w:tcPr>
            <w:tcW w:w="791" w:type="dxa"/>
            <w:gridSpan w:val="2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/>
                <w:b/>
                <w:bCs/>
                <w:sz w:val="14"/>
                <w:szCs w:val="12"/>
              </w:rPr>
            </w:pPr>
          </w:p>
        </w:tc>
        <w:tc>
          <w:tcPr>
            <w:tcW w:w="1261" w:type="dxa"/>
            <w:gridSpan w:val="3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600" w:type="dxa"/>
            <w:gridSpan w:val="2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772" w:type="dxa"/>
            <w:gridSpan w:val="4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602" w:type="dxa"/>
            <w:gridSpan w:val="3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029" w:type="dxa"/>
            <w:gridSpan w:val="5"/>
            <w:vAlign w:val="center"/>
            <w:hideMark/>
          </w:tcPr>
          <w:p w:rsidR="00832F3D" w:rsidRPr="00136A0C" w:rsidRDefault="00832F3D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առկա ֆինանսական միջոցներով</w:t>
            </w:r>
          </w:p>
        </w:tc>
        <w:tc>
          <w:tcPr>
            <w:tcW w:w="1518" w:type="dxa"/>
            <w:gridSpan w:val="5"/>
            <w:vAlign w:val="center"/>
            <w:hideMark/>
          </w:tcPr>
          <w:p w:rsidR="00832F3D" w:rsidRPr="00136A0C" w:rsidRDefault="00832F3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828" w:type="dxa"/>
            <w:gridSpan w:val="9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2214" w:type="dxa"/>
            <w:gridSpan w:val="6"/>
            <w:vMerge/>
            <w:vAlign w:val="center"/>
            <w:hideMark/>
          </w:tcPr>
          <w:p w:rsidR="00832F3D" w:rsidRPr="00136A0C" w:rsidRDefault="00832F3D">
            <w:pPr>
              <w:rPr>
                <w:rFonts w:ascii="GHEA Grapalat" w:hAnsi="GHEA Grapalat"/>
                <w:b/>
                <w:bCs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Առանցքակալներ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շառավղա-գնդիկավոր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8800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8800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մոդելը6005,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Ներքին տրամագիծ՝ 25 </w:t>
            </w:r>
            <w:bookmarkStart w:id="0" w:name="_GoBack"/>
            <w:bookmarkEnd w:id="0"/>
            <w:r w:rsidRPr="00136A0C">
              <w:rPr>
                <w:rFonts w:ascii="GHEA Grapalat" w:hAnsi="GHEA Grapalat"/>
                <w:sz w:val="14"/>
                <w:szCs w:val="12"/>
              </w:rPr>
              <w:t>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47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12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5600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11200 Ն,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6005,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25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47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12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5600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11200 Ն: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Առանցքակալներ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շառավղա-հենակային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22000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22000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46208,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Տեսակը՝ շառավղա-հենակային,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40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80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18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21400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36800 Ն,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46208,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Տեսակը՝ շառավղա-հենակային,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40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80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18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21400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36800 Ն: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3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Առանցքակալներ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շառավղա-գնդիկավոր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8800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8800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6208,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40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80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18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17800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32000 Ն,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6208,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40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80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18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17800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32000 Ն: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Առանցքակալներ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շառավղա-գնդիկավոր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12000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12000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Շառավղային առանցքակալներ, մոդելը 6206,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lastRenderedPageBreak/>
              <w:t>Ներքին տրամագիծ՝ 30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Արտաքին տրամագիծ՝ 62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16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10000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19500 Ն,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lastRenderedPageBreak/>
              <w:t>Շառավղային առանցքակալներ, մոդելը 6206,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Տեսակը՝ շառավղա-գնդիկավոր, փակ յուղապահիչ գոտիով։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Ներքին տրամագիծ՝ 30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lastRenderedPageBreak/>
              <w:t>Արտաքին տրամագիծ՝ 62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Լայնքը՝ 16 մմ,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Ստատիկ բեռնունակությունը՝ 10000 Ն,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Դինամիկ բեռնունակությունը՝ 19500 Ն: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lastRenderedPageBreak/>
              <w:t>5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Բարձր ճնշման ռետինե ճկախողովակ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մետր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10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10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40000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40000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Աշխատանքային  ճնշումը՝ ոչ պակաս 200 բար,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Քայքայող ճնշումը ոչ պակաս 600 բար,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Ամրացման պարուրակը M20x1,5, Բանալու տեղը՝ S24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Աշխատանքային  ճնշումը՝ ոչ պակաս 200 բար,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Քայքայող ճնշումը ոչ պակաս 600 բար,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Ամրացման պարուրակը M20x1,5, Բանալու տեղը՝ S24: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6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10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10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2000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2000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Յուղապահիչ մանժետ 2-45x65 ըստ ԳՕՍՏ  8752 -79, նախատեսված պտտվող լիսեռ տիպի մեքենամասերի աշխատանքային լծորդումների յուղապահման, փոշուց պաշտպանման համար 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 2-45x65 ըստ ԳՕՍՏ  8752 -79, նախատեսված պտտվող լիսեռ տիպի մեքենամասերի աշխատանքային լծորդումների յուղապահման, փոշուց պաշտպանման համար: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7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1600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1600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Յուղապահիչ մանժետ 2-30x52 ըստ ԳՕՍՏ  8752 -79, նախատեսված պտտվող լիսեռ տիպի մեքենամասերի աշխատանքային լծորդումների յուղապահման, փոշուց պաշտպանման համար 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 2-30x52 ըստ ԳՕՍՏ  8752 -79, նախատեսված պտտվող լիսեռ տիպի մեքենամասերի աշխատանքային լծորդումների յուղապահման, փոշուց պաշտպանման համար: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800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Յուղապահիչ մանժետ 2-35x58 ըստ ԳՕՍՏ  8752 -79, նախատեսված պտտվող լիսեռ տիպի մեքենամասերի աշխատանքային լծորդումների յուղապահման, փոշուց պաշտպանման համար 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 2-35x58 ըստ ԳՕՍՏ  8752 -79, նախատեսված պտտվող լիսեռ տիպի մեքենամասերի աշխատանքային լծորդումների յուղապահման, փոշուց պաշտպանման համար:</w:t>
            </w:r>
          </w:p>
        </w:tc>
      </w:tr>
      <w:tr w:rsidR="002B43EC" w:rsidRPr="00136A0C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9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հատ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4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2600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2600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 2-105x130 ըստ ԳՕՍՏ  8752 -79, նախատեսված պտտվող լիսեռ տիպի մեքենամասերի աշխատանքային լծորդումների յուղապահման, փոշուց պաշտպանման համար</w:t>
            </w:r>
          </w:p>
        </w:tc>
        <w:tc>
          <w:tcPr>
            <w:tcW w:w="2214" w:type="dxa"/>
            <w:gridSpan w:val="6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Յուղապահիչ մանժետ 2-105x130 ըստ ԳՕՍՏ  8752 -79, նախատեսված պտտվող լիսեռ տիպի մեքենամասերի աշխատանքային լծորդումների յուղապահման, փոշուց պաշտպանման համար:</w:t>
            </w:r>
          </w:p>
        </w:tc>
      </w:tr>
      <w:tr w:rsidR="002B43EC" w:rsidRPr="0046672F" w:rsidTr="00E52669">
        <w:trPr>
          <w:trHeight w:val="274"/>
        </w:trPr>
        <w:tc>
          <w:tcPr>
            <w:tcW w:w="791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10</w:t>
            </w:r>
          </w:p>
        </w:tc>
        <w:tc>
          <w:tcPr>
            <w:tcW w:w="1261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Արտադրական սինթետիկ  յուղ</w:t>
            </w:r>
          </w:p>
        </w:tc>
        <w:tc>
          <w:tcPr>
            <w:tcW w:w="600" w:type="dxa"/>
            <w:gridSpan w:val="2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լիտր</w:t>
            </w:r>
          </w:p>
        </w:tc>
        <w:tc>
          <w:tcPr>
            <w:tcW w:w="772" w:type="dxa"/>
            <w:gridSpan w:val="4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20</w:t>
            </w:r>
          </w:p>
        </w:tc>
        <w:tc>
          <w:tcPr>
            <w:tcW w:w="602" w:type="dxa"/>
            <w:gridSpan w:val="3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20</w:t>
            </w:r>
          </w:p>
        </w:tc>
        <w:tc>
          <w:tcPr>
            <w:tcW w:w="1029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32000</w:t>
            </w:r>
          </w:p>
        </w:tc>
        <w:tc>
          <w:tcPr>
            <w:tcW w:w="1518" w:type="dxa"/>
            <w:gridSpan w:val="5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32000</w:t>
            </w:r>
          </w:p>
        </w:tc>
        <w:tc>
          <w:tcPr>
            <w:tcW w:w="1828" w:type="dxa"/>
            <w:gridSpan w:val="9"/>
            <w:shd w:val="clear" w:color="auto" w:fill="FFFFFF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Արտադրական սինթետիկ յուղ նախատեսված ռեդուկտորների ատամնանիվների և առանցքակալներիյուղման համար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Յուղի մակնիշը Shell Omala S4 WE 320 կամ Gazpromneft Reductor CLP-320 կամ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 համարժեք՝ շահագործական և մածուցիկության բնութագրերով։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 xml:space="preserve">Մածուցիկության ինդեքսը 92 կամ բարձր,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Այրման ջերմաստիճանը 240 ± 50 C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lastRenderedPageBreak/>
              <w:t>Պնդեցման ջերմաստիճանը -39…-25C</w:t>
            </w:r>
          </w:p>
        </w:tc>
        <w:tc>
          <w:tcPr>
            <w:tcW w:w="2214" w:type="dxa"/>
            <w:gridSpan w:val="6"/>
            <w:shd w:val="clear" w:color="auto" w:fill="auto"/>
            <w:vAlign w:val="center"/>
          </w:tcPr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lastRenderedPageBreak/>
              <w:t xml:space="preserve">Արտադրական սինթետիկ յուղ նախատեսված ռեդուկտորների ատամնանիվների և առանցքակալների յուղման համար: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Յուղի մակնիշը Gazpromneft Reductor CLP-320 կամ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համարժեք՝ շահագործական և մածուցիկության բնութագրերով։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 xml:space="preserve">Մածուցիկության ինդեքսը 90 կամ բարձր, 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Այրման ջերմաստիճանը 210 ± C-ից ոչ ցածր:</w:t>
            </w:r>
          </w:p>
          <w:p w:rsidR="002B43EC" w:rsidRPr="00136A0C" w:rsidRDefault="002B43EC" w:rsidP="002B43EC">
            <w:pPr>
              <w:pStyle w:val="BodyTextIndent2"/>
              <w:ind w:firstLine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Պնդեցման ջերմաստիճանը -15± C-ից ոչ բարձր:</w:t>
            </w:r>
          </w:p>
        </w:tc>
      </w:tr>
      <w:tr w:rsidR="002B43EC" w:rsidRPr="0046672F" w:rsidTr="00E52669">
        <w:trPr>
          <w:trHeight w:val="168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af-ZA"/>
              </w:rPr>
            </w:pPr>
          </w:p>
        </w:tc>
      </w:tr>
      <w:tr w:rsidR="002B43EC" w:rsidRPr="00136A0C" w:rsidTr="00E52669">
        <w:trPr>
          <w:trHeight w:val="136"/>
        </w:trPr>
        <w:tc>
          <w:tcPr>
            <w:tcW w:w="3941" w:type="dxa"/>
            <w:gridSpan w:val="13"/>
            <w:vAlign w:val="center"/>
            <w:hideMark/>
          </w:tcPr>
          <w:p w:rsidR="002B43EC" w:rsidRPr="00136A0C" w:rsidRDefault="002B43EC" w:rsidP="002B43EC">
            <w:pPr>
              <w:widowControl w:val="0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74" w:type="dxa"/>
            <w:gridSpan w:val="26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«Գնումների մասին»ՀՀ օրենքի 22-րդ հոդվածի 1-ին կետ</w:t>
            </w:r>
          </w:p>
        </w:tc>
      </w:tr>
      <w:tr w:rsidR="002B43EC" w:rsidRPr="00136A0C" w:rsidTr="00E52669">
        <w:trPr>
          <w:trHeight w:val="195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174"/>
        </w:trPr>
        <w:tc>
          <w:tcPr>
            <w:tcW w:w="10615" w:type="dxa"/>
            <w:gridSpan w:val="39"/>
            <w:hideMark/>
          </w:tcPr>
          <w:p w:rsidR="002B43EC" w:rsidRPr="00136A0C" w:rsidRDefault="002B43EC" w:rsidP="00136A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bCs/>
                <w:sz w:val="14"/>
                <w:szCs w:val="12"/>
              </w:rPr>
              <w:t>Գ</w:t>
            </w:r>
            <w:r w:rsidRPr="00136A0C"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B43EC" w:rsidRPr="00136A0C" w:rsidTr="00E52669">
        <w:trPr>
          <w:trHeight w:val="199"/>
        </w:trPr>
        <w:tc>
          <w:tcPr>
            <w:tcW w:w="1234" w:type="dxa"/>
            <w:gridSpan w:val="4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Բաժին</w:t>
            </w:r>
          </w:p>
        </w:tc>
        <w:tc>
          <w:tcPr>
            <w:tcW w:w="990" w:type="dxa"/>
            <w:gridSpan w:val="2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Խումբ</w:t>
            </w:r>
          </w:p>
        </w:tc>
        <w:tc>
          <w:tcPr>
            <w:tcW w:w="2116" w:type="dxa"/>
            <w:gridSpan w:val="11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Դաս</w:t>
            </w:r>
          </w:p>
        </w:tc>
        <w:tc>
          <w:tcPr>
            <w:tcW w:w="1445" w:type="dxa"/>
            <w:gridSpan w:val="5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Ծրագիր</w:t>
            </w:r>
          </w:p>
        </w:tc>
        <w:tc>
          <w:tcPr>
            <w:tcW w:w="1999" w:type="dxa"/>
            <w:gridSpan w:val="8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Բյուջե </w:t>
            </w:r>
          </w:p>
        </w:tc>
        <w:tc>
          <w:tcPr>
            <w:tcW w:w="1774" w:type="dxa"/>
            <w:gridSpan w:val="7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Արտաբյուջե</w:t>
            </w:r>
          </w:p>
        </w:tc>
        <w:tc>
          <w:tcPr>
            <w:tcW w:w="1057" w:type="dxa"/>
            <w:gridSpan w:val="2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Այլ</w:t>
            </w:r>
          </w:p>
        </w:tc>
      </w:tr>
      <w:tr w:rsidR="002B43EC" w:rsidRPr="00136A0C" w:rsidTr="00E52669">
        <w:trPr>
          <w:trHeight w:val="64"/>
        </w:trPr>
        <w:tc>
          <w:tcPr>
            <w:tcW w:w="1234" w:type="dxa"/>
            <w:gridSpan w:val="4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2116" w:type="dxa"/>
            <w:gridSpan w:val="11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45" w:type="dxa"/>
            <w:gridSpan w:val="5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999" w:type="dxa"/>
            <w:gridSpan w:val="8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774" w:type="dxa"/>
            <w:gridSpan w:val="7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057" w:type="dxa"/>
            <w:gridSpan w:val="2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195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154"/>
        </w:trPr>
        <w:tc>
          <w:tcPr>
            <w:tcW w:w="6429" w:type="dxa"/>
            <w:gridSpan w:val="23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Հ</w:t>
            </w: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 xml:space="preserve">րավեր ուղարկելու </w:t>
            </w: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կամ հրապարակելու </w:t>
            </w: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ամսաթիվը</w:t>
            </w:r>
          </w:p>
        </w:tc>
        <w:tc>
          <w:tcPr>
            <w:tcW w:w="4186" w:type="dxa"/>
            <w:gridSpan w:val="16"/>
            <w:vAlign w:val="center"/>
            <w:hideMark/>
          </w:tcPr>
          <w:p w:rsidR="002B43EC" w:rsidRPr="00136A0C" w:rsidRDefault="008F6E9F" w:rsidP="002B43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15</w:t>
            </w:r>
            <w:r w:rsidR="002B43EC" w:rsidRPr="00136A0C">
              <w:rPr>
                <w:rFonts w:ascii="GHEA Grapalat" w:hAnsi="GHEA Grapalat"/>
                <w:sz w:val="14"/>
                <w:szCs w:val="12"/>
              </w:rPr>
              <w:t>.0</w:t>
            </w: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7</w:t>
            </w:r>
            <w:r w:rsidR="002B43EC" w:rsidRPr="00136A0C">
              <w:rPr>
                <w:rFonts w:ascii="GHEA Grapalat" w:hAnsi="GHEA Grapalat"/>
                <w:sz w:val="14"/>
                <w:szCs w:val="12"/>
              </w:rPr>
              <w:t>.2020թ.</w:t>
            </w:r>
          </w:p>
        </w:tc>
      </w:tr>
      <w:tr w:rsidR="002B43EC" w:rsidRPr="00136A0C" w:rsidTr="00E52669">
        <w:trPr>
          <w:trHeight w:val="163"/>
        </w:trPr>
        <w:tc>
          <w:tcPr>
            <w:tcW w:w="5055" w:type="dxa"/>
            <w:gridSpan w:val="19"/>
            <w:vMerge w:val="restart"/>
            <w:vAlign w:val="center"/>
            <w:hideMark/>
          </w:tcPr>
          <w:p w:rsidR="002B43EC" w:rsidRPr="00136A0C" w:rsidRDefault="002B43EC" w:rsidP="00136A0C">
            <w:pPr>
              <w:widowControl w:val="0"/>
              <w:rPr>
                <w:rFonts w:ascii="GHEA Grapalat" w:hAnsi="GHEA Grapalat"/>
                <w:b/>
                <w:sz w:val="14"/>
                <w:szCs w:val="12"/>
                <w:u w:val="single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Հ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րավերում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ru-RU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կատարված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ru-RU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փոփոխություններ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ի ամսաթիվը</w:t>
            </w:r>
          </w:p>
        </w:tc>
        <w:tc>
          <w:tcPr>
            <w:tcW w:w="1374" w:type="dxa"/>
            <w:gridSpan w:val="4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4186" w:type="dxa"/>
            <w:gridSpan w:val="16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-</w:t>
            </w:r>
          </w:p>
        </w:tc>
      </w:tr>
      <w:tr w:rsidR="002B43EC" w:rsidRPr="00136A0C" w:rsidTr="00E52669">
        <w:trPr>
          <w:trHeight w:val="91"/>
        </w:trPr>
        <w:tc>
          <w:tcPr>
            <w:tcW w:w="5055" w:type="dxa"/>
            <w:gridSpan w:val="19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b/>
                <w:sz w:val="14"/>
                <w:szCs w:val="12"/>
                <w:u w:val="single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4186" w:type="dxa"/>
            <w:gridSpan w:val="16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46"/>
        </w:trPr>
        <w:tc>
          <w:tcPr>
            <w:tcW w:w="5055" w:type="dxa"/>
            <w:gridSpan w:val="19"/>
            <w:vMerge w:val="restart"/>
            <w:vAlign w:val="center"/>
            <w:hideMark/>
          </w:tcPr>
          <w:p w:rsidR="002B43EC" w:rsidRPr="00136A0C" w:rsidRDefault="002B43EC" w:rsidP="002B43EC">
            <w:pPr>
              <w:widowControl w:val="0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1374" w:type="dxa"/>
            <w:gridSpan w:val="4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656" w:type="dxa"/>
            <w:gridSpan w:val="8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Հարցարդման ստացման</w:t>
            </w:r>
          </w:p>
        </w:tc>
        <w:tc>
          <w:tcPr>
            <w:tcW w:w="2530" w:type="dxa"/>
            <w:gridSpan w:val="8"/>
            <w:vAlign w:val="center"/>
            <w:hideMark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Պարզաբանման</w:t>
            </w:r>
          </w:p>
        </w:tc>
      </w:tr>
      <w:tr w:rsidR="002B43EC" w:rsidRPr="00136A0C" w:rsidTr="00E52669">
        <w:trPr>
          <w:trHeight w:val="46"/>
        </w:trPr>
        <w:tc>
          <w:tcPr>
            <w:tcW w:w="5055" w:type="dxa"/>
            <w:gridSpan w:val="19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1</w:t>
            </w:r>
          </w:p>
        </w:tc>
        <w:tc>
          <w:tcPr>
            <w:tcW w:w="1656" w:type="dxa"/>
            <w:gridSpan w:val="8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-</w:t>
            </w:r>
          </w:p>
        </w:tc>
        <w:tc>
          <w:tcPr>
            <w:tcW w:w="2530" w:type="dxa"/>
            <w:gridSpan w:val="8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-</w:t>
            </w:r>
          </w:p>
        </w:tc>
      </w:tr>
      <w:tr w:rsidR="002B43EC" w:rsidRPr="00136A0C" w:rsidTr="00E52669">
        <w:trPr>
          <w:trHeight w:val="154"/>
        </w:trPr>
        <w:tc>
          <w:tcPr>
            <w:tcW w:w="5055" w:type="dxa"/>
            <w:gridSpan w:val="19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374" w:type="dxa"/>
            <w:gridSpan w:val="4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656" w:type="dxa"/>
            <w:gridSpan w:val="8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2530" w:type="dxa"/>
            <w:gridSpan w:val="8"/>
            <w:vAlign w:val="center"/>
          </w:tcPr>
          <w:p w:rsidR="002B43EC" w:rsidRPr="00136A0C" w:rsidRDefault="002B43EC" w:rsidP="002B43E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53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2B43EC" w:rsidRPr="00136A0C" w:rsidTr="00E52669">
        <w:trPr>
          <w:trHeight w:val="39"/>
        </w:trPr>
        <w:tc>
          <w:tcPr>
            <w:tcW w:w="1198" w:type="dxa"/>
            <w:gridSpan w:val="3"/>
            <w:vMerge w:val="restart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Չ/Հ</w:t>
            </w:r>
          </w:p>
        </w:tc>
        <w:tc>
          <w:tcPr>
            <w:tcW w:w="1938" w:type="dxa"/>
            <w:gridSpan w:val="7"/>
            <w:vMerge w:val="restart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Մասնակիցների անվանումները</w:t>
            </w:r>
          </w:p>
        </w:tc>
        <w:tc>
          <w:tcPr>
            <w:tcW w:w="7479" w:type="dxa"/>
            <w:gridSpan w:val="29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Յուրաքանչյուր մասնակցի հ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այտով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ներկայացված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գ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ինը </w:t>
            </w:r>
          </w:p>
        </w:tc>
      </w:tr>
      <w:tr w:rsidR="002B43EC" w:rsidRPr="00136A0C" w:rsidTr="00E52669">
        <w:trPr>
          <w:trHeight w:val="212"/>
        </w:trPr>
        <w:tc>
          <w:tcPr>
            <w:tcW w:w="1198" w:type="dxa"/>
            <w:gridSpan w:val="3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7479" w:type="dxa"/>
            <w:gridSpan w:val="29"/>
            <w:vAlign w:val="center"/>
            <w:hideMark/>
          </w:tcPr>
          <w:p w:rsidR="002B43EC" w:rsidRPr="00136A0C" w:rsidRDefault="002B43EC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  ՀՀ դրամ</w:t>
            </w:r>
          </w:p>
        </w:tc>
      </w:tr>
      <w:tr w:rsidR="002B43EC" w:rsidRPr="00136A0C" w:rsidTr="00E52669">
        <w:trPr>
          <w:trHeight w:val="136"/>
        </w:trPr>
        <w:tc>
          <w:tcPr>
            <w:tcW w:w="1198" w:type="dxa"/>
            <w:gridSpan w:val="3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2649" w:type="dxa"/>
            <w:gridSpan w:val="12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Գինն առանց ԱԱՀ</w:t>
            </w:r>
          </w:p>
        </w:tc>
        <w:tc>
          <w:tcPr>
            <w:tcW w:w="2300" w:type="dxa"/>
            <w:gridSpan w:val="9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ԱԱՀ</w:t>
            </w:r>
          </w:p>
        </w:tc>
        <w:tc>
          <w:tcPr>
            <w:tcW w:w="2530" w:type="dxa"/>
            <w:gridSpan w:val="8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Ընդհանուր</w:t>
            </w:r>
          </w:p>
        </w:tc>
      </w:tr>
      <w:tr w:rsidR="002B43EC" w:rsidRPr="00136A0C" w:rsidTr="00E52669">
        <w:trPr>
          <w:trHeight w:val="136"/>
        </w:trPr>
        <w:tc>
          <w:tcPr>
            <w:tcW w:w="1198" w:type="dxa"/>
            <w:gridSpan w:val="3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1938" w:type="dxa"/>
            <w:gridSpan w:val="7"/>
            <w:vMerge/>
            <w:vAlign w:val="center"/>
            <w:hideMark/>
          </w:tcPr>
          <w:p w:rsidR="002B43EC" w:rsidRPr="00136A0C" w:rsidRDefault="002B43EC" w:rsidP="002B43EC">
            <w:pPr>
              <w:rPr>
                <w:rFonts w:ascii="GHEA Grapalat" w:hAnsi="GHEA Grapalat"/>
                <w:sz w:val="14"/>
                <w:szCs w:val="12"/>
              </w:rPr>
            </w:pPr>
          </w:p>
        </w:tc>
        <w:tc>
          <w:tcPr>
            <w:tcW w:w="1433" w:type="dxa"/>
            <w:gridSpan w:val="8"/>
            <w:vAlign w:val="center"/>
            <w:hideMark/>
          </w:tcPr>
          <w:p w:rsidR="002B43EC" w:rsidRPr="00136A0C" w:rsidRDefault="002B43EC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առկա ֆինանսական միջոցներով</w:t>
            </w:r>
          </w:p>
        </w:tc>
        <w:tc>
          <w:tcPr>
            <w:tcW w:w="1216" w:type="dxa"/>
            <w:gridSpan w:val="4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788" w:type="dxa"/>
            <w:gridSpan w:val="2"/>
            <w:vAlign w:val="center"/>
            <w:hideMark/>
          </w:tcPr>
          <w:p w:rsidR="002B43EC" w:rsidRPr="00136A0C" w:rsidRDefault="002B43EC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առկա ֆինանսական միջոցներով </w:t>
            </w:r>
          </w:p>
        </w:tc>
        <w:tc>
          <w:tcPr>
            <w:tcW w:w="1512" w:type="dxa"/>
            <w:gridSpan w:val="7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ընդհանուր</w:t>
            </w:r>
          </w:p>
        </w:tc>
        <w:tc>
          <w:tcPr>
            <w:tcW w:w="1216" w:type="dxa"/>
            <w:gridSpan w:val="5"/>
            <w:vAlign w:val="center"/>
            <w:hideMark/>
          </w:tcPr>
          <w:p w:rsidR="002B43EC" w:rsidRPr="00136A0C" w:rsidRDefault="00136A0C" w:rsidP="00136A0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3"/>
            <w:vAlign w:val="center"/>
            <w:hideMark/>
          </w:tcPr>
          <w:p w:rsidR="002B43EC" w:rsidRPr="00136A0C" w:rsidRDefault="002B43EC" w:rsidP="002B43E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ընդհանուր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136A0C">
              <w:rPr>
                <w:rFonts w:ascii="GHEA Grapalat" w:hAnsi="GHEA Grapalat"/>
                <w:sz w:val="14"/>
                <w:szCs w:val="16"/>
              </w:rPr>
              <w:t>1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  <w:lang w:eastAsia="en-US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136A0C">
              <w:rPr>
                <w:rFonts w:ascii="GHEA Grapalat" w:hAnsi="GHEA Grapalat"/>
                <w:sz w:val="14"/>
                <w:szCs w:val="16"/>
              </w:rPr>
              <w:t>2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22000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22000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22000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22000</w:t>
            </w:r>
          </w:p>
        </w:tc>
      </w:tr>
      <w:tr w:rsidR="00E52669" w:rsidRPr="00136A0C" w:rsidTr="00E52669">
        <w:trPr>
          <w:trHeight w:val="174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136A0C">
              <w:rPr>
                <w:rFonts w:ascii="GHEA Grapalat" w:hAnsi="GHEA Grapalat"/>
                <w:sz w:val="14"/>
                <w:szCs w:val="16"/>
              </w:rPr>
              <w:t>3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8800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136A0C">
              <w:rPr>
                <w:rFonts w:ascii="GHEA Grapalat" w:hAnsi="GHEA Grapalat"/>
                <w:sz w:val="14"/>
                <w:szCs w:val="16"/>
              </w:rPr>
              <w:t>4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12000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12000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12000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12000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</w:rPr>
            </w:pPr>
            <w:r w:rsidRPr="00136A0C">
              <w:rPr>
                <w:rFonts w:ascii="GHEA Grapalat" w:hAnsi="GHEA Grapalat"/>
                <w:sz w:val="14"/>
                <w:szCs w:val="16"/>
              </w:rPr>
              <w:t>5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40000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40000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40000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40000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6"/>
                <w:lang w:val="hy-AM"/>
              </w:rPr>
              <w:t>6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2000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2000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2000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6"/>
                <w:lang w:val="hy-AM"/>
              </w:rPr>
              <w:t>7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1600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1600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1600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1600</w:t>
            </w:r>
          </w:p>
        </w:tc>
      </w:tr>
      <w:tr w:rsidR="00E52669" w:rsidRPr="00136A0C" w:rsidTr="00E52669">
        <w:trPr>
          <w:trHeight w:val="187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6"/>
                <w:lang w:val="hy-AM"/>
              </w:rPr>
              <w:t>8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800</w:t>
            </w:r>
          </w:p>
        </w:tc>
      </w:tr>
      <w:tr w:rsidR="00E52669" w:rsidRPr="00136A0C" w:rsidTr="00E52669">
        <w:trPr>
          <w:trHeight w:val="174"/>
        </w:trPr>
        <w:tc>
          <w:tcPr>
            <w:tcW w:w="1198" w:type="dxa"/>
            <w:gridSpan w:val="3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6"/>
                <w:lang w:val="hy-AM"/>
              </w:rPr>
              <w:t>9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«Սիթի Նեթ»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</w:t>
            </w:r>
          </w:p>
        </w:tc>
      </w:tr>
      <w:tr w:rsidR="008F6E9F" w:rsidRPr="00136A0C" w:rsidTr="00E52669">
        <w:trPr>
          <w:trHeight w:val="187"/>
        </w:trPr>
        <w:tc>
          <w:tcPr>
            <w:tcW w:w="1198" w:type="dxa"/>
            <w:gridSpan w:val="3"/>
            <w:vMerge w:val="restart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6"/>
                <w:lang w:val="hy-AM"/>
              </w:rPr>
              <w:t>10</w:t>
            </w: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«Ավտոֆան Էյ Սի»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21667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21667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4333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4333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26000</w:t>
            </w:r>
          </w:p>
        </w:tc>
      </w:tr>
      <w:tr w:rsidR="008F6E9F" w:rsidRPr="00136A0C" w:rsidTr="00E52669">
        <w:trPr>
          <w:trHeight w:val="187"/>
        </w:trPr>
        <w:tc>
          <w:tcPr>
            <w:tcW w:w="1198" w:type="dxa"/>
            <w:gridSpan w:val="3"/>
            <w:vMerge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sz w:val="14"/>
                <w:szCs w:val="16"/>
                <w:lang w:val="hy-AM"/>
              </w:rPr>
            </w:pPr>
          </w:p>
        </w:tc>
        <w:tc>
          <w:tcPr>
            <w:tcW w:w="1938" w:type="dxa"/>
            <w:gridSpan w:val="7"/>
            <w:shd w:val="clear" w:color="auto" w:fill="auto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«ՄոսԷսքո» ՍՊԸ</w:t>
            </w:r>
          </w:p>
        </w:tc>
        <w:tc>
          <w:tcPr>
            <w:tcW w:w="1433" w:type="dxa"/>
            <w:gridSpan w:val="8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45000</w:t>
            </w:r>
          </w:p>
        </w:tc>
        <w:tc>
          <w:tcPr>
            <w:tcW w:w="1216" w:type="dxa"/>
            <w:gridSpan w:val="4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45000</w:t>
            </w:r>
          </w:p>
        </w:tc>
        <w:tc>
          <w:tcPr>
            <w:tcW w:w="788" w:type="dxa"/>
            <w:gridSpan w:val="2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9000</w:t>
            </w:r>
          </w:p>
        </w:tc>
        <w:tc>
          <w:tcPr>
            <w:tcW w:w="1512" w:type="dxa"/>
            <w:gridSpan w:val="7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9000</w:t>
            </w:r>
          </w:p>
        </w:tc>
        <w:tc>
          <w:tcPr>
            <w:tcW w:w="1216" w:type="dxa"/>
            <w:gridSpan w:val="5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54000</w:t>
            </w:r>
          </w:p>
        </w:tc>
        <w:tc>
          <w:tcPr>
            <w:tcW w:w="1314" w:type="dxa"/>
            <w:gridSpan w:val="3"/>
            <w:shd w:val="clear" w:color="auto" w:fill="auto"/>
            <w:vAlign w:val="bottom"/>
          </w:tcPr>
          <w:p w:rsidR="008F6E9F" w:rsidRPr="00136A0C" w:rsidRDefault="008F6E9F" w:rsidP="008F6E9F">
            <w:pPr>
              <w:jc w:val="center"/>
              <w:rPr>
                <w:rFonts w:ascii="GHEA Grapalat" w:hAnsi="GHEA Grapalat" w:cs="Calibri"/>
                <w:color w:val="000000"/>
                <w:sz w:val="14"/>
              </w:rPr>
            </w:pPr>
            <w:r w:rsidRPr="00136A0C">
              <w:rPr>
                <w:rFonts w:ascii="GHEA Grapalat" w:hAnsi="GHEA Grapalat" w:cs="Calibri"/>
                <w:color w:val="000000"/>
                <w:sz w:val="14"/>
              </w:rPr>
              <w:t>54000</w:t>
            </w:r>
          </w:p>
        </w:tc>
      </w:tr>
      <w:tr w:rsidR="008F6E9F" w:rsidRPr="00136A0C" w:rsidTr="00E52669">
        <w:trPr>
          <w:trHeight w:val="289"/>
        </w:trPr>
        <w:tc>
          <w:tcPr>
            <w:tcW w:w="2224" w:type="dxa"/>
            <w:gridSpan w:val="6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Այլ տեղեկություններ</w:t>
            </w:r>
          </w:p>
        </w:tc>
        <w:tc>
          <w:tcPr>
            <w:tcW w:w="8391" w:type="dxa"/>
            <w:gridSpan w:val="33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 w:cs="Arial Armenian"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Ծանոթություն` </w:t>
            </w:r>
            <w:r w:rsidRPr="00136A0C">
              <w:rPr>
                <w:rFonts w:ascii="GHEA Grapalat" w:hAnsi="GHEA Grapalat"/>
                <w:sz w:val="14"/>
                <w:szCs w:val="12"/>
              </w:rPr>
              <w:t xml:space="preserve">Եթե հրավիրվել են բանակցություններ գների նվազեցման նպատակով։ </w:t>
            </w:r>
            <w:r w:rsidRPr="00B06847">
              <w:rPr>
                <w:rFonts w:ascii="GHEA Grapalat" w:hAnsi="GHEA Grapalat"/>
                <w:b/>
                <w:sz w:val="14"/>
                <w:szCs w:val="12"/>
              </w:rPr>
              <w:t>Բանակցություններ չեն հրավիրվել:</w:t>
            </w:r>
          </w:p>
        </w:tc>
      </w:tr>
      <w:tr w:rsidR="008F6E9F" w:rsidRPr="00136A0C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174"/>
        </w:trPr>
        <w:tc>
          <w:tcPr>
            <w:tcW w:w="10615" w:type="dxa"/>
            <w:gridSpan w:val="39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Տ</w:t>
            </w: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վյալներ մերժված հայտերի մասին</w:t>
            </w:r>
          </w:p>
        </w:tc>
      </w:tr>
      <w:tr w:rsidR="008F6E9F" w:rsidRPr="00136A0C" w:rsidTr="00E52669">
        <w:trPr>
          <w:trHeight w:val="187"/>
        </w:trPr>
        <w:tc>
          <w:tcPr>
            <w:tcW w:w="775" w:type="dxa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Չափա-բաժնի համարը</w:t>
            </w:r>
          </w:p>
        </w:tc>
        <w:tc>
          <w:tcPr>
            <w:tcW w:w="1449" w:type="dxa"/>
            <w:gridSpan w:val="5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Մասնակցի անվանումը</w:t>
            </w:r>
          </w:p>
        </w:tc>
        <w:tc>
          <w:tcPr>
            <w:tcW w:w="8391" w:type="dxa"/>
            <w:gridSpan w:val="33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Գնահատման արդյունքները</w:t>
            </w: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 (բավարար կամ անբավարար)</w:t>
            </w:r>
          </w:p>
        </w:tc>
      </w:tr>
      <w:tr w:rsidR="008F6E9F" w:rsidRPr="00136A0C" w:rsidTr="00E52669">
        <w:trPr>
          <w:trHeight w:val="187"/>
        </w:trPr>
        <w:tc>
          <w:tcPr>
            <w:tcW w:w="775" w:type="dxa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449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740" w:type="dxa"/>
            <w:gridSpan w:val="3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Arial Armenian"/>
                <w:b/>
                <w:color w:val="000000"/>
                <w:sz w:val="14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34" w:type="dxa"/>
            <w:gridSpan w:val="7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Arial Armenian"/>
                <w:b/>
                <w:color w:val="000000"/>
                <w:sz w:val="14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1081" w:type="dxa"/>
            <w:gridSpan w:val="5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 w:cs="Arial Armenian"/>
                <w:b/>
                <w:color w:val="000000"/>
                <w:sz w:val="14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050" w:type="dxa"/>
            <w:gridSpan w:val="2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2"/>
              </w:rPr>
            </w:pPr>
            <w:r w:rsidRPr="00136A0C">
              <w:rPr>
                <w:rFonts w:ascii="GHEA Grapalat" w:hAnsi="GHEA Grapalat" w:cs="Arial Armenian"/>
                <w:b/>
                <w:color w:val="000000"/>
                <w:sz w:val="14"/>
                <w:szCs w:val="12"/>
              </w:rPr>
              <w:t>Մասնա-գիտական գոր-ծունեության համապա-տաս-խանություն պայմանագ-րով նախատես-ված գործունեութ-յանը</w:t>
            </w:r>
          </w:p>
        </w:tc>
        <w:tc>
          <w:tcPr>
            <w:tcW w:w="599" w:type="dxa"/>
            <w:gridSpan w:val="4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Մասնա-գիտա-կան փոր-ձա-ռութ-յունը</w:t>
            </w:r>
          </w:p>
        </w:tc>
        <w:tc>
          <w:tcPr>
            <w:tcW w:w="1127" w:type="dxa"/>
            <w:gridSpan w:val="5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Ֆինանսական միջոցներ</w:t>
            </w: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 </w:t>
            </w:r>
          </w:p>
        </w:tc>
        <w:tc>
          <w:tcPr>
            <w:tcW w:w="687" w:type="dxa"/>
            <w:gridSpan w:val="3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Տեխնի-կական միջոց-ներ</w:t>
            </w:r>
          </w:p>
        </w:tc>
        <w:tc>
          <w:tcPr>
            <w:tcW w:w="857" w:type="dxa"/>
            <w:gridSpan w:val="3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Աշխա-տանքա-յին ռեսուրս-ներ</w:t>
            </w:r>
          </w:p>
        </w:tc>
        <w:tc>
          <w:tcPr>
            <w:tcW w:w="916" w:type="dxa"/>
            <w:vAlign w:val="center"/>
            <w:hideMark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Գնային առա-ջարկ</w:t>
            </w:r>
          </w:p>
        </w:tc>
      </w:tr>
      <w:tr w:rsidR="008F6E9F" w:rsidRPr="00136A0C" w:rsidTr="00E52669">
        <w:trPr>
          <w:trHeight w:val="174"/>
        </w:trPr>
        <w:tc>
          <w:tcPr>
            <w:tcW w:w="775" w:type="dxa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1</w:t>
            </w:r>
          </w:p>
        </w:tc>
        <w:tc>
          <w:tcPr>
            <w:tcW w:w="1449" w:type="dxa"/>
            <w:gridSpan w:val="5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740" w:type="dxa"/>
            <w:gridSpan w:val="3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334" w:type="dxa"/>
            <w:gridSpan w:val="7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081" w:type="dxa"/>
            <w:gridSpan w:val="5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050" w:type="dxa"/>
            <w:gridSpan w:val="2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599" w:type="dxa"/>
            <w:gridSpan w:val="4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1127" w:type="dxa"/>
            <w:gridSpan w:val="5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687" w:type="dxa"/>
            <w:gridSpan w:val="3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857" w:type="dxa"/>
            <w:gridSpan w:val="3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  <w:tc>
          <w:tcPr>
            <w:tcW w:w="916" w:type="dxa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38"/>
        </w:trPr>
        <w:tc>
          <w:tcPr>
            <w:tcW w:w="2224" w:type="dxa"/>
            <w:gridSpan w:val="6"/>
            <w:vMerge w:val="restart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Այլ տեղեկություններ</w:t>
            </w:r>
          </w:p>
        </w:tc>
        <w:tc>
          <w:tcPr>
            <w:tcW w:w="8391" w:type="dxa"/>
            <w:gridSpan w:val="33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Ծանոթություն` </w:t>
            </w:r>
          </w:p>
        </w:tc>
      </w:tr>
      <w:tr w:rsidR="008F6E9F" w:rsidRPr="00136A0C" w:rsidTr="00E52669">
        <w:trPr>
          <w:trHeight w:val="343"/>
        </w:trPr>
        <w:tc>
          <w:tcPr>
            <w:tcW w:w="2224" w:type="dxa"/>
            <w:gridSpan w:val="6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8391" w:type="dxa"/>
            <w:gridSpan w:val="33"/>
            <w:vAlign w:val="center"/>
          </w:tcPr>
          <w:p w:rsidR="008F6E9F" w:rsidRPr="00136A0C" w:rsidRDefault="008F6E9F" w:rsidP="008F6E9F">
            <w:pPr>
              <w:widowControl w:val="0"/>
              <w:jc w:val="both"/>
              <w:rPr>
                <w:rFonts w:ascii="GHEA Grapalat" w:hAnsi="GHEA Grapalat"/>
                <w:bCs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288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345"/>
        </w:trPr>
        <w:tc>
          <w:tcPr>
            <w:tcW w:w="4026" w:type="dxa"/>
            <w:gridSpan w:val="14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Ընտրված մասնակցի որոշման ամսաթիվը</w:t>
            </w:r>
          </w:p>
        </w:tc>
        <w:tc>
          <w:tcPr>
            <w:tcW w:w="6589" w:type="dxa"/>
            <w:gridSpan w:val="25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28.07.2020թ.</w:t>
            </w:r>
          </w:p>
        </w:tc>
      </w:tr>
      <w:tr w:rsidR="008F6E9F" w:rsidRPr="00136A0C" w:rsidTr="00E52669">
        <w:trPr>
          <w:trHeight w:val="91"/>
        </w:trPr>
        <w:tc>
          <w:tcPr>
            <w:tcW w:w="4026" w:type="dxa"/>
            <w:gridSpan w:val="14"/>
            <w:vMerge w:val="restart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Անգործության ժամկետ</w:t>
            </w:r>
          </w:p>
        </w:tc>
        <w:tc>
          <w:tcPr>
            <w:tcW w:w="3463" w:type="dxa"/>
            <w:gridSpan w:val="15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10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         Անգործության ժամկետի ավարտ</w:t>
            </w:r>
          </w:p>
        </w:tc>
      </w:tr>
      <w:tr w:rsidR="008F6E9F" w:rsidRPr="00136A0C" w:rsidTr="00E52669">
        <w:trPr>
          <w:trHeight w:val="91"/>
        </w:trPr>
        <w:tc>
          <w:tcPr>
            <w:tcW w:w="4026" w:type="dxa"/>
            <w:gridSpan w:val="14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</w:p>
        </w:tc>
        <w:tc>
          <w:tcPr>
            <w:tcW w:w="3463" w:type="dxa"/>
            <w:gridSpan w:val="15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29.07.2020թ.</w:t>
            </w:r>
          </w:p>
        </w:tc>
        <w:tc>
          <w:tcPr>
            <w:tcW w:w="3126" w:type="dxa"/>
            <w:gridSpan w:val="10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03.08.2020թ.</w:t>
            </w:r>
          </w:p>
        </w:tc>
      </w:tr>
      <w:tr w:rsidR="008F6E9F" w:rsidRPr="00136A0C" w:rsidTr="00E52669">
        <w:trPr>
          <w:trHeight w:val="343"/>
        </w:trPr>
        <w:tc>
          <w:tcPr>
            <w:tcW w:w="4026" w:type="dxa"/>
            <w:gridSpan w:val="14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589" w:type="dxa"/>
            <w:gridSpan w:val="25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05.08.2020թ.</w:t>
            </w:r>
          </w:p>
        </w:tc>
      </w:tr>
      <w:tr w:rsidR="008F6E9F" w:rsidRPr="00136A0C" w:rsidTr="00E52669">
        <w:trPr>
          <w:trHeight w:val="343"/>
        </w:trPr>
        <w:tc>
          <w:tcPr>
            <w:tcW w:w="4026" w:type="dxa"/>
            <w:gridSpan w:val="14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Ընտրված մասնակցի կողմից ստորագրված պայմանագիրը պ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ատվիրատուի մոտ մուտքագրվելու ամսաթիվը</w:t>
            </w:r>
          </w:p>
        </w:tc>
        <w:tc>
          <w:tcPr>
            <w:tcW w:w="6589" w:type="dxa"/>
            <w:gridSpan w:val="25"/>
            <w:vAlign w:val="center"/>
            <w:hideMark/>
          </w:tcPr>
          <w:p w:rsidR="008F6E9F" w:rsidRPr="000874E8" w:rsidRDefault="008F6E9F" w:rsidP="000874E8">
            <w:pPr>
              <w:rPr>
                <w:rFonts w:ascii="GHEA Grapalat" w:hAnsi="GHEA Grapalat"/>
                <w:sz w:val="14"/>
                <w:szCs w:val="12"/>
              </w:rPr>
            </w:pPr>
            <w:r w:rsidRPr="000874E8">
              <w:rPr>
                <w:rFonts w:ascii="GHEA Grapalat" w:hAnsi="GHEA Grapalat"/>
                <w:sz w:val="14"/>
                <w:szCs w:val="12"/>
              </w:rPr>
              <w:t xml:space="preserve">«Սիթի Նեթ» ՍՊԸ՝ </w:t>
            </w:r>
            <w:r w:rsidR="000874E8">
              <w:rPr>
                <w:rFonts w:ascii="GHEA Grapalat" w:hAnsi="GHEA Grapalat"/>
                <w:sz w:val="14"/>
                <w:szCs w:val="12"/>
              </w:rPr>
              <w:t>17</w:t>
            </w:r>
            <w:r w:rsidR="000874E8" w:rsidRPr="00136A0C">
              <w:rPr>
                <w:rFonts w:ascii="GHEA Grapalat" w:hAnsi="GHEA Grapalat"/>
                <w:sz w:val="14"/>
                <w:szCs w:val="12"/>
              </w:rPr>
              <w:t>.08.2020</w:t>
            </w:r>
            <w:r w:rsidR="000874E8">
              <w:rPr>
                <w:rFonts w:ascii="GHEA Grapalat" w:hAnsi="GHEA Grapalat"/>
                <w:sz w:val="14"/>
                <w:szCs w:val="12"/>
              </w:rPr>
              <w:t>թ.</w:t>
            </w:r>
            <w:r w:rsidRPr="00136A0C">
              <w:rPr>
                <w:rFonts w:ascii="GHEA Grapalat" w:hAnsi="GHEA Grapalat"/>
                <w:sz w:val="14"/>
                <w:szCs w:val="12"/>
              </w:rPr>
              <w:t>, «Ավտոֆան Էյ Սի» ՍՊԸ՝ 06.08.2020թ.</w:t>
            </w:r>
          </w:p>
        </w:tc>
      </w:tr>
      <w:tr w:rsidR="008F6E9F" w:rsidRPr="00136A0C" w:rsidTr="00E52669">
        <w:trPr>
          <w:trHeight w:val="343"/>
        </w:trPr>
        <w:tc>
          <w:tcPr>
            <w:tcW w:w="4026" w:type="dxa"/>
            <w:gridSpan w:val="14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 w:cs="Sylfaen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589" w:type="dxa"/>
            <w:gridSpan w:val="25"/>
            <w:vAlign w:val="center"/>
            <w:hideMark/>
          </w:tcPr>
          <w:p w:rsidR="008F6E9F" w:rsidRPr="000874E8" w:rsidRDefault="008F6E9F" w:rsidP="0046672F">
            <w:pPr>
              <w:rPr>
                <w:rFonts w:ascii="GHEA Grapalat" w:hAnsi="GHEA Grapalat"/>
                <w:sz w:val="14"/>
                <w:szCs w:val="12"/>
              </w:rPr>
            </w:pPr>
            <w:r w:rsidRPr="000874E8">
              <w:rPr>
                <w:rFonts w:ascii="GHEA Grapalat" w:hAnsi="GHEA Grapalat"/>
                <w:sz w:val="14"/>
                <w:szCs w:val="12"/>
              </w:rPr>
              <w:t>«Սիթի Նեթ» ՍՊԸ ՝</w:t>
            </w:r>
            <w:r w:rsidR="000874E8" w:rsidRPr="000874E8">
              <w:rPr>
                <w:rFonts w:ascii="GHEA Grapalat" w:hAnsi="GHEA Grapalat"/>
                <w:sz w:val="14"/>
                <w:szCs w:val="12"/>
              </w:rPr>
              <w:t xml:space="preserve"> </w:t>
            </w:r>
            <w:r w:rsidR="000874E8">
              <w:rPr>
                <w:rFonts w:ascii="GHEA Grapalat" w:hAnsi="GHEA Grapalat"/>
                <w:sz w:val="14"/>
                <w:szCs w:val="12"/>
              </w:rPr>
              <w:t>1</w:t>
            </w:r>
            <w:r w:rsidR="0046672F">
              <w:rPr>
                <w:rFonts w:ascii="GHEA Grapalat" w:hAnsi="GHEA Grapalat"/>
                <w:sz w:val="14"/>
                <w:szCs w:val="12"/>
              </w:rPr>
              <w:t>8</w:t>
            </w:r>
            <w:r w:rsidR="000874E8" w:rsidRPr="00136A0C">
              <w:rPr>
                <w:rFonts w:ascii="GHEA Grapalat" w:hAnsi="GHEA Grapalat"/>
                <w:sz w:val="14"/>
                <w:szCs w:val="12"/>
              </w:rPr>
              <w:t>.08.2020</w:t>
            </w:r>
            <w:r w:rsidR="000874E8">
              <w:rPr>
                <w:rFonts w:ascii="GHEA Grapalat" w:hAnsi="GHEA Grapalat"/>
                <w:sz w:val="14"/>
                <w:szCs w:val="12"/>
              </w:rPr>
              <w:t>թ.</w:t>
            </w:r>
            <w:r w:rsidRPr="00136A0C">
              <w:rPr>
                <w:rFonts w:ascii="GHEA Grapalat" w:hAnsi="GHEA Grapalat"/>
                <w:sz w:val="14"/>
                <w:szCs w:val="12"/>
              </w:rPr>
              <w:t>, «Ավտոֆան Էյ Սի» ՍՊԸ՝ 07.08.2020թ.</w:t>
            </w:r>
          </w:p>
        </w:tc>
      </w:tr>
      <w:tr w:rsidR="008F6E9F" w:rsidRPr="00136A0C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187"/>
        </w:trPr>
        <w:tc>
          <w:tcPr>
            <w:tcW w:w="775" w:type="dxa"/>
            <w:vMerge w:val="restart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Չափա-բաժնի համարը</w:t>
            </w:r>
          </w:p>
        </w:tc>
        <w:tc>
          <w:tcPr>
            <w:tcW w:w="1449" w:type="dxa"/>
            <w:gridSpan w:val="5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 xml:space="preserve">Ընտրված </w:t>
            </w:r>
            <w:r w:rsidRPr="00136A0C">
              <w:rPr>
                <w:rFonts w:ascii="GHEA Grapalat" w:hAnsi="GHEA Grapalat"/>
                <w:b/>
                <w:sz w:val="14"/>
                <w:szCs w:val="12"/>
              </w:rPr>
              <w:lastRenderedPageBreak/>
              <w:t>մասնակիցը</w:t>
            </w:r>
          </w:p>
        </w:tc>
        <w:tc>
          <w:tcPr>
            <w:tcW w:w="8391" w:type="dxa"/>
            <w:gridSpan w:val="33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lastRenderedPageBreak/>
              <w:t>Պ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ru-RU"/>
              </w:rPr>
              <w:t>այմանագ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>րի</w:t>
            </w:r>
          </w:p>
        </w:tc>
      </w:tr>
      <w:tr w:rsidR="008F6E9F" w:rsidRPr="00136A0C" w:rsidTr="00E52669">
        <w:trPr>
          <w:trHeight w:val="236"/>
        </w:trPr>
        <w:tc>
          <w:tcPr>
            <w:tcW w:w="775" w:type="dxa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49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670" w:type="dxa"/>
            <w:gridSpan w:val="6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Պայմանագրի համարը</w:t>
            </w:r>
          </w:p>
        </w:tc>
        <w:tc>
          <w:tcPr>
            <w:tcW w:w="1451" w:type="dxa"/>
            <w:gridSpan w:val="8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Կնքման ամսաթիվը</w:t>
            </w:r>
          </w:p>
        </w:tc>
        <w:tc>
          <w:tcPr>
            <w:tcW w:w="1084" w:type="dxa"/>
            <w:gridSpan w:val="3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Կատարման վերջնա-ժամկետը</w:t>
            </w:r>
          </w:p>
        </w:tc>
        <w:tc>
          <w:tcPr>
            <w:tcW w:w="1022" w:type="dxa"/>
            <w:gridSpan w:val="5"/>
            <w:vMerge w:val="restart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Կանխա-վճարի չափը</w:t>
            </w:r>
          </w:p>
        </w:tc>
        <w:tc>
          <w:tcPr>
            <w:tcW w:w="3164" w:type="dxa"/>
            <w:gridSpan w:val="11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Գինը</w:t>
            </w:r>
          </w:p>
        </w:tc>
      </w:tr>
      <w:tr w:rsidR="008F6E9F" w:rsidRPr="00136A0C" w:rsidTr="00E52669">
        <w:trPr>
          <w:trHeight w:val="237"/>
        </w:trPr>
        <w:tc>
          <w:tcPr>
            <w:tcW w:w="775" w:type="dxa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49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022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3164" w:type="dxa"/>
            <w:gridSpan w:val="11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ՀՀ դրամ</w:t>
            </w:r>
          </w:p>
        </w:tc>
      </w:tr>
      <w:tr w:rsidR="008F6E9F" w:rsidRPr="00136A0C" w:rsidTr="00E52669">
        <w:trPr>
          <w:trHeight w:val="262"/>
        </w:trPr>
        <w:tc>
          <w:tcPr>
            <w:tcW w:w="775" w:type="dxa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49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670" w:type="dxa"/>
            <w:gridSpan w:val="6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451" w:type="dxa"/>
            <w:gridSpan w:val="8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084" w:type="dxa"/>
            <w:gridSpan w:val="3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022" w:type="dxa"/>
            <w:gridSpan w:val="5"/>
            <w:vMerge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</w:rPr>
            </w:pPr>
          </w:p>
        </w:tc>
        <w:tc>
          <w:tcPr>
            <w:tcW w:w="1172" w:type="dxa"/>
            <w:gridSpan w:val="6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</w:rPr>
              <w:t xml:space="preserve">Առկա ֆինանսական միջոցներով </w:t>
            </w:r>
          </w:p>
        </w:tc>
        <w:tc>
          <w:tcPr>
            <w:tcW w:w="1992" w:type="dxa"/>
            <w:gridSpan w:val="5"/>
            <w:vAlign w:val="center"/>
            <w:hideMark/>
          </w:tcPr>
          <w:p w:rsidR="008F6E9F" w:rsidRPr="00136A0C" w:rsidRDefault="008F6E9F" w:rsidP="00136A0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Ընդհանուր</w:t>
            </w:r>
          </w:p>
        </w:tc>
      </w:tr>
      <w:tr w:rsidR="008F6E9F" w:rsidRPr="00136A0C" w:rsidTr="00E52669">
        <w:trPr>
          <w:trHeight w:val="262"/>
        </w:trPr>
        <w:tc>
          <w:tcPr>
            <w:tcW w:w="775" w:type="dxa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1-ին, 2-րդ, 3-րդ, 4-րդ, 5-րդ, 6-րդ, 7-րդ, 8-րդ, 9-րդ</w:t>
            </w:r>
          </w:p>
        </w:tc>
        <w:tc>
          <w:tcPr>
            <w:tcW w:w="1449" w:type="dxa"/>
            <w:gridSpan w:val="5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«Սիթի Նեթ» ՍՊԸ</w:t>
            </w:r>
          </w:p>
        </w:tc>
        <w:tc>
          <w:tcPr>
            <w:tcW w:w="1670" w:type="dxa"/>
            <w:gridSpan w:val="6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ՀԱԱՀ-ԳՀԱՊՁԲ-20/51-1</w:t>
            </w:r>
          </w:p>
        </w:tc>
        <w:tc>
          <w:tcPr>
            <w:tcW w:w="1451" w:type="dxa"/>
            <w:gridSpan w:val="8"/>
            <w:vAlign w:val="center"/>
          </w:tcPr>
          <w:p w:rsidR="008F6E9F" w:rsidRPr="00136A0C" w:rsidRDefault="000874E8" w:rsidP="0046672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0874E8">
              <w:rPr>
                <w:rFonts w:ascii="GHEA Grapalat" w:hAnsi="GHEA Grapalat"/>
                <w:sz w:val="14"/>
                <w:szCs w:val="12"/>
              </w:rPr>
              <w:t>1</w:t>
            </w:r>
            <w:r w:rsidR="0046672F">
              <w:rPr>
                <w:rFonts w:ascii="GHEA Grapalat" w:hAnsi="GHEA Grapalat"/>
                <w:sz w:val="14"/>
                <w:szCs w:val="12"/>
              </w:rPr>
              <w:t>8</w:t>
            </w:r>
            <w:r w:rsidRPr="000874E8">
              <w:rPr>
                <w:rFonts w:ascii="GHEA Grapalat" w:hAnsi="GHEA Grapalat"/>
                <w:sz w:val="14"/>
                <w:szCs w:val="12"/>
              </w:rPr>
              <w:t>.08</w:t>
            </w:r>
            <w:r w:rsidR="008F6E9F" w:rsidRPr="000874E8">
              <w:rPr>
                <w:rFonts w:ascii="GHEA Grapalat" w:hAnsi="GHEA Grapalat"/>
                <w:sz w:val="14"/>
                <w:szCs w:val="12"/>
              </w:rPr>
              <w:t>.2020թ.</w:t>
            </w:r>
          </w:p>
        </w:tc>
        <w:tc>
          <w:tcPr>
            <w:tcW w:w="1084" w:type="dxa"/>
            <w:gridSpan w:val="3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22" w:type="dxa"/>
            <w:gridSpan w:val="5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-</w:t>
            </w:r>
          </w:p>
        </w:tc>
        <w:tc>
          <w:tcPr>
            <w:tcW w:w="1172" w:type="dxa"/>
            <w:gridSpan w:val="6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98600</w:t>
            </w:r>
          </w:p>
        </w:tc>
        <w:tc>
          <w:tcPr>
            <w:tcW w:w="1992" w:type="dxa"/>
            <w:gridSpan w:val="5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98600</w:t>
            </w:r>
          </w:p>
        </w:tc>
      </w:tr>
      <w:tr w:rsidR="008F6E9F" w:rsidRPr="00136A0C" w:rsidTr="00E52669">
        <w:trPr>
          <w:trHeight w:val="262"/>
        </w:trPr>
        <w:tc>
          <w:tcPr>
            <w:tcW w:w="775" w:type="dxa"/>
            <w:vAlign w:val="center"/>
          </w:tcPr>
          <w:p w:rsidR="008F6E9F" w:rsidRPr="00136A0C" w:rsidRDefault="008F6E9F" w:rsidP="008F6E9F">
            <w:pPr>
              <w:jc w:val="center"/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10-րդ</w:t>
            </w:r>
          </w:p>
        </w:tc>
        <w:tc>
          <w:tcPr>
            <w:tcW w:w="1449" w:type="dxa"/>
            <w:gridSpan w:val="5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«Ավտոֆան Էյ Սի» ՍՊԸ</w:t>
            </w:r>
          </w:p>
        </w:tc>
        <w:tc>
          <w:tcPr>
            <w:tcW w:w="1670" w:type="dxa"/>
            <w:gridSpan w:val="6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ՀԱԱՀ-ԳՀԱՊՁԲ-20/51-2</w:t>
            </w:r>
          </w:p>
        </w:tc>
        <w:tc>
          <w:tcPr>
            <w:tcW w:w="1451" w:type="dxa"/>
            <w:gridSpan w:val="8"/>
            <w:vAlign w:val="center"/>
          </w:tcPr>
          <w:p w:rsidR="008F6E9F" w:rsidRPr="00136A0C" w:rsidRDefault="00136A0C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07.08.2020թ.</w:t>
            </w:r>
          </w:p>
        </w:tc>
        <w:tc>
          <w:tcPr>
            <w:tcW w:w="1084" w:type="dxa"/>
            <w:gridSpan w:val="3"/>
            <w:vAlign w:val="center"/>
          </w:tcPr>
          <w:p w:rsidR="008F6E9F" w:rsidRPr="00136A0C" w:rsidRDefault="00136A0C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Պայմանագիրն ուժի մեջ մտնելու օրվանից 20 օրացույցային օրվա ընթացքում</w:t>
            </w:r>
          </w:p>
        </w:tc>
        <w:tc>
          <w:tcPr>
            <w:tcW w:w="1022" w:type="dxa"/>
            <w:gridSpan w:val="5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-</w:t>
            </w:r>
          </w:p>
        </w:tc>
        <w:tc>
          <w:tcPr>
            <w:tcW w:w="1172" w:type="dxa"/>
            <w:gridSpan w:val="6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26000</w:t>
            </w:r>
          </w:p>
        </w:tc>
        <w:tc>
          <w:tcPr>
            <w:tcW w:w="1992" w:type="dxa"/>
            <w:gridSpan w:val="5"/>
            <w:vAlign w:val="center"/>
          </w:tcPr>
          <w:p w:rsidR="008F6E9F" w:rsidRPr="00136A0C" w:rsidRDefault="00136A0C" w:rsidP="008F6E9F">
            <w:pPr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26000</w:t>
            </w:r>
          </w:p>
        </w:tc>
      </w:tr>
      <w:tr w:rsidR="008F6E9F" w:rsidRPr="00136A0C" w:rsidTr="00E52669">
        <w:trPr>
          <w:trHeight w:val="149"/>
        </w:trPr>
        <w:tc>
          <w:tcPr>
            <w:tcW w:w="10615" w:type="dxa"/>
            <w:gridSpan w:val="39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Ընտրված մասնակցի (մասնակիցների) անվանումը և հասցեն</w:t>
            </w:r>
          </w:p>
        </w:tc>
      </w:tr>
      <w:tr w:rsidR="008F6E9F" w:rsidRPr="00136A0C" w:rsidTr="00E52669">
        <w:trPr>
          <w:trHeight w:val="124"/>
        </w:trPr>
        <w:tc>
          <w:tcPr>
            <w:tcW w:w="775" w:type="dxa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Չափա-բաժնի համարը</w:t>
            </w:r>
          </w:p>
        </w:tc>
        <w:tc>
          <w:tcPr>
            <w:tcW w:w="1449" w:type="dxa"/>
            <w:gridSpan w:val="5"/>
            <w:vAlign w:val="center"/>
            <w:hideMark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Ընտրված մասնակիցը</w:t>
            </w:r>
          </w:p>
        </w:tc>
        <w:tc>
          <w:tcPr>
            <w:tcW w:w="2345" w:type="dxa"/>
            <w:gridSpan w:val="12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Հասցե, հեռ</w:t>
            </w:r>
            <w:r w:rsidRPr="00136A0C">
              <w:rPr>
                <w:rFonts w:ascii="GHEA Grapalat" w:hAnsi="GHEA Grapalat"/>
                <w:b/>
                <w:sz w:val="14"/>
                <w:szCs w:val="12"/>
              </w:rPr>
              <w:t>.</w:t>
            </w:r>
          </w:p>
        </w:tc>
        <w:tc>
          <w:tcPr>
            <w:tcW w:w="2038" w:type="dxa"/>
            <w:gridSpan w:val="7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Էլ.-փոստ</w:t>
            </w:r>
          </w:p>
        </w:tc>
        <w:tc>
          <w:tcPr>
            <w:tcW w:w="2016" w:type="dxa"/>
            <w:gridSpan w:val="9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Բանկային հաշիվը</w:t>
            </w:r>
          </w:p>
        </w:tc>
        <w:tc>
          <w:tcPr>
            <w:tcW w:w="1992" w:type="dxa"/>
            <w:gridSpan w:val="5"/>
            <w:vAlign w:val="center"/>
            <w:hideMark/>
          </w:tcPr>
          <w:p w:rsidR="008F6E9F" w:rsidRPr="00136A0C" w:rsidRDefault="008F6E9F" w:rsidP="00E526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ՀՎՀՀ / Անձնագրի համարը և սերիան/ ՀԾՀ</w:t>
            </w:r>
          </w:p>
        </w:tc>
      </w:tr>
      <w:tr w:rsidR="00136A0C" w:rsidRPr="00136A0C" w:rsidTr="00E52669">
        <w:trPr>
          <w:trHeight w:val="39"/>
        </w:trPr>
        <w:tc>
          <w:tcPr>
            <w:tcW w:w="775" w:type="dxa"/>
            <w:vAlign w:val="center"/>
            <w:hideMark/>
          </w:tcPr>
          <w:p w:rsidR="00136A0C" w:rsidRPr="00136A0C" w:rsidRDefault="00136A0C" w:rsidP="00136A0C">
            <w:pPr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1-ին, 2-րդ, 3-րդ, 4-րդ, 5-րդ, 6-րդ, 7-րդ, 8-րդ, 9-րդ</w:t>
            </w:r>
          </w:p>
        </w:tc>
        <w:tc>
          <w:tcPr>
            <w:tcW w:w="1449" w:type="dxa"/>
            <w:gridSpan w:val="5"/>
            <w:vAlign w:val="center"/>
            <w:hideMark/>
          </w:tcPr>
          <w:p w:rsidR="00136A0C" w:rsidRPr="00136A0C" w:rsidRDefault="00136A0C" w:rsidP="00136A0C">
            <w:pPr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«Սիթի Նեթ» ՍՊԸ</w:t>
            </w:r>
          </w:p>
        </w:tc>
        <w:tc>
          <w:tcPr>
            <w:tcW w:w="2345" w:type="dxa"/>
            <w:gridSpan w:val="12"/>
            <w:shd w:val="clear" w:color="auto" w:fill="auto"/>
            <w:vAlign w:val="center"/>
          </w:tcPr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ՀՀ, ք. Երևան, Մամիկոնյանց 49/1</w:t>
            </w:r>
            <w:r w:rsidRPr="00136A0C">
              <w:rPr>
                <w:rFonts w:ascii="GHEA Grapalat" w:hAnsi="GHEA Grapalat"/>
                <w:sz w:val="14"/>
                <w:szCs w:val="12"/>
              </w:rPr>
              <w:t>;</w:t>
            </w:r>
          </w:p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+374 98 774000</w:t>
            </w: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136A0C" w:rsidRPr="00136A0C" w:rsidRDefault="00841207" w:rsidP="00136A0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2"/>
              </w:rPr>
            </w:pPr>
            <w:hyperlink r:id="rId8" w:history="1">
              <w:r w:rsidR="00136A0C" w:rsidRPr="00136A0C">
                <w:rPr>
                  <w:rStyle w:val="Hyperlink"/>
                  <w:rFonts w:ascii="GHEA Grapalat" w:hAnsi="GHEA Grapalat"/>
                  <w:sz w:val="14"/>
                  <w:szCs w:val="12"/>
                </w:rPr>
                <w:t>info@citynet.am</w:t>
              </w:r>
            </w:hyperlink>
            <w:r w:rsidR="00136A0C" w:rsidRPr="00136A0C">
              <w:rPr>
                <w:rFonts w:ascii="GHEA Grapalat" w:hAnsi="GHEA Grapalat"/>
                <w:sz w:val="14"/>
                <w:szCs w:val="12"/>
              </w:rPr>
              <w:t xml:space="preserve"> 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136A0C" w:rsidRPr="00136A0C" w:rsidRDefault="000874E8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>
              <w:rPr>
                <w:rFonts w:ascii="GHEA Grapalat" w:hAnsi="GHEA Grapalat"/>
                <w:sz w:val="14"/>
                <w:szCs w:val="12"/>
              </w:rPr>
              <w:t>16048244265600</w:t>
            </w:r>
          </w:p>
        </w:tc>
        <w:tc>
          <w:tcPr>
            <w:tcW w:w="1992" w:type="dxa"/>
            <w:gridSpan w:val="5"/>
            <w:shd w:val="clear" w:color="auto" w:fill="auto"/>
            <w:vAlign w:val="center"/>
          </w:tcPr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00121483</w:t>
            </w:r>
          </w:p>
        </w:tc>
      </w:tr>
      <w:tr w:rsidR="00136A0C" w:rsidRPr="00136A0C" w:rsidTr="00E52669">
        <w:trPr>
          <w:trHeight w:val="39"/>
        </w:trPr>
        <w:tc>
          <w:tcPr>
            <w:tcW w:w="775" w:type="dxa"/>
            <w:vAlign w:val="center"/>
          </w:tcPr>
          <w:p w:rsidR="00136A0C" w:rsidRPr="00136A0C" w:rsidRDefault="00136A0C" w:rsidP="00136A0C">
            <w:pPr>
              <w:jc w:val="center"/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10-րդ</w:t>
            </w:r>
          </w:p>
        </w:tc>
        <w:tc>
          <w:tcPr>
            <w:tcW w:w="1449" w:type="dxa"/>
            <w:gridSpan w:val="5"/>
            <w:vAlign w:val="center"/>
          </w:tcPr>
          <w:p w:rsidR="00136A0C" w:rsidRPr="00136A0C" w:rsidRDefault="00136A0C" w:rsidP="00136A0C">
            <w:pPr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«Ավտոֆան Էյ Սի» ՍՊԸ</w:t>
            </w:r>
          </w:p>
        </w:tc>
        <w:tc>
          <w:tcPr>
            <w:tcW w:w="2345" w:type="dxa"/>
            <w:gridSpan w:val="12"/>
            <w:shd w:val="clear" w:color="auto" w:fill="auto"/>
            <w:vAlign w:val="center"/>
          </w:tcPr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 xml:space="preserve">ՀՀ, ք. Երևան, Գարեգին Նժդեհի 34; </w:t>
            </w:r>
          </w:p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+374 43 491516</w:t>
            </w:r>
          </w:p>
        </w:tc>
        <w:tc>
          <w:tcPr>
            <w:tcW w:w="2038" w:type="dxa"/>
            <w:gridSpan w:val="7"/>
            <w:shd w:val="clear" w:color="auto" w:fill="auto"/>
            <w:vAlign w:val="center"/>
          </w:tcPr>
          <w:p w:rsidR="00136A0C" w:rsidRPr="00136A0C" w:rsidRDefault="00136A0C" w:rsidP="00136A0C">
            <w:pPr>
              <w:tabs>
                <w:tab w:val="left" w:pos="1248"/>
              </w:tabs>
              <w:jc w:val="center"/>
              <w:rPr>
                <w:rStyle w:val="Hyperlink"/>
                <w:rFonts w:ascii="GHEA Grapalat" w:hAnsi="GHEA Grapalat"/>
                <w:sz w:val="14"/>
              </w:rPr>
            </w:pPr>
            <w:r w:rsidRPr="00136A0C">
              <w:rPr>
                <w:rStyle w:val="Hyperlink"/>
                <w:rFonts w:ascii="GHEA Grapalat" w:hAnsi="GHEA Grapalat"/>
                <w:sz w:val="14"/>
              </w:rPr>
              <w:t>info@autofan.am</w:t>
            </w:r>
          </w:p>
        </w:tc>
        <w:tc>
          <w:tcPr>
            <w:tcW w:w="2016" w:type="dxa"/>
            <w:gridSpan w:val="9"/>
            <w:shd w:val="clear" w:color="auto" w:fill="auto"/>
            <w:vAlign w:val="center"/>
          </w:tcPr>
          <w:p w:rsidR="00136A0C" w:rsidRPr="00136A0C" w:rsidRDefault="00E52669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>
              <w:rPr>
                <w:rFonts w:ascii="GHEA Grapalat" w:hAnsi="GHEA Grapalat"/>
                <w:sz w:val="14"/>
                <w:szCs w:val="12"/>
              </w:rPr>
              <w:t>2050022205441001</w:t>
            </w:r>
          </w:p>
        </w:tc>
        <w:tc>
          <w:tcPr>
            <w:tcW w:w="1992" w:type="dxa"/>
            <w:gridSpan w:val="5"/>
            <w:shd w:val="clear" w:color="auto" w:fill="auto"/>
            <w:vAlign w:val="center"/>
          </w:tcPr>
          <w:p w:rsidR="00136A0C" w:rsidRPr="00136A0C" w:rsidRDefault="00136A0C" w:rsidP="00136A0C">
            <w:pPr>
              <w:widowControl w:val="0"/>
              <w:jc w:val="center"/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00862214</w:t>
            </w:r>
          </w:p>
        </w:tc>
      </w:tr>
      <w:tr w:rsidR="008F6E9F" w:rsidRPr="00136A0C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</w:p>
        </w:tc>
      </w:tr>
      <w:tr w:rsidR="008F6E9F" w:rsidRPr="0046672F" w:rsidTr="00E52669">
        <w:trPr>
          <w:trHeight w:val="199"/>
        </w:trPr>
        <w:tc>
          <w:tcPr>
            <w:tcW w:w="4164" w:type="dxa"/>
            <w:gridSpan w:val="15"/>
            <w:vAlign w:val="center"/>
            <w:hideMark/>
          </w:tcPr>
          <w:p w:rsidR="008F6E9F" w:rsidRPr="00136A0C" w:rsidRDefault="008F6E9F" w:rsidP="008F6E9F">
            <w:pPr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>Այլ տեղեկություններ</w:t>
            </w:r>
          </w:p>
        </w:tc>
        <w:tc>
          <w:tcPr>
            <w:tcW w:w="6451" w:type="dxa"/>
            <w:gridSpan w:val="24"/>
            <w:vAlign w:val="center"/>
          </w:tcPr>
          <w:p w:rsidR="008F6E9F" w:rsidRPr="00136A0C" w:rsidRDefault="008F6E9F" w:rsidP="00136A0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 xml:space="preserve">Ծանոթություն` </w:t>
            </w: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վերաբերյալ։</w:t>
            </w:r>
          </w:p>
        </w:tc>
      </w:tr>
      <w:tr w:rsidR="008F6E9F" w:rsidRPr="0046672F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</w:p>
        </w:tc>
      </w:tr>
      <w:tr w:rsidR="008F6E9F" w:rsidRPr="0046672F" w:rsidTr="00E52669">
        <w:trPr>
          <w:trHeight w:val="474"/>
        </w:trPr>
        <w:tc>
          <w:tcPr>
            <w:tcW w:w="4164" w:type="dxa"/>
            <w:gridSpan w:val="15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451" w:type="dxa"/>
            <w:gridSpan w:val="24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 xml:space="preserve">Մասնակիցների ներգրավման նպատակով իրականացվել են գնումների մասին ՀՀ օրենսդրությամբ սահմանված հրապարակումները </w:t>
            </w:r>
            <w:hyperlink r:id="rId9" w:history="1">
              <w:r w:rsidRPr="00136A0C">
                <w:rPr>
                  <w:rStyle w:val="Hyperlink"/>
                  <w:rFonts w:ascii="GHEA Grapalat" w:hAnsi="GHEA Grapalat"/>
                  <w:sz w:val="14"/>
                  <w:szCs w:val="12"/>
                  <w:lang w:val="hy-AM"/>
                </w:rPr>
                <w:t>www.armeps.am</w:t>
              </w:r>
            </w:hyperlink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 xml:space="preserve"> և </w:t>
            </w:r>
            <w:hyperlink r:id="rId10" w:history="1">
              <w:r w:rsidRPr="00136A0C">
                <w:rPr>
                  <w:rStyle w:val="Hyperlink"/>
                  <w:rFonts w:ascii="GHEA Grapalat" w:hAnsi="GHEA Grapalat"/>
                  <w:sz w:val="14"/>
                  <w:szCs w:val="12"/>
                  <w:lang w:val="hy-AM"/>
                </w:rPr>
                <w:t>www.gnumner.am</w:t>
              </w:r>
            </w:hyperlink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 xml:space="preserve"> կայքերում:</w:t>
            </w:r>
          </w:p>
        </w:tc>
      </w:tr>
      <w:tr w:rsidR="008F6E9F" w:rsidRPr="0046672F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</w:p>
        </w:tc>
      </w:tr>
      <w:tr w:rsidR="008F6E9F" w:rsidRPr="0046672F" w:rsidTr="00E52669">
        <w:trPr>
          <w:trHeight w:val="426"/>
        </w:trPr>
        <w:tc>
          <w:tcPr>
            <w:tcW w:w="4164" w:type="dxa"/>
            <w:gridSpan w:val="15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Գնման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գործընթացի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շրջանակներում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հակաօրինական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գործողություններ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հայտնաբերվելու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դեպքում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դրանց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և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այդ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կապակցությամբ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ձեռնարկված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գործողությունների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համառոտ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նկարագիրը</w:t>
            </w:r>
            <w:r w:rsidRPr="00136A0C">
              <w:rPr>
                <w:rFonts w:ascii="GHEA Grapalat" w:hAnsi="GHEA Grapalat"/>
                <w:sz w:val="14"/>
                <w:szCs w:val="12"/>
                <w:lang w:val="af-ZA"/>
              </w:rPr>
              <w:t xml:space="preserve"> </w:t>
            </w:r>
          </w:p>
        </w:tc>
        <w:tc>
          <w:tcPr>
            <w:tcW w:w="6451" w:type="dxa"/>
            <w:gridSpan w:val="24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F6E9F" w:rsidRPr="0046672F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</w:p>
        </w:tc>
      </w:tr>
      <w:tr w:rsidR="008F6E9F" w:rsidRPr="0046672F" w:rsidTr="00E52669">
        <w:trPr>
          <w:trHeight w:val="426"/>
        </w:trPr>
        <w:tc>
          <w:tcPr>
            <w:tcW w:w="4164" w:type="dxa"/>
            <w:gridSpan w:val="15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Գնման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գործընթացի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վերաբերյալ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ներկայացված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բողոքները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և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դրանց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վերաբերյալ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կայացված</w:t>
            </w:r>
            <w:r w:rsidRPr="00136A0C">
              <w:rPr>
                <w:rFonts w:ascii="GHEA Grapalat" w:hAnsi="GHEA Grapalat" w:cs="Times Armenian"/>
                <w:b/>
                <w:sz w:val="14"/>
                <w:szCs w:val="12"/>
                <w:lang w:val="hy-AM"/>
              </w:rPr>
              <w:t xml:space="preserve"> </w:t>
            </w: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  <w:t>որոշումները</w:t>
            </w:r>
          </w:p>
        </w:tc>
        <w:tc>
          <w:tcPr>
            <w:tcW w:w="6451" w:type="dxa"/>
            <w:gridSpan w:val="24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  <w:lang w:val="hy-AM"/>
              </w:rPr>
            </w:pPr>
            <w:r w:rsidRPr="00136A0C">
              <w:rPr>
                <w:rFonts w:ascii="GHEA Grapalat" w:hAnsi="GHEA Grapalat"/>
                <w:sz w:val="14"/>
                <w:szCs w:val="12"/>
                <w:lang w:val="hy-AM"/>
              </w:rPr>
              <w:t>Գնման գործընթացի վերաբերյալ բողոքներ չեն ներկայացվել:</w:t>
            </w:r>
          </w:p>
        </w:tc>
      </w:tr>
      <w:tr w:rsidR="008F6E9F" w:rsidRPr="0046672F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  <w:lang w:val="hy-AM"/>
              </w:rPr>
            </w:pPr>
          </w:p>
        </w:tc>
      </w:tr>
      <w:tr w:rsidR="008F6E9F" w:rsidRPr="00136A0C" w:rsidTr="00E52669">
        <w:trPr>
          <w:trHeight w:val="426"/>
        </w:trPr>
        <w:tc>
          <w:tcPr>
            <w:tcW w:w="4164" w:type="dxa"/>
            <w:gridSpan w:val="15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Այլ անհրաժեշտ տեղեկություններ</w:t>
            </w:r>
          </w:p>
        </w:tc>
        <w:tc>
          <w:tcPr>
            <w:tcW w:w="6451" w:type="dxa"/>
            <w:gridSpan w:val="24"/>
            <w:vAlign w:val="center"/>
          </w:tcPr>
          <w:p w:rsidR="008F6E9F" w:rsidRPr="00136A0C" w:rsidRDefault="008F6E9F" w:rsidP="008F6E9F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2"/>
              </w:rPr>
            </w:pPr>
            <w:r w:rsidRPr="00136A0C">
              <w:rPr>
                <w:rFonts w:ascii="GHEA Grapalat" w:hAnsi="GHEA Grapalat"/>
                <w:sz w:val="14"/>
                <w:szCs w:val="12"/>
              </w:rPr>
              <w:t>-</w:t>
            </w:r>
          </w:p>
        </w:tc>
      </w:tr>
      <w:tr w:rsidR="008F6E9F" w:rsidRPr="00136A0C" w:rsidTr="00E52669">
        <w:trPr>
          <w:trHeight w:val="287"/>
        </w:trPr>
        <w:tc>
          <w:tcPr>
            <w:tcW w:w="10615" w:type="dxa"/>
            <w:gridSpan w:val="39"/>
            <w:shd w:val="clear" w:color="auto" w:fill="99CCFF"/>
            <w:vAlign w:val="center"/>
          </w:tcPr>
          <w:p w:rsidR="008F6E9F" w:rsidRPr="00136A0C" w:rsidRDefault="008F6E9F" w:rsidP="008F6E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2"/>
              </w:rPr>
            </w:pPr>
          </w:p>
        </w:tc>
      </w:tr>
      <w:tr w:rsidR="008F6E9F" w:rsidRPr="00136A0C" w:rsidTr="00E52669">
        <w:trPr>
          <w:trHeight w:val="226"/>
        </w:trPr>
        <w:tc>
          <w:tcPr>
            <w:tcW w:w="10615" w:type="dxa"/>
            <w:gridSpan w:val="39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 w:cs="Sylfaen"/>
                <w:b/>
                <w:sz w:val="14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6E9F" w:rsidRPr="00136A0C" w:rsidTr="00E52669">
        <w:trPr>
          <w:trHeight w:val="46"/>
        </w:trPr>
        <w:tc>
          <w:tcPr>
            <w:tcW w:w="2953" w:type="dxa"/>
            <w:gridSpan w:val="8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Անուն, Ազգանուն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Հեռախոս</w:t>
            </w:r>
          </w:p>
        </w:tc>
        <w:tc>
          <w:tcPr>
            <w:tcW w:w="3864" w:type="dxa"/>
            <w:gridSpan w:val="13"/>
            <w:vAlign w:val="center"/>
            <w:hideMark/>
          </w:tcPr>
          <w:p w:rsidR="008F6E9F" w:rsidRPr="00136A0C" w:rsidRDefault="008F6E9F" w:rsidP="008F6E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2"/>
              </w:rPr>
            </w:pPr>
            <w:r w:rsidRPr="00136A0C">
              <w:rPr>
                <w:rFonts w:ascii="GHEA Grapalat" w:hAnsi="GHEA Grapalat"/>
                <w:b/>
                <w:sz w:val="14"/>
                <w:szCs w:val="12"/>
              </w:rPr>
              <w:t>Էլ. փոստի հասցեն</w:t>
            </w:r>
          </w:p>
        </w:tc>
      </w:tr>
      <w:tr w:rsidR="008F6E9F" w:rsidRPr="00136A0C" w:rsidTr="00E52669">
        <w:trPr>
          <w:trHeight w:val="46"/>
        </w:trPr>
        <w:tc>
          <w:tcPr>
            <w:tcW w:w="2953" w:type="dxa"/>
            <w:gridSpan w:val="8"/>
            <w:vAlign w:val="center"/>
            <w:hideMark/>
          </w:tcPr>
          <w:p w:rsidR="008F6E9F" w:rsidRPr="00136A0C" w:rsidRDefault="0085710D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2"/>
              </w:rPr>
            </w:pPr>
            <w:r>
              <w:rPr>
                <w:rFonts w:ascii="GHEA Grapalat" w:hAnsi="GHEA Grapalat"/>
                <w:bCs/>
                <w:sz w:val="14"/>
                <w:szCs w:val="12"/>
              </w:rPr>
              <w:t>Հ. Գուլաբյան</w:t>
            </w:r>
          </w:p>
        </w:tc>
        <w:tc>
          <w:tcPr>
            <w:tcW w:w="3798" w:type="dxa"/>
            <w:gridSpan w:val="18"/>
            <w:vAlign w:val="center"/>
            <w:hideMark/>
          </w:tcPr>
          <w:p w:rsidR="008F6E9F" w:rsidRPr="00136A0C" w:rsidRDefault="008F6E9F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2"/>
              </w:rPr>
            </w:pPr>
            <w:r w:rsidRPr="00136A0C">
              <w:rPr>
                <w:rFonts w:ascii="GHEA Grapalat" w:hAnsi="GHEA Grapalat"/>
                <w:bCs/>
                <w:sz w:val="14"/>
                <w:szCs w:val="12"/>
              </w:rPr>
              <w:t>077682782</w:t>
            </w:r>
          </w:p>
        </w:tc>
        <w:tc>
          <w:tcPr>
            <w:tcW w:w="3864" w:type="dxa"/>
            <w:gridSpan w:val="13"/>
            <w:vAlign w:val="center"/>
            <w:hideMark/>
          </w:tcPr>
          <w:p w:rsidR="008F6E9F" w:rsidRPr="00136A0C" w:rsidRDefault="00841207" w:rsidP="008F6E9F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2"/>
                <w:lang w:val="hy-AM"/>
              </w:rPr>
            </w:pPr>
            <w:hyperlink r:id="rId11" w:history="1">
              <w:r w:rsidR="008F6E9F" w:rsidRPr="00136A0C">
                <w:rPr>
                  <w:rStyle w:val="Hyperlink"/>
                  <w:rFonts w:ascii="GHEA Grapalat" w:hAnsi="GHEA Grapalat"/>
                  <w:bCs/>
                  <w:sz w:val="14"/>
                  <w:szCs w:val="12"/>
                </w:rPr>
                <w:t>info@epromotion.am</w:t>
              </w:r>
            </w:hyperlink>
            <w:r w:rsidR="008F6E9F" w:rsidRPr="00136A0C">
              <w:rPr>
                <w:rFonts w:ascii="GHEA Grapalat" w:hAnsi="GHEA Grapalat"/>
                <w:bCs/>
                <w:sz w:val="14"/>
                <w:szCs w:val="12"/>
                <w:lang w:val="hy-AM"/>
              </w:rPr>
              <w:t xml:space="preserve"> </w:t>
            </w:r>
          </w:p>
        </w:tc>
      </w:tr>
    </w:tbl>
    <w:p w:rsidR="00136A0C" w:rsidRPr="00136A0C" w:rsidRDefault="00136A0C" w:rsidP="00832F3D">
      <w:pPr>
        <w:spacing w:after="240"/>
        <w:jc w:val="both"/>
        <w:rPr>
          <w:rFonts w:ascii="GHEA Grapalat" w:hAnsi="GHEA Grapalat" w:cs="Sylfaen"/>
          <w:b/>
          <w:sz w:val="18"/>
          <w:szCs w:val="12"/>
          <w:lang w:val="af-ZA"/>
        </w:rPr>
      </w:pPr>
    </w:p>
    <w:p w:rsidR="00832F3D" w:rsidRPr="00136A0C" w:rsidRDefault="00832F3D" w:rsidP="00832F3D">
      <w:pPr>
        <w:spacing w:after="240"/>
        <w:jc w:val="both"/>
        <w:rPr>
          <w:rFonts w:ascii="GHEA Grapalat" w:hAnsi="GHEA Grapalat"/>
          <w:b/>
          <w:sz w:val="18"/>
          <w:szCs w:val="12"/>
          <w:lang w:val="hy-AM"/>
        </w:rPr>
      </w:pPr>
      <w:r w:rsidRPr="00136A0C">
        <w:rPr>
          <w:rFonts w:ascii="GHEA Grapalat" w:hAnsi="GHEA Grapalat" w:cs="Sylfaen"/>
          <w:b/>
          <w:sz w:val="18"/>
          <w:szCs w:val="12"/>
          <w:lang w:val="af-ZA"/>
        </w:rPr>
        <w:t>Պատվիրատու</w:t>
      </w:r>
      <w:r w:rsidRPr="00136A0C">
        <w:rPr>
          <w:rFonts w:ascii="GHEA Grapalat" w:hAnsi="GHEA Grapalat"/>
          <w:b/>
          <w:sz w:val="18"/>
          <w:szCs w:val="12"/>
          <w:lang w:val="af-ZA"/>
        </w:rPr>
        <w:t>՝</w:t>
      </w:r>
      <w:r w:rsidRPr="00136A0C">
        <w:rPr>
          <w:rFonts w:ascii="GHEA Grapalat" w:hAnsi="GHEA Grapalat"/>
          <w:b/>
          <w:sz w:val="18"/>
          <w:szCs w:val="12"/>
          <w:lang w:val="hy-AM"/>
        </w:rPr>
        <w:t xml:space="preserve"> «</w:t>
      </w:r>
      <w:r w:rsidR="00F31974" w:rsidRPr="00136A0C">
        <w:rPr>
          <w:rFonts w:ascii="GHEA Grapalat" w:hAnsi="GHEA Grapalat"/>
          <w:b/>
          <w:sz w:val="18"/>
          <w:szCs w:val="12"/>
        </w:rPr>
        <w:t>Հայաստանի</w:t>
      </w:r>
      <w:r w:rsidR="00F31974" w:rsidRPr="00136A0C">
        <w:rPr>
          <w:rFonts w:ascii="GHEA Grapalat" w:hAnsi="GHEA Grapalat"/>
          <w:b/>
          <w:sz w:val="18"/>
          <w:szCs w:val="12"/>
          <w:lang w:val="af-ZA"/>
        </w:rPr>
        <w:t xml:space="preserve"> </w:t>
      </w:r>
      <w:r w:rsidR="00F31974" w:rsidRPr="00136A0C">
        <w:rPr>
          <w:rFonts w:ascii="GHEA Grapalat" w:hAnsi="GHEA Grapalat"/>
          <w:b/>
          <w:sz w:val="18"/>
          <w:szCs w:val="12"/>
        </w:rPr>
        <w:t>ազգային</w:t>
      </w:r>
      <w:r w:rsidR="00F31974" w:rsidRPr="00136A0C">
        <w:rPr>
          <w:rFonts w:ascii="GHEA Grapalat" w:hAnsi="GHEA Grapalat"/>
          <w:b/>
          <w:sz w:val="18"/>
          <w:szCs w:val="12"/>
          <w:lang w:val="af-ZA"/>
        </w:rPr>
        <w:t xml:space="preserve"> </w:t>
      </w:r>
      <w:r w:rsidR="00F31974" w:rsidRPr="00136A0C">
        <w:rPr>
          <w:rFonts w:ascii="GHEA Grapalat" w:hAnsi="GHEA Grapalat"/>
          <w:b/>
          <w:sz w:val="18"/>
          <w:szCs w:val="12"/>
        </w:rPr>
        <w:t>ագրարային</w:t>
      </w:r>
      <w:r w:rsidR="00F31974" w:rsidRPr="00136A0C">
        <w:rPr>
          <w:rFonts w:ascii="GHEA Grapalat" w:hAnsi="GHEA Grapalat"/>
          <w:b/>
          <w:sz w:val="18"/>
          <w:szCs w:val="12"/>
          <w:lang w:val="af-ZA"/>
        </w:rPr>
        <w:t xml:space="preserve"> </w:t>
      </w:r>
      <w:r w:rsidR="00F31974" w:rsidRPr="00136A0C">
        <w:rPr>
          <w:rFonts w:ascii="GHEA Grapalat" w:hAnsi="GHEA Grapalat"/>
          <w:b/>
          <w:sz w:val="18"/>
          <w:szCs w:val="12"/>
        </w:rPr>
        <w:t>համալսարան</w:t>
      </w:r>
      <w:r w:rsidRPr="00136A0C">
        <w:rPr>
          <w:rFonts w:ascii="GHEA Grapalat" w:hAnsi="GHEA Grapalat"/>
          <w:b/>
          <w:sz w:val="18"/>
          <w:szCs w:val="12"/>
          <w:lang w:val="hy-AM"/>
        </w:rPr>
        <w:t>» հիմնադրամ</w:t>
      </w:r>
    </w:p>
    <w:p w:rsidR="00DF7658" w:rsidRPr="00136A0C" w:rsidRDefault="00832F3D" w:rsidP="00B25684">
      <w:pPr>
        <w:spacing w:after="240" w:line="360" w:lineRule="auto"/>
        <w:ind w:firstLine="709"/>
        <w:jc w:val="both"/>
        <w:rPr>
          <w:rFonts w:ascii="GHEA Grapalat" w:hAnsi="GHEA Grapalat"/>
          <w:lang w:val="es-ES"/>
        </w:rPr>
      </w:pPr>
      <w:r w:rsidRPr="00136A0C">
        <w:rPr>
          <w:rFonts w:ascii="GHEA Grapalat" w:hAnsi="GHEA Grapalat"/>
          <w:sz w:val="20"/>
          <w:lang w:val="af-ZA"/>
        </w:rPr>
        <w:t xml:space="preserve">   </w:t>
      </w:r>
    </w:p>
    <w:sectPr w:rsidR="00DF7658" w:rsidRPr="00136A0C" w:rsidSect="00E52669">
      <w:pgSz w:w="12240" w:h="15840"/>
      <w:pgMar w:top="720" w:right="1080" w:bottom="72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207" w:rsidRDefault="00841207" w:rsidP="00832F3D">
      <w:r>
        <w:separator/>
      </w:r>
    </w:p>
  </w:endnote>
  <w:endnote w:type="continuationSeparator" w:id="0">
    <w:p w:rsidR="00841207" w:rsidRDefault="00841207" w:rsidP="00832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207" w:rsidRDefault="00841207" w:rsidP="00832F3D">
      <w:r>
        <w:separator/>
      </w:r>
    </w:p>
  </w:footnote>
  <w:footnote w:type="continuationSeparator" w:id="0">
    <w:p w:rsidR="00841207" w:rsidRDefault="00841207" w:rsidP="00832F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C4BFA"/>
    <w:multiLevelType w:val="hybridMultilevel"/>
    <w:tmpl w:val="16F4C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C88"/>
    <w:multiLevelType w:val="hybridMultilevel"/>
    <w:tmpl w:val="A2841956"/>
    <w:lvl w:ilvl="0" w:tplc="4162D0C4">
      <w:numFmt w:val="bullet"/>
      <w:lvlText w:val=""/>
      <w:lvlJc w:val="left"/>
      <w:pPr>
        <w:ind w:left="2180" w:hanging="36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96EEA47E">
      <w:numFmt w:val="bullet"/>
      <w:lvlText w:val="•"/>
      <w:lvlJc w:val="left"/>
      <w:pPr>
        <w:ind w:left="2924" w:hanging="360"/>
      </w:pPr>
      <w:rPr>
        <w:rFonts w:hint="default"/>
      </w:rPr>
    </w:lvl>
    <w:lvl w:ilvl="2" w:tplc="E862A9CA">
      <w:numFmt w:val="bullet"/>
      <w:lvlText w:val="•"/>
      <w:lvlJc w:val="left"/>
      <w:pPr>
        <w:ind w:left="3669" w:hanging="360"/>
      </w:pPr>
      <w:rPr>
        <w:rFonts w:hint="default"/>
      </w:rPr>
    </w:lvl>
    <w:lvl w:ilvl="3" w:tplc="4906DCF2">
      <w:numFmt w:val="bullet"/>
      <w:lvlText w:val="•"/>
      <w:lvlJc w:val="left"/>
      <w:pPr>
        <w:ind w:left="4414" w:hanging="360"/>
      </w:pPr>
      <w:rPr>
        <w:rFonts w:hint="default"/>
      </w:rPr>
    </w:lvl>
    <w:lvl w:ilvl="4" w:tplc="EA848C82">
      <w:numFmt w:val="bullet"/>
      <w:lvlText w:val="•"/>
      <w:lvlJc w:val="left"/>
      <w:pPr>
        <w:ind w:left="5158" w:hanging="360"/>
      </w:pPr>
      <w:rPr>
        <w:rFonts w:hint="default"/>
      </w:rPr>
    </w:lvl>
    <w:lvl w:ilvl="5" w:tplc="F2D0C932">
      <w:numFmt w:val="bullet"/>
      <w:lvlText w:val="•"/>
      <w:lvlJc w:val="left"/>
      <w:pPr>
        <w:ind w:left="5903" w:hanging="360"/>
      </w:pPr>
      <w:rPr>
        <w:rFonts w:hint="default"/>
      </w:rPr>
    </w:lvl>
    <w:lvl w:ilvl="6" w:tplc="FB382662">
      <w:numFmt w:val="bullet"/>
      <w:lvlText w:val="•"/>
      <w:lvlJc w:val="left"/>
      <w:pPr>
        <w:ind w:left="6648" w:hanging="360"/>
      </w:pPr>
      <w:rPr>
        <w:rFonts w:hint="default"/>
      </w:rPr>
    </w:lvl>
    <w:lvl w:ilvl="7" w:tplc="C0B8D610">
      <w:numFmt w:val="bullet"/>
      <w:lvlText w:val="•"/>
      <w:lvlJc w:val="left"/>
      <w:pPr>
        <w:ind w:left="7392" w:hanging="360"/>
      </w:pPr>
      <w:rPr>
        <w:rFonts w:hint="default"/>
      </w:rPr>
    </w:lvl>
    <w:lvl w:ilvl="8" w:tplc="C2FE3924">
      <w:numFmt w:val="bullet"/>
      <w:lvlText w:val="•"/>
      <w:lvlJc w:val="left"/>
      <w:pPr>
        <w:ind w:left="8137" w:hanging="360"/>
      </w:pPr>
      <w:rPr>
        <w:rFonts w:hint="default"/>
      </w:rPr>
    </w:lvl>
  </w:abstractNum>
  <w:abstractNum w:abstractNumId="2" w15:restartNumberingAfterBreak="0">
    <w:nsid w:val="42642E68"/>
    <w:multiLevelType w:val="hybridMultilevel"/>
    <w:tmpl w:val="786A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87439"/>
    <w:multiLevelType w:val="hybridMultilevel"/>
    <w:tmpl w:val="DDA8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2D2F9D"/>
    <w:multiLevelType w:val="hybridMultilevel"/>
    <w:tmpl w:val="A0068618"/>
    <w:lvl w:ilvl="0" w:tplc="C5480B8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A6E3E"/>
    <w:multiLevelType w:val="hybridMultilevel"/>
    <w:tmpl w:val="1974F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56611"/>
    <w:multiLevelType w:val="hybridMultilevel"/>
    <w:tmpl w:val="BC8CD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D5126"/>
    <w:multiLevelType w:val="hybridMultilevel"/>
    <w:tmpl w:val="CCB8343C"/>
    <w:lvl w:ilvl="0" w:tplc="91F26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D655F5"/>
    <w:multiLevelType w:val="hybridMultilevel"/>
    <w:tmpl w:val="3FEC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67834"/>
    <w:multiLevelType w:val="hybridMultilevel"/>
    <w:tmpl w:val="4B824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C31"/>
    <w:rsid w:val="00000AF7"/>
    <w:rsid w:val="0000272E"/>
    <w:rsid w:val="000036C4"/>
    <w:rsid w:val="00003F98"/>
    <w:rsid w:val="00004472"/>
    <w:rsid w:val="00005005"/>
    <w:rsid w:val="00011063"/>
    <w:rsid w:val="00012721"/>
    <w:rsid w:val="000207CE"/>
    <w:rsid w:val="00026480"/>
    <w:rsid w:val="0002735B"/>
    <w:rsid w:val="000341DB"/>
    <w:rsid w:val="00034B44"/>
    <w:rsid w:val="00037610"/>
    <w:rsid w:val="00040F14"/>
    <w:rsid w:val="000422C3"/>
    <w:rsid w:val="00051873"/>
    <w:rsid w:val="00052E93"/>
    <w:rsid w:val="0005558B"/>
    <w:rsid w:val="00055674"/>
    <w:rsid w:val="00061928"/>
    <w:rsid w:val="000628D5"/>
    <w:rsid w:val="000659FC"/>
    <w:rsid w:val="0006690E"/>
    <w:rsid w:val="00077A78"/>
    <w:rsid w:val="0008227B"/>
    <w:rsid w:val="00083BFA"/>
    <w:rsid w:val="000868B3"/>
    <w:rsid w:val="000874E8"/>
    <w:rsid w:val="0008762D"/>
    <w:rsid w:val="000959BA"/>
    <w:rsid w:val="00095D50"/>
    <w:rsid w:val="000969D5"/>
    <w:rsid w:val="000B0BCC"/>
    <w:rsid w:val="000B3416"/>
    <w:rsid w:val="000C0EDF"/>
    <w:rsid w:val="000C163A"/>
    <w:rsid w:val="000C6B19"/>
    <w:rsid w:val="000D0950"/>
    <w:rsid w:val="000E1F37"/>
    <w:rsid w:val="000E32DF"/>
    <w:rsid w:val="000F050F"/>
    <w:rsid w:val="000F0A47"/>
    <w:rsid w:val="000F278B"/>
    <w:rsid w:val="00100364"/>
    <w:rsid w:val="00100760"/>
    <w:rsid w:val="001014F7"/>
    <w:rsid w:val="00105E6C"/>
    <w:rsid w:val="00124020"/>
    <w:rsid w:val="00124709"/>
    <w:rsid w:val="0012623D"/>
    <w:rsid w:val="00133F48"/>
    <w:rsid w:val="001346B2"/>
    <w:rsid w:val="00134B0C"/>
    <w:rsid w:val="00136A0C"/>
    <w:rsid w:val="00137A27"/>
    <w:rsid w:val="0014073A"/>
    <w:rsid w:val="00141BA4"/>
    <w:rsid w:val="00142C1A"/>
    <w:rsid w:val="0014369A"/>
    <w:rsid w:val="00145750"/>
    <w:rsid w:val="00145EB6"/>
    <w:rsid w:val="0015004B"/>
    <w:rsid w:val="001510A2"/>
    <w:rsid w:val="0015112E"/>
    <w:rsid w:val="00151727"/>
    <w:rsid w:val="001526EB"/>
    <w:rsid w:val="0015305F"/>
    <w:rsid w:val="00160394"/>
    <w:rsid w:val="0016061B"/>
    <w:rsid w:val="0016129D"/>
    <w:rsid w:val="00165D65"/>
    <w:rsid w:val="00173872"/>
    <w:rsid w:val="00175552"/>
    <w:rsid w:val="00177D18"/>
    <w:rsid w:val="0018187E"/>
    <w:rsid w:val="00186BAF"/>
    <w:rsid w:val="00197774"/>
    <w:rsid w:val="001A2E48"/>
    <w:rsid w:val="001A2E55"/>
    <w:rsid w:val="001A40E7"/>
    <w:rsid w:val="001A6678"/>
    <w:rsid w:val="001A7C62"/>
    <w:rsid w:val="001B379A"/>
    <w:rsid w:val="001B4AC6"/>
    <w:rsid w:val="001B69A2"/>
    <w:rsid w:val="001C25A2"/>
    <w:rsid w:val="001D2EC5"/>
    <w:rsid w:val="001D361E"/>
    <w:rsid w:val="001D4AB6"/>
    <w:rsid w:val="001E32AA"/>
    <w:rsid w:val="001E4436"/>
    <w:rsid w:val="00200A77"/>
    <w:rsid w:val="00202CCA"/>
    <w:rsid w:val="00207760"/>
    <w:rsid w:val="00210755"/>
    <w:rsid w:val="00223D03"/>
    <w:rsid w:val="00232674"/>
    <w:rsid w:val="00235754"/>
    <w:rsid w:val="00240168"/>
    <w:rsid w:val="0024365D"/>
    <w:rsid w:val="00250D76"/>
    <w:rsid w:val="00252340"/>
    <w:rsid w:val="0025410E"/>
    <w:rsid w:val="0026024E"/>
    <w:rsid w:val="00262538"/>
    <w:rsid w:val="0026549A"/>
    <w:rsid w:val="002668CD"/>
    <w:rsid w:val="00281B3B"/>
    <w:rsid w:val="00284C61"/>
    <w:rsid w:val="002902B0"/>
    <w:rsid w:val="0029666D"/>
    <w:rsid w:val="002A270D"/>
    <w:rsid w:val="002A349D"/>
    <w:rsid w:val="002B43EC"/>
    <w:rsid w:val="002C051D"/>
    <w:rsid w:val="002C1F0B"/>
    <w:rsid w:val="002C3ABC"/>
    <w:rsid w:val="002D0375"/>
    <w:rsid w:val="002D4673"/>
    <w:rsid w:val="002D50B4"/>
    <w:rsid w:val="002E0274"/>
    <w:rsid w:val="002E2550"/>
    <w:rsid w:val="002E25E6"/>
    <w:rsid w:val="002E2BA7"/>
    <w:rsid w:val="002E7BBD"/>
    <w:rsid w:val="002F03C2"/>
    <w:rsid w:val="002F042D"/>
    <w:rsid w:val="002F04AB"/>
    <w:rsid w:val="002F6198"/>
    <w:rsid w:val="0030270F"/>
    <w:rsid w:val="00303242"/>
    <w:rsid w:val="00304AE2"/>
    <w:rsid w:val="003061B7"/>
    <w:rsid w:val="0031196E"/>
    <w:rsid w:val="00312BB5"/>
    <w:rsid w:val="003151D4"/>
    <w:rsid w:val="00322B5C"/>
    <w:rsid w:val="00334F71"/>
    <w:rsid w:val="00337575"/>
    <w:rsid w:val="00337DD8"/>
    <w:rsid w:val="003442EA"/>
    <w:rsid w:val="0034627C"/>
    <w:rsid w:val="003465AB"/>
    <w:rsid w:val="00347C96"/>
    <w:rsid w:val="00351AE0"/>
    <w:rsid w:val="00352490"/>
    <w:rsid w:val="00360351"/>
    <w:rsid w:val="00360CB4"/>
    <w:rsid w:val="00362889"/>
    <w:rsid w:val="00363DAA"/>
    <w:rsid w:val="00365855"/>
    <w:rsid w:val="00365870"/>
    <w:rsid w:val="00366B7F"/>
    <w:rsid w:val="0037463D"/>
    <w:rsid w:val="00377E21"/>
    <w:rsid w:val="00383621"/>
    <w:rsid w:val="00390449"/>
    <w:rsid w:val="00390DC1"/>
    <w:rsid w:val="00391C31"/>
    <w:rsid w:val="0039636B"/>
    <w:rsid w:val="003A3159"/>
    <w:rsid w:val="003A4AC4"/>
    <w:rsid w:val="003B061D"/>
    <w:rsid w:val="003B12CD"/>
    <w:rsid w:val="003B2FDD"/>
    <w:rsid w:val="003B4B7F"/>
    <w:rsid w:val="003B6EA3"/>
    <w:rsid w:val="003C079C"/>
    <w:rsid w:val="003C0DAB"/>
    <w:rsid w:val="003C2720"/>
    <w:rsid w:val="003C5E30"/>
    <w:rsid w:val="003C71B7"/>
    <w:rsid w:val="003C72E2"/>
    <w:rsid w:val="003C7FFC"/>
    <w:rsid w:val="003D066B"/>
    <w:rsid w:val="003D121B"/>
    <w:rsid w:val="003D4555"/>
    <w:rsid w:val="003E268B"/>
    <w:rsid w:val="003E362A"/>
    <w:rsid w:val="003E413B"/>
    <w:rsid w:val="003F1B95"/>
    <w:rsid w:val="003F2B04"/>
    <w:rsid w:val="003F3235"/>
    <w:rsid w:val="003F3FE1"/>
    <w:rsid w:val="00406875"/>
    <w:rsid w:val="00410C9F"/>
    <w:rsid w:val="00425348"/>
    <w:rsid w:val="004402D9"/>
    <w:rsid w:val="004501FD"/>
    <w:rsid w:val="004506A9"/>
    <w:rsid w:val="0045072F"/>
    <w:rsid w:val="0045414F"/>
    <w:rsid w:val="00461398"/>
    <w:rsid w:val="00463DAB"/>
    <w:rsid w:val="00465940"/>
    <w:rsid w:val="0046672F"/>
    <w:rsid w:val="00466767"/>
    <w:rsid w:val="004703AE"/>
    <w:rsid w:val="0047430D"/>
    <w:rsid w:val="00476DC5"/>
    <w:rsid w:val="00476ED6"/>
    <w:rsid w:val="0048320A"/>
    <w:rsid w:val="004835DE"/>
    <w:rsid w:val="00484611"/>
    <w:rsid w:val="00484E8F"/>
    <w:rsid w:val="00486A03"/>
    <w:rsid w:val="00487670"/>
    <w:rsid w:val="00487D47"/>
    <w:rsid w:val="00492A7A"/>
    <w:rsid w:val="0049385F"/>
    <w:rsid w:val="00494D78"/>
    <w:rsid w:val="00495B66"/>
    <w:rsid w:val="004A3D8F"/>
    <w:rsid w:val="004B3CB6"/>
    <w:rsid w:val="004B5F2F"/>
    <w:rsid w:val="004C1FD2"/>
    <w:rsid w:val="004C3A32"/>
    <w:rsid w:val="004D1D62"/>
    <w:rsid w:val="004D3DA7"/>
    <w:rsid w:val="004D7592"/>
    <w:rsid w:val="004E0FB3"/>
    <w:rsid w:val="004E1FAE"/>
    <w:rsid w:val="004E433E"/>
    <w:rsid w:val="004F7779"/>
    <w:rsid w:val="0050276D"/>
    <w:rsid w:val="00506EF2"/>
    <w:rsid w:val="005104CD"/>
    <w:rsid w:val="005116DE"/>
    <w:rsid w:val="0051529C"/>
    <w:rsid w:val="00516DE3"/>
    <w:rsid w:val="00525651"/>
    <w:rsid w:val="00526076"/>
    <w:rsid w:val="00530531"/>
    <w:rsid w:val="005312D8"/>
    <w:rsid w:val="005322F9"/>
    <w:rsid w:val="005367B2"/>
    <w:rsid w:val="00543A9B"/>
    <w:rsid w:val="00552375"/>
    <w:rsid w:val="00553033"/>
    <w:rsid w:val="005553AB"/>
    <w:rsid w:val="00557DB8"/>
    <w:rsid w:val="00563A08"/>
    <w:rsid w:val="00571361"/>
    <w:rsid w:val="00580910"/>
    <w:rsid w:val="00585DAF"/>
    <w:rsid w:val="00593110"/>
    <w:rsid w:val="005949C3"/>
    <w:rsid w:val="00596956"/>
    <w:rsid w:val="005A197E"/>
    <w:rsid w:val="005B09AE"/>
    <w:rsid w:val="005B318A"/>
    <w:rsid w:val="005B3420"/>
    <w:rsid w:val="005B501B"/>
    <w:rsid w:val="005B7223"/>
    <w:rsid w:val="005C0080"/>
    <w:rsid w:val="005C3072"/>
    <w:rsid w:val="005D1103"/>
    <w:rsid w:val="005D4EC1"/>
    <w:rsid w:val="005D571C"/>
    <w:rsid w:val="005D5C28"/>
    <w:rsid w:val="006023E5"/>
    <w:rsid w:val="006058EB"/>
    <w:rsid w:val="00611245"/>
    <w:rsid w:val="006248F1"/>
    <w:rsid w:val="00632B11"/>
    <w:rsid w:val="00644A3C"/>
    <w:rsid w:val="006472E0"/>
    <w:rsid w:val="0065114F"/>
    <w:rsid w:val="006548CF"/>
    <w:rsid w:val="0065669A"/>
    <w:rsid w:val="00657C0E"/>
    <w:rsid w:val="00661F94"/>
    <w:rsid w:val="0066314B"/>
    <w:rsid w:val="006634C7"/>
    <w:rsid w:val="00671E9B"/>
    <w:rsid w:val="0068377A"/>
    <w:rsid w:val="00684640"/>
    <w:rsid w:val="0069128A"/>
    <w:rsid w:val="006912B0"/>
    <w:rsid w:val="00691DBA"/>
    <w:rsid w:val="00696051"/>
    <w:rsid w:val="0069687B"/>
    <w:rsid w:val="00696C9C"/>
    <w:rsid w:val="00696FA0"/>
    <w:rsid w:val="006A42E3"/>
    <w:rsid w:val="006B21B5"/>
    <w:rsid w:val="006B5585"/>
    <w:rsid w:val="006C1F4A"/>
    <w:rsid w:val="006C78E7"/>
    <w:rsid w:val="006D4F30"/>
    <w:rsid w:val="006E57A7"/>
    <w:rsid w:val="006E729F"/>
    <w:rsid w:val="006F068B"/>
    <w:rsid w:val="006F1950"/>
    <w:rsid w:val="006F211B"/>
    <w:rsid w:val="006F23C5"/>
    <w:rsid w:val="00700D34"/>
    <w:rsid w:val="00704F2B"/>
    <w:rsid w:val="007063EC"/>
    <w:rsid w:val="00712549"/>
    <w:rsid w:val="007126C8"/>
    <w:rsid w:val="00714BC2"/>
    <w:rsid w:val="00715F4E"/>
    <w:rsid w:val="00720535"/>
    <w:rsid w:val="0072156B"/>
    <w:rsid w:val="00721758"/>
    <w:rsid w:val="00724F33"/>
    <w:rsid w:val="00730332"/>
    <w:rsid w:val="00732FDA"/>
    <w:rsid w:val="00741CE7"/>
    <w:rsid w:val="00745B82"/>
    <w:rsid w:val="007462D4"/>
    <w:rsid w:val="007512FA"/>
    <w:rsid w:val="00763400"/>
    <w:rsid w:val="00763623"/>
    <w:rsid w:val="00771E67"/>
    <w:rsid w:val="00774239"/>
    <w:rsid w:val="00775A62"/>
    <w:rsid w:val="00777AD3"/>
    <w:rsid w:val="0078257D"/>
    <w:rsid w:val="007869BF"/>
    <w:rsid w:val="00790FCF"/>
    <w:rsid w:val="00792EC9"/>
    <w:rsid w:val="00793807"/>
    <w:rsid w:val="0079558D"/>
    <w:rsid w:val="00796D5B"/>
    <w:rsid w:val="00797BA5"/>
    <w:rsid w:val="007A3256"/>
    <w:rsid w:val="007A3930"/>
    <w:rsid w:val="007A78E1"/>
    <w:rsid w:val="007B2D44"/>
    <w:rsid w:val="007B43AB"/>
    <w:rsid w:val="007B56AC"/>
    <w:rsid w:val="007B6108"/>
    <w:rsid w:val="007B7988"/>
    <w:rsid w:val="007B7CD5"/>
    <w:rsid w:val="007C3FFA"/>
    <w:rsid w:val="007C56EE"/>
    <w:rsid w:val="007E3A16"/>
    <w:rsid w:val="007E75BF"/>
    <w:rsid w:val="007F0152"/>
    <w:rsid w:val="007F2D10"/>
    <w:rsid w:val="008005D6"/>
    <w:rsid w:val="008013BC"/>
    <w:rsid w:val="008016F8"/>
    <w:rsid w:val="0080278E"/>
    <w:rsid w:val="00807304"/>
    <w:rsid w:val="0081031B"/>
    <w:rsid w:val="00814B86"/>
    <w:rsid w:val="00815CB9"/>
    <w:rsid w:val="008206FB"/>
    <w:rsid w:val="00821131"/>
    <w:rsid w:val="00825025"/>
    <w:rsid w:val="00831C71"/>
    <w:rsid w:val="008327DD"/>
    <w:rsid w:val="00832F3D"/>
    <w:rsid w:val="00833482"/>
    <w:rsid w:val="00837769"/>
    <w:rsid w:val="00837909"/>
    <w:rsid w:val="00841207"/>
    <w:rsid w:val="00842413"/>
    <w:rsid w:val="00842745"/>
    <w:rsid w:val="00844F23"/>
    <w:rsid w:val="008468EE"/>
    <w:rsid w:val="008506B8"/>
    <w:rsid w:val="008517BB"/>
    <w:rsid w:val="00855950"/>
    <w:rsid w:val="008563FF"/>
    <w:rsid w:val="00856717"/>
    <w:rsid w:val="0085710D"/>
    <w:rsid w:val="008575F1"/>
    <w:rsid w:val="008621EA"/>
    <w:rsid w:val="0086432E"/>
    <w:rsid w:val="00866045"/>
    <w:rsid w:val="00867B1A"/>
    <w:rsid w:val="008724EE"/>
    <w:rsid w:val="008757CC"/>
    <w:rsid w:val="00876874"/>
    <w:rsid w:val="008771C4"/>
    <w:rsid w:val="008824C2"/>
    <w:rsid w:val="00887D07"/>
    <w:rsid w:val="008A02C0"/>
    <w:rsid w:val="008A3FD3"/>
    <w:rsid w:val="008A4FFE"/>
    <w:rsid w:val="008B3652"/>
    <w:rsid w:val="008B3F4B"/>
    <w:rsid w:val="008B6548"/>
    <w:rsid w:val="008C0934"/>
    <w:rsid w:val="008D2A8C"/>
    <w:rsid w:val="008D2AE8"/>
    <w:rsid w:val="008E3459"/>
    <w:rsid w:val="008E4511"/>
    <w:rsid w:val="008E4AAA"/>
    <w:rsid w:val="008F1058"/>
    <w:rsid w:val="008F20C2"/>
    <w:rsid w:val="008F377A"/>
    <w:rsid w:val="008F388D"/>
    <w:rsid w:val="008F3A6B"/>
    <w:rsid w:val="008F6E9F"/>
    <w:rsid w:val="009060B2"/>
    <w:rsid w:val="009068AE"/>
    <w:rsid w:val="009068BF"/>
    <w:rsid w:val="00917F52"/>
    <w:rsid w:val="00923DFA"/>
    <w:rsid w:val="009275EE"/>
    <w:rsid w:val="009279FD"/>
    <w:rsid w:val="009310A2"/>
    <w:rsid w:val="00931F2B"/>
    <w:rsid w:val="009324AA"/>
    <w:rsid w:val="00935646"/>
    <w:rsid w:val="00935958"/>
    <w:rsid w:val="009364D6"/>
    <w:rsid w:val="009372C3"/>
    <w:rsid w:val="0093781F"/>
    <w:rsid w:val="0094060E"/>
    <w:rsid w:val="00942BC2"/>
    <w:rsid w:val="0094654C"/>
    <w:rsid w:val="00946733"/>
    <w:rsid w:val="00947B7F"/>
    <w:rsid w:val="00951D48"/>
    <w:rsid w:val="00956319"/>
    <w:rsid w:val="00956745"/>
    <w:rsid w:val="00961DE3"/>
    <w:rsid w:val="00967DB6"/>
    <w:rsid w:val="00970E38"/>
    <w:rsid w:val="00980EAF"/>
    <w:rsid w:val="009827A2"/>
    <w:rsid w:val="009848D5"/>
    <w:rsid w:val="0099627B"/>
    <w:rsid w:val="009B0F00"/>
    <w:rsid w:val="009B1EF1"/>
    <w:rsid w:val="009B7BC3"/>
    <w:rsid w:val="009C03F1"/>
    <w:rsid w:val="009D11B3"/>
    <w:rsid w:val="009E136A"/>
    <w:rsid w:val="009E522C"/>
    <w:rsid w:val="009F0CB2"/>
    <w:rsid w:val="009F2B7C"/>
    <w:rsid w:val="009F54D5"/>
    <w:rsid w:val="00A01162"/>
    <w:rsid w:val="00A02EC0"/>
    <w:rsid w:val="00A10FB7"/>
    <w:rsid w:val="00A12F99"/>
    <w:rsid w:val="00A32651"/>
    <w:rsid w:val="00A3523D"/>
    <w:rsid w:val="00A3585B"/>
    <w:rsid w:val="00A403CF"/>
    <w:rsid w:val="00A40773"/>
    <w:rsid w:val="00A41AF5"/>
    <w:rsid w:val="00A4588F"/>
    <w:rsid w:val="00A553F6"/>
    <w:rsid w:val="00A575C5"/>
    <w:rsid w:val="00A57B69"/>
    <w:rsid w:val="00A67169"/>
    <w:rsid w:val="00A86A9F"/>
    <w:rsid w:val="00A96C1F"/>
    <w:rsid w:val="00A97BF3"/>
    <w:rsid w:val="00A97D98"/>
    <w:rsid w:val="00AA035F"/>
    <w:rsid w:val="00AA1B00"/>
    <w:rsid w:val="00AA4F1E"/>
    <w:rsid w:val="00AA60A9"/>
    <w:rsid w:val="00AB0973"/>
    <w:rsid w:val="00AB1A48"/>
    <w:rsid w:val="00AB3C20"/>
    <w:rsid w:val="00AB643F"/>
    <w:rsid w:val="00AB6B60"/>
    <w:rsid w:val="00AC069B"/>
    <w:rsid w:val="00AC4C80"/>
    <w:rsid w:val="00AC70B9"/>
    <w:rsid w:val="00AD602B"/>
    <w:rsid w:val="00AE47F9"/>
    <w:rsid w:val="00AF276C"/>
    <w:rsid w:val="00AF58EF"/>
    <w:rsid w:val="00AF5DE7"/>
    <w:rsid w:val="00AF7193"/>
    <w:rsid w:val="00B06847"/>
    <w:rsid w:val="00B12D54"/>
    <w:rsid w:val="00B13323"/>
    <w:rsid w:val="00B15981"/>
    <w:rsid w:val="00B16E85"/>
    <w:rsid w:val="00B23E25"/>
    <w:rsid w:val="00B2495F"/>
    <w:rsid w:val="00B25684"/>
    <w:rsid w:val="00B26FA0"/>
    <w:rsid w:val="00B37D5D"/>
    <w:rsid w:val="00B42220"/>
    <w:rsid w:val="00B464AD"/>
    <w:rsid w:val="00B52273"/>
    <w:rsid w:val="00B531FE"/>
    <w:rsid w:val="00B55022"/>
    <w:rsid w:val="00B616F1"/>
    <w:rsid w:val="00B63754"/>
    <w:rsid w:val="00B638CE"/>
    <w:rsid w:val="00B70BB4"/>
    <w:rsid w:val="00B759B5"/>
    <w:rsid w:val="00B76D12"/>
    <w:rsid w:val="00B810ED"/>
    <w:rsid w:val="00B8719F"/>
    <w:rsid w:val="00B91011"/>
    <w:rsid w:val="00B92043"/>
    <w:rsid w:val="00B96570"/>
    <w:rsid w:val="00B9701B"/>
    <w:rsid w:val="00BA238D"/>
    <w:rsid w:val="00BA4E6A"/>
    <w:rsid w:val="00BA5ED4"/>
    <w:rsid w:val="00BB5480"/>
    <w:rsid w:val="00BB7704"/>
    <w:rsid w:val="00BC27A1"/>
    <w:rsid w:val="00BC3057"/>
    <w:rsid w:val="00BC5C68"/>
    <w:rsid w:val="00BD1D9D"/>
    <w:rsid w:val="00BD6029"/>
    <w:rsid w:val="00BE1070"/>
    <w:rsid w:val="00BE29E5"/>
    <w:rsid w:val="00BE6810"/>
    <w:rsid w:val="00BE7C33"/>
    <w:rsid w:val="00BF0FDE"/>
    <w:rsid w:val="00BF21B3"/>
    <w:rsid w:val="00BF592C"/>
    <w:rsid w:val="00C0122A"/>
    <w:rsid w:val="00C01E33"/>
    <w:rsid w:val="00C02F29"/>
    <w:rsid w:val="00C115F9"/>
    <w:rsid w:val="00C1167C"/>
    <w:rsid w:val="00C11C18"/>
    <w:rsid w:val="00C12494"/>
    <w:rsid w:val="00C12FC5"/>
    <w:rsid w:val="00C13479"/>
    <w:rsid w:val="00C15A34"/>
    <w:rsid w:val="00C21263"/>
    <w:rsid w:val="00C23B3A"/>
    <w:rsid w:val="00C23DD3"/>
    <w:rsid w:val="00C258B4"/>
    <w:rsid w:val="00C304E4"/>
    <w:rsid w:val="00C363FF"/>
    <w:rsid w:val="00C43E59"/>
    <w:rsid w:val="00C461EA"/>
    <w:rsid w:val="00C50022"/>
    <w:rsid w:val="00C50775"/>
    <w:rsid w:val="00C517CC"/>
    <w:rsid w:val="00C52DF5"/>
    <w:rsid w:val="00C549F5"/>
    <w:rsid w:val="00C6567B"/>
    <w:rsid w:val="00C66CFB"/>
    <w:rsid w:val="00C673B7"/>
    <w:rsid w:val="00C706E3"/>
    <w:rsid w:val="00C72198"/>
    <w:rsid w:val="00C7290C"/>
    <w:rsid w:val="00C8086B"/>
    <w:rsid w:val="00C811DB"/>
    <w:rsid w:val="00C84628"/>
    <w:rsid w:val="00C86516"/>
    <w:rsid w:val="00C939C4"/>
    <w:rsid w:val="00C94CF2"/>
    <w:rsid w:val="00CA15C3"/>
    <w:rsid w:val="00CA2A41"/>
    <w:rsid w:val="00CA3520"/>
    <w:rsid w:val="00CA3916"/>
    <w:rsid w:val="00CA54BE"/>
    <w:rsid w:val="00CA6790"/>
    <w:rsid w:val="00CC0BEE"/>
    <w:rsid w:val="00CC3A30"/>
    <w:rsid w:val="00CC3C34"/>
    <w:rsid w:val="00CC41AD"/>
    <w:rsid w:val="00CD144F"/>
    <w:rsid w:val="00CF0DC4"/>
    <w:rsid w:val="00CF32FE"/>
    <w:rsid w:val="00CF6B8B"/>
    <w:rsid w:val="00D01796"/>
    <w:rsid w:val="00D023C5"/>
    <w:rsid w:val="00D058FE"/>
    <w:rsid w:val="00D0626B"/>
    <w:rsid w:val="00D10739"/>
    <w:rsid w:val="00D12564"/>
    <w:rsid w:val="00D20703"/>
    <w:rsid w:val="00D2487F"/>
    <w:rsid w:val="00D30E18"/>
    <w:rsid w:val="00D31C47"/>
    <w:rsid w:val="00D34BDA"/>
    <w:rsid w:val="00D34D12"/>
    <w:rsid w:val="00D41A2A"/>
    <w:rsid w:val="00D42C36"/>
    <w:rsid w:val="00D4747A"/>
    <w:rsid w:val="00D51332"/>
    <w:rsid w:val="00D55F68"/>
    <w:rsid w:val="00D561B8"/>
    <w:rsid w:val="00D563F4"/>
    <w:rsid w:val="00D654F0"/>
    <w:rsid w:val="00D66CD3"/>
    <w:rsid w:val="00D67440"/>
    <w:rsid w:val="00D7262A"/>
    <w:rsid w:val="00D72E1C"/>
    <w:rsid w:val="00D73D0D"/>
    <w:rsid w:val="00D73ECF"/>
    <w:rsid w:val="00D74171"/>
    <w:rsid w:val="00D8124B"/>
    <w:rsid w:val="00D81F29"/>
    <w:rsid w:val="00D84650"/>
    <w:rsid w:val="00D9299B"/>
    <w:rsid w:val="00D970A7"/>
    <w:rsid w:val="00DA039D"/>
    <w:rsid w:val="00DA1D65"/>
    <w:rsid w:val="00DA318F"/>
    <w:rsid w:val="00DA33AC"/>
    <w:rsid w:val="00DB0E32"/>
    <w:rsid w:val="00DB29B4"/>
    <w:rsid w:val="00DB6BAF"/>
    <w:rsid w:val="00DC11CB"/>
    <w:rsid w:val="00DC1570"/>
    <w:rsid w:val="00DC2958"/>
    <w:rsid w:val="00DC4378"/>
    <w:rsid w:val="00DC5B51"/>
    <w:rsid w:val="00DC6A6A"/>
    <w:rsid w:val="00DD6F89"/>
    <w:rsid w:val="00DD7C74"/>
    <w:rsid w:val="00DE267A"/>
    <w:rsid w:val="00DE4DF9"/>
    <w:rsid w:val="00DE679A"/>
    <w:rsid w:val="00DF2451"/>
    <w:rsid w:val="00DF2506"/>
    <w:rsid w:val="00DF3454"/>
    <w:rsid w:val="00DF592C"/>
    <w:rsid w:val="00DF7658"/>
    <w:rsid w:val="00DF7AA4"/>
    <w:rsid w:val="00E02FCF"/>
    <w:rsid w:val="00E031DB"/>
    <w:rsid w:val="00E05B69"/>
    <w:rsid w:val="00E10120"/>
    <w:rsid w:val="00E10B04"/>
    <w:rsid w:val="00E1345C"/>
    <w:rsid w:val="00E16754"/>
    <w:rsid w:val="00E2137F"/>
    <w:rsid w:val="00E24A95"/>
    <w:rsid w:val="00E33BC7"/>
    <w:rsid w:val="00E345CB"/>
    <w:rsid w:val="00E401AB"/>
    <w:rsid w:val="00E42BD4"/>
    <w:rsid w:val="00E43C30"/>
    <w:rsid w:val="00E52669"/>
    <w:rsid w:val="00E54110"/>
    <w:rsid w:val="00E56EEE"/>
    <w:rsid w:val="00E630D3"/>
    <w:rsid w:val="00E649BE"/>
    <w:rsid w:val="00E661F2"/>
    <w:rsid w:val="00E70CB6"/>
    <w:rsid w:val="00E74A57"/>
    <w:rsid w:val="00E75EA8"/>
    <w:rsid w:val="00E76B73"/>
    <w:rsid w:val="00E77F23"/>
    <w:rsid w:val="00E8027B"/>
    <w:rsid w:val="00E83AC2"/>
    <w:rsid w:val="00E843CD"/>
    <w:rsid w:val="00E86164"/>
    <w:rsid w:val="00E8641C"/>
    <w:rsid w:val="00E87A15"/>
    <w:rsid w:val="00E913EF"/>
    <w:rsid w:val="00EA0493"/>
    <w:rsid w:val="00EA4C70"/>
    <w:rsid w:val="00EA4FC7"/>
    <w:rsid w:val="00EA7981"/>
    <w:rsid w:val="00EB1A5B"/>
    <w:rsid w:val="00EB5D74"/>
    <w:rsid w:val="00EB799C"/>
    <w:rsid w:val="00EC6EF0"/>
    <w:rsid w:val="00EC7653"/>
    <w:rsid w:val="00ED1C41"/>
    <w:rsid w:val="00ED486C"/>
    <w:rsid w:val="00ED72EE"/>
    <w:rsid w:val="00EE0517"/>
    <w:rsid w:val="00EE20FF"/>
    <w:rsid w:val="00EE30FA"/>
    <w:rsid w:val="00EE4ADC"/>
    <w:rsid w:val="00EF3A55"/>
    <w:rsid w:val="00EF4E63"/>
    <w:rsid w:val="00EF7894"/>
    <w:rsid w:val="00F00AF4"/>
    <w:rsid w:val="00F047AC"/>
    <w:rsid w:val="00F04840"/>
    <w:rsid w:val="00F06F5C"/>
    <w:rsid w:val="00F07953"/>
    <w:rsid w:val="00F13ADE"/>
    <w:rsid w:val="00F14B6A"/>
    <w:rsid w:val="00F1618F"/>
    <w:rsid w:val="00F2159C"/>
    <w:rsid w:val="00F24382"/>
    <w:rsid w:val="00F30542"/>
    <w:rsid w:val="00F30CCB"/>
    <w:rsid w:val="00F31974"/>
    <w:rsid w:val="00F335E9"/>
    <w:rsid w:val="00F37CDE"/>
    <w:rsid w:val="00F46091"/>
    <w:rsid w:val="00F479A6"/>
    <w:rsid w:val="00F51257"/>
    <w:rsid w:val="00F56130"/>
    <w:rsid w:val="00F57A39"/>
    <w:rsid w:val="00F63BCA"/>
    <w:rsid w:val="00F64C69"/>
    <w:rsid w:val="00F674BB"/>
    <w:rsid w:val="00F71A60"/>
    <w:rsid w:val="00F720DA"/>
    <w:rsid w:val="00F73D1E"/>
    <w:rsid w:val="00F76FED"/>
    <w:rsid w:val="00F778B2"/>
    <w:rsid w:val="00F778E0"/>
    <w:rsid w:val="00F80EE3"/>
    <w:rsid w:val="00F901E7"/>
    <w:rsid w:val="00F905A6"/>
    <w:rsid w:val="00FA1041"/>
    <w:rsid w:val="00FA1E65"/>
    <w:rsid w:val="00FA397E"/>
    <w:rsid w:val="00FA413F"/>
    <w:rsid w:val="00FA4F85"/>
    <w:rsid w:val="00FB7598"/>
    <w:rsid w:val="00FD2CBD"/>
    <w:rsid w:val="00FD521C"/>
    <w:rsid w:val="00FE22A0"/>
    <w:rsid w:val="00FE2EEC"/>
    <w:rsid w:val="00FE37D1"/>
    <w:rsid w:val="00FE4D7B"/>
    <w:rsid w:val="00FE6A33"/>
    <w:rsid w:val="00FF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3F208E-59A8-49C2-B2C7-3F69C1E5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B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9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2B43EC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3E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32F3D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832F3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832F3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32F3D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unhideWhenUsed/>
    <w:rsid w:val="00832F3D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32F3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832F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FootnoteReference">
    <w:name w:val="footnote reference"/>
    <w:semiHidden/>
    <w:unhideWhenUsed/>
    <w:rsid w:val="00832F3D"/>
    <w:rPr>
      <w:vertAlign w:val="superscript"/>
    </w:rPr>
  </w:style>
  <w:style w:type="character" w:styleId="Strong">
    <w:name w:val="Strong"/>
    <w:basedOn w:val="DefaultParagraphFont"/>
    <w:qFormat/>
    <w:rsid w:val="00832F3D"/>
    <w:rPr>
      <w:b/>
      <w:bCs/>
    </w:rPr>
  </w:style>
  <w:style w:type="paragraph" w:customStyle="1" w:styleId="Default">
    <w:name w:val="Default"/>
    <w:rsid w:val="00134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778E0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NoSpacing">
    <w:name w:val="No Spacing"/>
    <w:uiPriority w:val="1"/>
    <w:qFormat/>
    <w:rsid w:val="00DB2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rddetailsval1">
    <w:name w:val="carddetailsval1"/>
    <w:basedOn w:val="DefaultParagraphFont"/>
    <w:rsid w:val="00303242"/>
    <w:rPr>
      <w:spacing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67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365855"/>
    <w:rPr>
      <w:rFonts w:cs="Times New Roman"/>
      <w:i/>
      <w:iCs/>
    </w:rPr>
  </w:style>
  <w:style w:type="character" w:customStyle="1" w:styleId="ListParagraphChar">
    <w:name w:val="List Paragraph Char"/>
    <w:link w:val="ListParagraph"/>
    <w:uiPriority w:val="34"/>
    <w:locked/>
    <w:rsid w:val="00C7290C"/>
    <w:rPr>
      <w:rFonts w:ascii="Calibri" w:eastAsia="Calibri" w:hAnsi="Calibri" w:cs="Times New Roman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2B43E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3EC"/>
    <w:rPr>
      <w:rFonts w:asciiTheme="majorHAnsi" w:eastAsiaTheme="majorEastAsia" w:hAnsiTheme="majorHAnsi" w:cstheme="majorBidi"/>
      <w:color w:val="365F91" w:themeColor="accent1" w:themeShade="BF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itynet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promotion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4A56D8A-D158-4497-8B7E-7AD81F19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1435</Words>
  <Characters>8186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Gulabyan Hasmik</cp:lastModifiedBy>
  <cp:revision>8</cp:revision>
  <dcterms:created xsi:type="dcterms:W3CDTF">2020-05-05T08:41:00Z</dcterms:created>
  <dcterms:modified xsi:type="dcterms:W3CDTF">2020-08-18T08:25:00Z</dcterms:modified>
</cp:coreProperties>
</file>