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E35AEC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  <w:r w:rsid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 –ն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92A1F">
        <w:rPr>
          <w:rFonts w:ascii="GHEA Grapalat" w:hAnsi="GHEA Grapalat" w:cs="Sylfaen"/>
          <w:sz w:val="20"/>
          <w:lang w:val="hy-AM"/>
        </w:rPr>
        <w:t xml:space="preserve">բժշկական  </w:t>
      </w:r>
      <w:r w:rsidR="00E35AEC">
        <w:rPr>
          <w:rFonts w:ascii="GHEA Grapalat" w:hAnsi="GHEA Grapalat" w:cs="Sylfaen"/>
          <w:sz w:val="20"/>
        </w:rPr>
        <w:t>նշանակության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</w:t>
      </w:r>
      <w:r w:rsidR="00E35AEC">
        <w:rPr>
          <w:rFonts w:ascii="GHEA Grapalat" w:hAnsi="GHEA Grapalat" w:cs="Sylfaen"/>
          <w:sz w:val="20"/>
        </w:rPr>
        <w:t>ապրանքների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E35AEC">
        <w:rPr>
          <w:rFonts w:ascii="GHEA Grapalat" w:hAnsi="GHEA Grapalat" w:cs="Sylfaen"/>
          <w:b/>
          <w:sz w:val="20"/>
          <w:u w:val="single"/>
          <w:lang w:val="af-ZA"/>
        </w:rPr>
        <w:t>22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A72AAE" w:rsidRPr="00E4180B" w:rsidTr="00274413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AAE" w:rsidRPr="00E35AEC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ասկորբինաթթու 50մգ/մլ, 5մլ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F13074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դիկլոֆենակ (դիկլոֆենակ նատրիում)  25 մգ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էնալապրիլ (էնալապրիլի մալեատ), հիդրոքլորոթիազիդ  դ/հ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պենտաէրիթրիտիլի տետրանիտրատ  դ/հ 10մգ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իզոսորբիդի դինիտրատ  դ/հ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կոկարբօքսիլազ (կոկարբօքսիլազի հիդրոքլորիդ)  ամպ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Arial" w:hAnsi="Arial" w:cs="Arial"/>
                <w:sz w:val="16"/>
                <w:szCs w:val="16"/>
              </w:rPr>
            </w:pPr>
            <w:r w:rsidRPr="00E35AEC">
              <w:rPr>
                <w:rFonts w:ascii="Arial" w:hAnsi="Arial" w:cs="Arial"/>
                <w:sz w:val="16"/>
                <w:szCs w:val="16"/>
              </w:rPr>
              <w:t>մետիլեն կապույտ (մեթիլթիոնիում քլորիդ) 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5AEC" w:rsidRPr="00E35AEC" w:rsidRDefault="00E35AEC">
            <w:pPr>
              <w:rPr>
                <w:sz w:val="16"/>
                <w:szCs w:val="16"/>
              </w:rPr>
            </w:pPr>
            <w:r w:rsidRPr="00E35AEC">
              <w:rPr>
                <w:rFonts w:ascii="Times New Roman" w:hAnsi="Times New Roman"/>
                <w:sz w:val="16"/>
                <w:szCs w:val="16"/>
              </w:rPr>
              <w:t>նատրիումի</w:t>
            </w:r>
            <w:r w:rsidRPr="00E35AEC">
              <w:rPr>
                <w:rFonts w:cs="Times Armenian"/>
                <w:sz w:val="16"/>
                <w:szCs w:val="16"/>
              </w:rPr>
              <w:t xml:space="preserve"> </w:t>
            </w:r>
            <w:r w:rsidRPr="00E35AEC">
              <w:rPr>
                <w:rFonts w:ascii="Times New Roman" w:hAnsi="Times New Roman"/>
                <w:sz w:val="16"/>
                <w:szCs w:val="16"/>
              </w:rPr>
              <w:t>ցիտրատ</w:t>
            </w:r>
            <w:r w:rsidRPr="00E35AEC">
              <w:rPr>
                <w:rFonts w:cs="Times Armenian"/>
                <w:sz w:val="16"/>
                <w:szCs w:val="16"/>
              </w:rPr>
              <w:t xml:space="preserve">, </w:t>
            </w:r>
            <w:r w:rsidRPr="00E35AEC">
              <w:rPr>
                <w:rFonts w:ascii="Times New Roman" w:hAnsi="Times New Roman"/>
                <w:sz w:val="16"/>
                <w:szCs w:val="16"/>
              </w:rPr>
              <w:t>նատրիումի</w:t>
            </w:r>
            <w:r w:rsidRPr="00E35AEC">
              <w:rPr>
                <w:rFonts w:cs="Times Armenian"/>
                <w:sz w:val="16"/>
                <w:szCs w:val="16"/>
              </w:rPr>
              <w:t xml:space="preserve"> </w:t>
            </w:r>
            <w:r w:rsidRPr="00E35AEC">
              <w:rPr>
                <w:rFonts w:ascii="Times New Roman" w:hAnsi="Times New Roman"/>
                <w:sz w:val="16"/>
                <w:szCs w:val="16"/>
              </w:rPr>
              <w:t>լաուրիլսուլֆոացետատ</w:t>
            </w:r>
            <w:r w:rsidRPr="00E35AEC">
              <w:rPr>
                <w:rFonts w:cs="Times Armenian"/>
                <w:sz w:val="16"/>
                <w:szCs w:val="16"/>
              </w:rPr>
              <w:t xml:space="preserve">, </w:t>
            </w:r>
            <w:r w:rsidRPr="00E35AEC">
              <w:rPr>
                <w:rFonts w:ascii="Times New Roman" w:hAnsi="Times New Roman"/>
                <w:sz w:val="16"/>
                <w:szCs w:val="16"/>
              </w:rPr>
              <w:t>սորբիտոլի</w:t>
            </w:r>
            <w:r w:rsidRPr="00E35AEC">
              <w:rPr>
                <w:rFonts w:cs="Times Armenian"/>
                <w:sz w:val="16"/>
                <w:szCs w:val="16"/>
              </w:rPr>
              <w:t xml:space="preserve"> </w:t>
            </w:r>
            <w:r w:rsidRPr="00E35AEC">
              <w:rPr>
                <w:rFonts w:ascii="Times New Roman" w:hAnsi="Times New Roman"/>
                <w:sz w:val="16"/>
                <w:szCs w:val="16"/>
              </w:rPr>
              <w:t>լուծույթ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Pr="00152A62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5AEC" w:rsidRPr="00E35AEC" w:rsidRDefault="00E35AEC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 xml:space="preserve">թիոպենտալ (թիոպենտալ նատրիում)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 xml:space="preserve">դիոսմեկտիտ (սմեկտիտի դիօկտաէդրիկ)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 xml:space="preserve">նիտրոգլիցերին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 xml:space="preserve">տրիմեպերիդին (տրիմեպերիդինի հիդրոքլորիդ)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>կեչու խեժ, քսերոֆորմ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 xml:space="preserve">մորֆին (մորֆինի հիդրոքլորիդ), նոսկապին, պապավերին (պապավերինի հիդրոքլորիդ), կոդեին, թեբային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 xml:space="preserve">նիտրոֆուրալ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բիպոլյար  զաժիմ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կարաթել կապրոն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կղանքի  փորձանմուշի տարա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հատակի  ինքնակպչուն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ասեղ  վերիշի 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մաչևինա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ներարկիչ ասեղով 60  մլ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վակումային  կասետային համակարգ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վենեքստրակտոր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քթի  բեկակալ  թերմոպլաստե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LDL Խոլեսթերինի որոշման համար նախատեսված հավաքածու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HDL Խոլեսթերինի որոշման համար նախատեսված հավաքածու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35AE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35AEC" w:rsidRDefault="00E35AE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AEC" w:rsidRPr="00E35AEC" w:rsidRDefault="00E35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սախարոզա</w:t>
            </w:r>
          </w:p>
        </w:tc>
        <w:tc>
          <w:tcPr>
            <w:tcW w:w="2346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35AEC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E35AEC" w:rsidRPr="001D2CB0" w:rsidRDefault="00E35AE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74413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74413" w:rsidRDefault="0027441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4413" w:rsidRPr="00E35AEC" w:rsidRDefault="002744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դիբազոլ</w:t>
            </w:r>
          </w:p>
        </w:tc>
        <w:tc>
          <w:tcPr>
            <w:tcW w:w="2346" w:type="dxa"/>
            <w:shd w:val="clear" w:color="auto" w:fill="auto"/>
          </w:tcPr>
          <w:p w:rsidR="00274413" w:rsidRPr="001D2CB0" w:rsidRDefault="00274413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Իվա ֆարմ ՍՊԸ</w:t>
            </w:r>
          </w:p>
        </w:tc>
        <w:tc>
          <w:tcPr>
            <w:tcW w:w="2578" w:type="dxa"/>
            <w:shd w:val="clear" w:color="auto" w:fill="auto"/>
          </w:tcPr>
          <w:p w:rsidR="00274413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1-ին կետի</w:t>
            </w:r>
          </w:p>
        </w:tc>
        <w:tc>
          <w:tcPr>
            <w:tcW w:w="1865" w:type="dxa"/>
            <w:shd w:val="clear" w:color="auto" w:fill="auto"/>
          </w:tcPr>
          <w:p w:rsidR="00274413" w:rsidRPr="001D2CB0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74413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74413" w:rsidRDefault="0027441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4413" w:rsidRPr="00E35AEC" w:rsidRDefault="002744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Պորտային սեղմիչ</w:t>
            </w:r>
          </w:p>
        </w:tc>
        <w:tc>
          <w:tcPr>
            <w:tcW w:w="2346" w:type="dxa"/>
            <w:shd w:val="clear" w:color="auto" w:fill="auto"/>
          </w:tcPr>
          <w:p w:rsidR="00274413" w:rsidRPr="001D2CB0" w:rsidRDefault="00274413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Դեզսերվիս ՍՊԸ</w:t>
            </w:r>
          </w:p>
        </w:tc>
        <w:tc>
          <w:tcPr>
            <w:tcW w:w="2578" w:type="dxa"/>
            <w:shd w:val="clear" w:color="auto" w:fill="auto"/>
          </w:tcPr>
          <w:p w:rsidR="00274413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1-ին կետի</w:t>
            </w:r>
          </w:p>
        </w:tc>
        <w:tc>
          <w:tcPr>
            <w:tcW w:w="1865" w:type="dxa"/>
            <w:shd w:val="clear" w:color="auto" w:fill="auto"/>
          </w:tcPr>
          <w:p w:rsidR="00274413" w:rsidRPr="001D2CB0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 xml:space="preserve">22  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E4180B" w:rsidRPr="00335F28" w:rsidRDefault="00E4180B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lastRenderedPageBreak/>
        <w:t>ЗАЯВЛЕНИЕ:</w:t>
      </w:r>
    </w:p>
    <w:p w:rsidR="00E4180B" w:rsidRPr="00335F28" w:rsidRDefault="00E4180B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E4180B" w:rsidRPr="00E35AEC" w:rsidRDefault="00E4180B" w:rsidP="00E4180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ГВБК-ГХАПЗБ-24/22</w:t>
      </w:r>
    </w:p>
    <w:p w:rsidR="00E4180B" w:rsidRPr="00AD2065" w:rsidRDefault="00E4180B" w:rsidP="00E4180B">
      <w:pPr>
        <w:rPr>
          <w:lang w:val="af-ZA"/>
        </w:rPr>
      </w:pPr>
    </w:p>
    <w:p w:rsidR="00E4180B" w:rsidRDefault="00E4180B" w:rsidP="00E418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&lt;&lt;Медицинский центр Гавари&gt;&gt; представляет ниже для своих </w:t>
      </w:r>
      <w:r>
        <w:rPr>
          <w:rFonts w:ascii="GHEA Grapalat" w:hAnsi="GHEA Grapalat" w:cs="Sylfaen"/>
          <w:sz w:val="20"/>
          <w:lang w:val="hy-AM"/>
        </w:rPr>
        <w:t xml:space="preserve">медицинских </w:t>
      </w:r>
      <w:r w:rsidRPr="00E4180B">
        <w:rPr>
          <w:rFonts w:ascii="GHEA Grapalat" w:hAnsi="GHEA Grapalat" w:cs="Sylfaen"/>
          <w:sz w:val="20"/>
          <w:lang w:val="ru-RU"/>
        </w:rPr>
        <w:t>целей</w:t>
      </w:r>
      <w:r w:rsidRPr="00E35AE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Сведения о декларировании незавершенной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ГВБК-ГХАПЗБ-24/22, </w:t>
      </w:r>
      <w:r w:rsidRPr="00E35AEC">
        <w:rPr>
          <w:rFonts w:ascii="GHEA Grapalat" w:hAnsi="GHEA Grapalat" w:cs="Sylfaen"/>
          <w:sz w:val="20"/>
          <w:lang w:val="af-ZA"/>
        </w:rPr>
        <w:t xml:space="preserve">организованной в целях приобретения </w:t>
      </w:r>
      <w:r w:rsidRPr="00E4180B">
        <w:rPr>
          <w:rFonts w:ascii="GHEA Grapalat" w:hAnsi="GHEA Grapalat" w:cs="Sylfaen"/>
          <w:sz w:val="20"/>
          <w:lang w:val="ru-RU"/>
        </w:rPr>
        <w:t>товаров :</w:t>
      </w:r>
    </w:p>
    <w:p w:rsidR="00E4180B" w:rsidRDefault="00E4180B" w:rsidP="00E418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E4180B" w:rsidRPr="00E4180B" w:rsidTr="00462FE7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предмета покупки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первой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".</w:t>
            </w:r>
          </w:p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аскорбиновая кислота 50мг/мл, 5мл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F13074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диклофенак (диклофенак натрия) 25 мг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 xml:space="preserve">эналаприл (эналаприла малеат), гидрохлоротиазид </w:t>
            </w: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sz w:val="16"/>
                <w:szCs w:val="16"/>
                <w:lang w:val="ru-RU"/>
              </w:rPr>
              <w:t>пентаэритрита тетранитрат д/ч 10 мг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изосорбида динитрат д/об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кокарбоксилаза (кокарбоксилаза гидрохлорид) амп.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Arial" w:hAnsi="Arial" w:cs="Arial"/>
                <w:sz w:val="16"/>
                <w:szCs w:val="16"/>
              </w:rPr>
            </w:pPr>
            <w:r w:rsidRPr="00E35AEC">
              <w:rPr>
                <w:rFonts w:ascii="Arial" w:hAnsi="Arial" w:cs="Arial"/>
                <w:sz w:val="16"/>
                <w:szCs w:val="16"/>
              </w:rPr>
              <w:t>метиленовый синий (хлорид метилтиония)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4180B" w:rsidRPr="00E4180B" w:rsidRDefault="00E4180B" w:rsidP="00462FE7">
            <w:pPr>
              <w:rPr>
                <w:sz w:val="16"/>
                <w:szCs w:val="16"/>
                <w:lang w:val="ru-RU"/>
              </w:rPr>
            </w:pPr>
            <w:r w:rsidRPr="00E4180B">
              <w:rPr>
                <w:rFonts w:ascii="Times New Roman" w:hAnsi="Times New Roman"/>
                <w:sz w:val="16"/>
                <w:szCs w:val="16"/>
                <w:lang w:val="ru-RU"/>
              </w:rPr>
              <w:t>натрия</w:t>
            </w:r>
            <w:r w:rsidRPr="00E4180B">
              <w:rPr>
                <w:rFonts w:cs="Times Armenian"/>
                <w:sz w:val="16"/>
                <w:szCs w:val="16"/>
                <w:lang w:val="ru-RU"/>
              </w:rPr>
              <w:t xml:space="preserve"> </w:t>
            </w:r>
            <w:r w:rsidRPr="00E4180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цитрат </w:t>
            </w:r>
            <w:r w:rsidRPr="00E4180B">
              <w:rPr>
                <w:rFonts w:cs="Times Armenian"/>
                <w:sz w:val="16"/>
                <w:szCs w:val="16"/>
                <w:lang w:val="ru-RU"/>
              </w:rPr>
              <w:t xml:space="preserve">натрия </w:t>
            </w:r>
            <w:r w:rsidRPr="00E4180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лаурилсульфоацетат </w:t>
            </w:r>
            <w:r w:rsidRPr="00E4180B">
              <w:rPr>
                <w:rFonts w:cs="Times Armenian"/>
                <w:sz w:val="16"/>
                <w:szCs w:val="16"/>
                <w:lang w:val="ru-RU"/>
              </w:rPr>
              <w:t xml:space="preserve">, </w:t>
            </w:r>
            <w:r w:rsidRPr="00E4180B">
              <w:rPr>
                <w:rFonts w:ascii="Times New Roman" w:hAnsi="Times New Roman"/>
                <w:sz w:val="16"/>
                <w:szCs w:val="16"/>
                <w:lang w:val="ru-RU"/>
              </w:rPr>
              <w:t>сорбит</w:t>
            </w:r>
            <w:r w:rsidRPr="00E4180B">
              <w:rPr>
                <w:rFonts w:cs="Times Armenian"/>
                <w:sz w:val="16"/>
                <w:szCs w:val="16"/>
                <w:lang w:val="ru-RU"/>
              </w:rPr>
              <w:t xml:space="preserve"> </w:t>
            </w:r>
            <w:r w:rsidRPr="00E4180B">
              <w:rPr>
                <w:rFonts w:ascii="Times New Roman" w:hAnsi="Times New Roman"/>
                <w:sz w:val="16"/>
                <w:szCs w:val="16"/>
                <w:lang w:val="ru-RU"/>
              </w:rPr>
              <w:t>решение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Pr="00152A62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4180B" w:rsidRPr="00E35AEC" w:rsidRDefault="00E4180B" w:rsidP="00462FE7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>тиопентал (тиопентал натрия)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>диосмектит (смектит диоктаэдрический)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нитроглицерин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тримеперидин (тримеперидина гидрохлорид)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sz w:val="16"/>
                <w:szCs w:val="16"/>
              </w:rPr>
            </w:pPr>
            <w:r w:rsidRPr="00E35AEC">
              <w:rPr>
                <w:rFonts w:ascii="Calibri" w:hAnsi="Calibri" w:cs="Calibri"/>
                <w:sz w:val="16"/>
                <w:szCs w:val="16"/>
              </w:rPr>
              <w:t>березовая смола, ксероформ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sz w:val="16"/>
                <w:szCs w:val="16"/>
                <w:lang w:val="ru-RU"/>
              </w:rPr>
              <w:t>морфин (гидрохлорид морфина), носкапин, папаверин (гидрохлорид папаверина), кодеин, тебаин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sz w:val="16"/>
                <w:szCs w:val="16"/>
              </w:rPr>
            </w:pPr>
            <w:r w:rsidRPr="00E35AEC">
              <w:rPr>
                <w:rFonts w:ascii="Sylfaen" w:hAnsi="Sylfaen" w:cs="Calibri"/>
                <w:sz w:val="16"/>
                <w:szCs w:val="16"/>
              </w:rPr>
              <w:t>нитрофурал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биполярное расстройство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каратэ капрон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контейнер для проб кала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напольный самоклеящийся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игла вверх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мачевина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шприц с иглой 60 мл.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вакуумная кассетная система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веноэкстрактор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35AEC">
              <w:rPr>
                <w:rFonts w:ascii="Sylfaen" w:hAnsi="Sylfaen" w:cs="Calibri"/>
                <w:color w:val="000000"/>
                <w:sz w:val="16"/>
                <w:szCs w:val="16"/>
              </w:rPr>
              <w:t>защита носа из термопластика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Набор для определения холестерина ЛПНП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4180B" w:rsidRDefault="00E4180B" w:rsidP="00462FE7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 w:rsidRPr="00E4180B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Набор для определения холестерина ЛПВП</w:t>
            </w:r>
          </w:p>
        </w:tc>
        <w:tc>
          <w:tcPr>
            <w:tcW w:w="2346" w:type="dxa"/>
            <w:shd w:val="clear" w:color="auto" w:fill="auto"/>
          </w:tcPr>
          <w:p w:rsidR="00E4180B" w:rsidRPr="00E4180B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5AEC">
              <w:rPr>
                <w:rFonts w:ascii="Calibri" w:hAnsi="Calibri" w:cs="Calibri"/>
                <w:color w:val="000000"/>
                <w:sz w:val="16"/>
                <w:szCs w:val="16"/>
              </w:rPr>
              <w:t>сахароза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Дибазол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ООО «Ива Фарм»</w:t>
            </w: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1-го 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4180B" w:rsidRPr="000D0C32" w:rsidTr="00462FE7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E4180B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Портовый зажим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ООО «Дезсервис»</w:t>
            </w: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1-го 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E4180B" w:rsidRPr="00A7446E" w:rsidRDefault="00E4180B" w:rsidP="00E4180B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данным объявлением, вы можете обратиться к </w:t>
      </w:r>
      <w:r>
        <w:rPr>
          <w:rFonts w:ascii="GHEA Grapalat" w:hAnsi="GHEA Grapalat" w:cs="Sylfaen"/>
          <w:sz w:val="20"/>
          <w:lang w:val="af-ZA"/>
        </w:rPr>
        <w:t xml:space="preserve">координатору закупок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GVBK-GHAPZB-24/22 </w:t>
      </w:r>
      <w:r>
        <w:rPr>
          <w:rFonts w:ascii="GHEA Grapalat" w:hAnsi="GHEA Grapalat" w:cs="Sylfaen"/>
          <w:sz w:val="20"/>
          <w:lang w:val="af-ZA"/>
        </w:rPr>
        <w:t>Лилит Галакчян .</w:t>
      </w:r>
    </w:p>
    <w:p w:rsidR="00E4180B" w:rsidRPr="00EA309E" w:rsidRDefault="00E4180B" w:rsidP="00E4180B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E4180B" w:rsidRPr="00EA309E" w:rsidRDefault="00E4180B" w:rsidP="00E4180B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216322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E0" w:rsidRDefault="00D855E0">
      <w:r>
        <w:separator/>
      </w:r>
    </w:p>
  </w:endnote>
  <w:endnote w:type="continuationSeparator" w:id="1">
    <w:p w:rsidR="00D855E0" w:rsidRDefault="00D8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3399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E0" w:rsidRDefault="00D855E0">
      <w:r>
        <w:separator/>
      </w:r>
    </w:p>
  </w:footnote>
  <w:footnote w:type="continuationSeparator" w:id="1">
    <w:p w:rsidR="00D855E0" w:rsidRDefault="00D8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74413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0548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63BC"/>
    <w:rsid w:val="009B75F2"/>
    <w:rsid w:val="009D3A60"/>
    <w:rsid w:val="009E5F93"/>
    <w:rsid w:val="009F5D08"/>
    <w:rsid w:val="00A03098"/>
    <w:rsid w:val="00A30C0F"/>
    <w:rsid w:val="00A30F26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399F"/>
    <w:rsid w:val="00B34A30"/>
    <w:rsid w:val="00B42C71"/>
    <w:rsid w:val="00B45438"/>
    <w:rsid w:val="00B520A8"/>
    <w:rsid w:val="00B52BBF"/>
    <w:rsid w:val="00B5440A"/>
    <w:rsid w:val="00B5525A"/>
    <w:rsid w:val="00B7414D"/>
    <w:rsid w:val="00B74EB5"/>
    <w:rsid w:val="00B85838"/>
    <w:rsid w:val="00B86CF7"/>
    <w:rsid w:val="00BC64D1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855E0"/>
    <w:rsid w:val="00D915D8"/>
    <w:rsid w:val="00D92B38"/>
    <w:rsid w:val="00D92FBE"/>
    <w:rsid w:val="00DB50C0"/>
    <w:rsid w:val="00DC4A38"/>
    <w:rsid w:val="00DE4601"/>
    <w:rsid w:val="00E14174"/>
    <w:rsid w:val="00E24AA7"/>
    <w:rsid w:val="00E359C1"/>
    <w:rsid w:val="00E35AEC"/>
    <w:rsid w:val="00E4180B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11</cp:revision>
  <cp:lastPrinted>2024-04-10T13:19:00Z</cp:lastPrinted>
  <dcterms:created xsi:type="dcterms:W3CDTF">2024-01-03T07:42:00Z</dcterms:created>
  <dcterms:modified xsi:type="dcterms:W3CDTF">2024-04-10T13:21:00Z</dcterms:modified>
</cp:coreProperties>
</file>