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B72DA" w:rsidRDefault="00E257CE" w:rsidP="00E257CE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46406B" w:rsidRDefault="0046406B" w:rsidP="0046406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</w:rPr>
      </w:pPr>
    </w:p>
    <w:p w:rsidR="0046406B" w:rsidRDefault="0046406B" w:rsidP="0046406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proofErr w:type="spellStart"/>
      <w:r>
        <w:rPr>
          <w:rFonts w:ascii="GHEA Grapalat" w:hAnsi="GHEA Grapalat" w:cs="Sylfaen"/>
          <w:i/>
        </w:rPr>
        <w:t>Հավելված</w:t>
      </w:r>
      <w:proofErr w:type="spellEnd"/>
      <w:r>
        <w:rPr>
          <w:rFonts w:ascii="GHEA Grapalat" w:hAnsi="GHEA Grapalat" w:cs="Sylfaen"/>
          <w:i/>
        </w:rPr>
        <w:t xml:space="preserve"> N 13</w:t>
      </w:r>
    </w:p>
    <w:p w:rsidR="0046406B" w:rsidRDefault="0046406B" w:rsidP="0046406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r>
        <w:rPr>
          <w:rFonts w:ascii="GHEA Grapalat" w:hAnsi="GHEA Grapalat" w:cs="Sylfaen"/>
          <w:i/>
        </w:rPr>
        <w:t xml:space="preserve">ՀՀ </w:t>
      </w:r>
      <w:proofErr w:type="spellStart"/>
      <w:r>
        <w:rPr>
          <w:rFonts w:ascii="GHEA Grapalat" w:hAnsi="GHEA Grapalat" w:cs="Sylfaen"/>
          <w:i/>
        </w:rPr>
        <w:t>ֆինանսների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նախարարի</w:t>
      </w:r>
      <w:proofErr w:type="spellEnd"/>
      <w:r>
        <w:rPr>
          <w:rFonts w:ascii="GHEA Grapalat" w:hAnsi="GHEA Grapalat" w:cs="Sylfaen"/>
          <w:i/>
        </w:rPr>
        <w:t xml:space="preserve"> 2022 </w:t>
      </w:r>
      <w:proofErr w:type="spellStart"/>
      <w:r>
        <w:rPr>
          <w:rFonts w:ascii="GHEA Grapalat" w:hAnsi="GHEA Grapalat" w:cs="Sylfaen"/>
          <w:i/>
        </w:rPr>
        <w:t>թվականի</w:t>
      </w:r>
      <w:proofErr w:type="spellEnd"/>
      <w:r>
        <w:rPr>
          <w:rFonts w:ascii="GHEA Grapalat" w:hAnsi="GHEA Grapalat" w:cs="Sylfaen"/>
          <w:i/>
        </w:rPr>
        <w:t xml:space="preserve"> </w:t>
      </w:r>
    </w:p>
    <w:p w:rsidR="0046406B" w:rsidRDefault="0046406B" w:rsidP="0046406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proofErr w:type="gramStart"/>
      <w:r>
        <w:rPr>
          <w:rFonts w:ascii="GHEA Grapalat" w:hAnsi="GHEA Grapalat" w:cs="Sylfaen"/>
          <w:i/>
        </w:rPr>
        <w:t>N  235</w:t>
      </w:r>
      <w:proofErr w:type="gramEnd"/>
      <w:r>
        <w:rPr>
          <w:rFonts w:ascii="GHEA Grapalat" w:hAnsi="GHEA Grapalat" w:cs="Sylfaen"/>
          <w:i/>
        </w:rPr>
        <w:t xml:space="preserve">-Ա  </w:t>
      </w:r>
      <w:proofErr w:type="spellStart"/>
      <w:r>
        <w:rPr>
          <w:rFonts w:ascii="GHEA Grapalat" w:hAnsi="GHEA Grapalat" w:cs="Sylfaen"/>
          <w:i/>
        </w:rPr>
        <w:t>հրամանի</w:t>
      </w:r>
      <w:proofErr w:type="spellEnd"/>
      <w:r>
        <w:rPr>
          <w:rFonts w:ascii="GHEA Grapalat" w:hAnsi="GHEA Grapalat" w:cs="Sylfaen"/>
          <w:i/>
        </w:rPr>
        <w:t xml:space="preserve">      </w:t>
      </w:r>
    </w:p>
    <w:p w:rsidR="0046406B" w:rsidRDefault="0046406B" w:rsidP="0046406B">
      <w:pPr>
        <w:pStyle w:val="a5"/>
        <w:jc w:val="right"/>
        <w:rPr>
          <w:rFonts w:ascii="GHEA Grapalat" w:hAnsi="GHEA Grapalat"/>
          <w:sz w:val="20"/>
          <w:lang w:val="af-ZA"/>
        </w:rPr>
      </w:pPr>
    </w:p>
    <w:p w:rsidR="0046406B" w:rsidRDefault="0046406B" w:rsidP="0046406B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:rsidR="00E257CE" w:rsidRPr="00DB72DA" w:rsidRDefault="00E257CE" w:rsidP="00E257CE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8"/>
        </w:rPr>
      </w:pPr>
      <w:r w:rsidRPr="00DB72DA">
        <w:rPr>
          <w:rFonts w:ascii="Sylfaen" w:hAnsi="Sylfaen" w:cs="Sylfaen"/>
          <w:i/>
          <w:sz w:val="16"/>
        </w:rPr>
        <w:t xml:space="preserve">  </w:t>
      </w:r>
    </w:p>
    <w:p w:rsidR="00E257CE" w:rsidRPr="00DB72DA" w:rsidRDefault="00E257CE" w:rsidP="00E257CE">
      <w:pPr>
        <w:pStyle w:val="a5"/>
        <w:jc w:val="right"/>
        <w:rPr>
          <w:rFonts w:ascii="Sylfaen" w:hAnsi="Sylfaen"/>
          <w:lang w:val="af-ZA"/>
        </w:rPr>
      </w:pP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B72DA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DB72DA" w:rsidRDefault="00E257CE" w:rsidP="00E257CE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E257CE" w:rsidRPr="00086879" w:rsidRDefault="00E257CE" w:rsidP="00E257CE">
      <w:pPr>
        <w:pStyle w:val="3"/>
        <w:ind w:firstLine="0"/>
        <w:rPr>
          <w:rFonts w:ascii="Sylfaen" w:hAnsi="Sylfaen"/>
          <w:sz w:val="24"/>
          <w:szCs w:val="24"/>
          <w:lang w:val="af-ZA"/>
        </w:rPr>
      </w:pPr>
      <w:r w:rsidRPr="00DB72DA">
        <w:rPr>
          <w:rFonts w:ascii="Sylfaen" w:hAnsi="Sylfaen"/>
          <w:b w:val="0"/>
          <w:sz w:val="20"/>
          <w:lang w:val="af-ZA"/>
        </w:rPr>
        <w:t>Ընթացակարգի ծածկագիրը</w:t>
      </w:r>
      <w:r w:rsidRPr="00086879">
        <w:rPr>
          <w:rFonts w:ascii="Sylfaen" w:hAnsi="Sylfaen"/>
          <w:b w:val="0"/>
          <w:sz w:val="20"/>
          <w:lang w:val="af-ZA"/>
        </w:rPr>
        <w:t xml:space="preserve"> </w:t>
      </w:r>
      <w:r w:rsidR="00264DEF" w:rsidRPr="00086879">
        <w:rPr>
          <w:rFonts w:ascii="Sylfaen" w:hAnsi="Sylfaen" w:cs="Sylfaen"/>
          <w:b w:val="0"/>
          <w:sz w:val="20"/>
          <w:lang w:val="hy-AM"/>
        </w:rPr>
        <w:t>՝ ՃԱԿ-</w:t>
      </w:r>
      <w:r w:rsidR="00086879" w:rsidRPr="00086879">
        <w:rPr>
          <w:rFonts w:ascii="Sylfaen" w:hAnsi="Sylfaen" w:cs="Sylfaen"/>
          <w:b w:val="0"/>
          <w:sz w:val="20"/>
          <w:lang w:val="hy-AM"/>
        </w:rPr>
        <w:t>ԷԱՃԱՊՁԲ-24/01</w:t>
      </w:r>
    </w:p>
    <w:p w:rsidR="00E257CE" w:rsidRPr="00202056" w:rsidRDefault="00AA448F" w:rsidP="00AA448F">
      <w:pPr>
        <w:ind w:firstLine="709"/>
        <w:jc w:val="both"/>
        <w:rPr>
          <w:rFonts w:ascii="Sylfaen" w:hAnsi="Sylfaen" w:cs="Sylfaen"/>
          <w:sz w:val="12"/>
          <w:lang w:val="af-ZA"/>
        </w:rPr>
      </w:pPr>
      <w:r w:rsidRPr="00202056">
        <w:rPr>
          <w:rFonts w:ascii="Sylfaen" w:hAnsi="Sylfaen" w:cs="Sylfaen"/>
          <w:b/>
          <w:i/>
          <w:sz w:val="20"/>
          <w:lang w:val="af-ZA"/>
        </w:rPr>
        <w:t>«</w:t>
      </w:r>
      <w:r w:rsidRPr="00202056">
        <w:rPr>
          <w:rFonts w:ascii="Sylfaen" w:hAnsi="Sylfaen" w:cs="Sylfaen"/>
          <w:b/>
          <w:i/>
          <w:sz w:val="20"/>
          <w:lang w:val="hy-AM"/>
        </w:rPr>
        <w:t>Ճամբարակի Առողջության Կենտրոն</w:t>
      </w:r>
      <w:r w:rsidR="00467E5B" w:rsidRPr="00202056">
        <w:rPr>
          <w:rFonts w:ascii="Sylfaen" w:hAnsi="Sylfaen" w:cs="Sylfaen"/>
          <w:sz w:val="20"/>
          <w:lang w:val="af-ZA"/>
        </w:rPr>
        <w:t>»</w:t>
      </w:r>
      <w:r w:rsidRPr="00202056">
        <w:rPr>
          <w:rFonts w:ascii="Sylfaen" w:hAnsi="Sylfaen" w:cs="Sylfaen"/>
          <w:sz w:val="20"/>
          <w:lang w:val="hy-AM"/>
        </w:rPr>
        <w:t>ՓԲԸ-</w:t>
      </w:r>
      <w:r w:rsidR="00467E5B" w:rsidRPr="00202056">
        <w:rPr>
          <w:rFonts w:ascii="Sylfaen" w:hAnsi="Sylfaen" w:cs="Sylfaen"/>
          <w:sz w:val="20"/>
          <w:lang w:val="af-ZA"/>
        </w:rPr>
        <w:t xml:space="preserve"> </w:t>
      </w:r>
      <w:r w:rsidR="00E257CE" w:rsidRPr="00202056">
        <w:rPr>
          <w:rFonts w:ascii="Sylfaen" w:hAnsi="Sylfaen" w:cs="Sylfaen"/>
          <w:sz w:val="20"/>
          <w:lang w:val="af-ZA"/>
        </w:rPr>
        <w:t xml:space="preserve">ի ստորև ներկայացնում է իր կարիքների համար </w:t>
      </w:r>
    </w:p>
    <w:p w:rsidR="00E257CE" w:rsidRPr="00202056" w:rsidRDefault="00E257CE" w:rsidP="00E257CE">
      <w:pPr>
        <w:jc w:val="both"/>
        <w:rPr>
          <w:rFonts w:ascii="Sylfaen" w:hAnsi="Sylfaen" w:cs="Sylfaen"/>
          <w:sz w:val="20"/>
          <w:lang w:val="af-ZA"/>
        </w:rPr>
      </w:pPr>
    </w:p>
    <w:p w:rsidR="00E257CE" w:rsidRPr="00202056" w:rsidRDefault="00202056" w:rsidP="00E257CE">
      <w:pPr>
        <w:jc w:val="both"/>
        <w:rPr>
          <w:rFonts w:ascii="Sylfaen" w:hAnsi="Sylfaen" w:cs="Sylfaen"/>
          <w:sz w:val="20"/>
          <w:lang w:val="af-ZA"/>
        </w:rPr>
      </w:pPr>
      <w:r w:rsidRPr="00202056">
        <w:rPr>
          <w:rFonts w:ascii="Times New Roman" w:hAnsi="Times New Roman"/>
          <w:szCs w:val="24"/>
          <w:lang w:val="hy-AM" w:eastAsia="en-US"/>
        </w:rPr>
        <w:t xml:space="preserve">Մարդու զարկերակային/երակային արյան մեջ գազերի և էլեկտրոլիտների որոշման շարժական վերլուծիչ </w:t>
      </w:r>
      <w:r w:rsidR="00E257CE" w:rsidRPr="00202056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086879" w:rsidRPr="00086879">
        <w:rPr>
          <w:rFonts w:ascii="Sylfaen" w:hAnsi="Sylfaen" w:cs="Sylfaen"/>
          <w:sz w:val="20"/>
          <w:lang w:val="hy-AM"/>
        </w:rPr>
        <w:t>ՃԱԿ-</w:t>
      </w:r>
      <w:r w:rsidR="00086879" w:rsidRPr="00086879">
        <w:rPr>
          <w:rFonts w:ascii="Sylfaen" w:hAnsi="Sylfaen" w:cs="Sylfaen"/>
          <w:b/>
          <w:sz w:val="20"/>
          <w:lang w:val="hy-AM"/>
        </w:rPr>
        <w:t>ԷԱՃԱՊՁԲ-24/01</w:t>
      </w:r>
      <w:r w:rsidR="00E257CE" w:rsidRPr="00202056">
        <w:rPr>
          <w:rFonts w:ascii="Sylfaen" w:hAnsi="Sylfaen" w:cs="Sylfaen"/>
          <w:sz w:val="20"/>
          <w:lang w:val="af-ZA"/>
        </w:rPr>
        <w:t xml:space="preserve"> ծածկագրով գնման ընթացակարգը </w:t>
      </w:r>
    </w:p>
    <w:p w:rsidR="00E257CE" w:rsidRPr="00202056" w:rsidRDefault="00E257CE" w:rsidP="00E257C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E257CE" w:rsidRPr="00202056" w:rsidRDefault="00E257CE" w:rsidP="00E257C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 w:rsidRPr="00202056">
        <w:rPr>
          <w:rFonts w:ascii="Sylfaen" w:hAnsi="Sylfaen" w:cs="Sylfaen"/>
          <w:sz w:val="20"/>
          <w:lang w:val="af-ZA"/>
        </w:rPr>
        <w:t>չկայացած հայտարարելու մասին տեղեկատվությունը`</w:t>
      </w: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2940"/>
        <w:gridCol w:w="2662"/>
        <w:gridCol w:w="2391"/>
        <w:gridCol w:w="1925"/>
      </w:tblGrid>
      <w:tr w:rsidR="00E257CE" w:rsidRPr="00E4605C" w:rsidTr="00881B66">
        <w:trPr>
          <w:trHeight w:val="2569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257CE" w:rsidRPr="00E4605C" w:rsidTr="00881B66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02056" w:rsidRPr="00202056" w:rsidRDefault="00202056" w:rsidP="00202056">
            <w:pPr>
              <w:jc w:val="center"/>
              <w:rPr>
                <w:rFonts w:ascii="Times New Roman" w:hAnsi="Times New Roman"/>
                <w:szCs w:val="24"/>
                <w:lang w:val="hy-AM" w:eastAsia="en-US"/>
              </w:rPr>
            </w:pPr>
            <w:r w:rsidRPr="00202056">
              <w:rPr>
                <w:rFonts w:ascii="Times New Roman" w:hAnsi="Times New Roman"/>
                <w:szCs w:val="24"/>
                <w:lang w:val="hy-AM" w:eastAsia="en-US"/>
              </w:rPr>
              <w:t xml:space="preserve">Մարդու զարկերակային/երակային արյան մեջ գազերի և էլեկտրոլիտների որոշման շարժական վերլուծիչ Պետք է ունենա առնվազն հետևյալ պարամետրներերը ստուգելու հնարավորություն pH, pCO2 , pO2 , cNa+ , cK+ , cCl− , cCa2+, Hct , HCO3-, TCO2, BE, bE, HB, O2sat, OcCT, BB, SBE, SBC AaDO2, RI, cCa։ Աշխատանքի մեթոդը՝ չոր մեկանգամյա օգտագործման քարթրիջներ, առանց լվացող դիլուենտի pH, cNa+ , cK+ , cCl− , cCa2+ </w:t>
            </w:r>
            <w:r w:rsidRPr="00202056">
              <w:rPr>
                <w:rFonts w:ascii="Times New Roman" w:hAnsi="Times New Roman"/>
                <w:szCs w:val="24"/>
                <w:lang w:val="hy-AM" w:eastAsia="en-US"/>
              </w:rPr>
              <w:lastRenderedPageBreak/>
              <w:t>նշված պարամետրերի համար չափման մեթոդը իոնսելեկտիվ քարթրիջային էլեկտրոդ, Hct էլեկտրոկոնդուկցիա, pO2 ըստ բարելաված Կլարկի, pCO2 ըստ բարելաված Սեվերինգհաուզի։ Ամեն հետազոտության համար անհրաժեշտ է 100 մկլ արյուն։ Չափելի պարամետրների որոշման առավելագույն և նվազագույն տիրույթները ապահովում է pH (6,00- 8,00), pCO2 (5.0-250.0) , pO2 (5.0-720.0) , cNa+ (50.0- 720.0 մմոլ/լ) , cK+(1.0- 12.0մմոլ/լ), cCl− (50.0- 200.0մմոլ/լ) , cCa2+ (0.25- 5.0մմոլ/լ), Hct (10-70%); հաշվարկային պարամետրերի չափման տիրույթները հետևյան են cHb- (3.4-25.5 գ/դլ); cHCO3- (0.0-99.9 մմոլ/լ), cHCO3 std (0.0-99.9 մմոլ/լ); cBE(ecf) –</w:t>
            </w:r>
          </w:p>
          <w:p w:rsidR="00E257CE" w:rsidRPr="00DB72DA" w:rsidRDefault="00202056" w:rsidP="0020205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02056">
              <w:rPr>
                <w:rFonts w:ascii="Times New Roman" w:hAnsi="Times New Roman"/>
                <w:szCs w:val="24"/>
                <w:lang w:val="hy-AM" w:eastAsia="en-US"/>
              </w:rPr>
              <w:t xml:space="preserve">(30.0-30.0 մմոլ/լ); cBB (0.0- 99.9 մմոլ/լ); sO2(est) -(0.0- 99.9 %); ctCO2(P)-(0.0-99.9 մմոլ/լ ); ctO2(a) -(5.0-40.0 ծավ%); cCa2+(7.4)-(0.25-5.0 մմոլ/լ); pO2(A-a)-(0.0- 720.0); RI -(0.0-20.0); AG - (0.0-99.9 մմոլ/լ); pH(T) - (6.000-8.000); pCO2(T) - (5.0-250.0); pO2(T) -(5.0 - 720.0)։ Էկրանը սենսորային գունավոր 4,3 դույմ հեղուկ բյուրեղային։ 2 USB պորտի առկայություն և առնվազն 5000 թեսթի հիշողություն։ Համակարգչին միանալու հնարավորություն և ծրագրային ապահովում։ Ներկառուցված տպիչի առկայություն ։ Էլեկտրական հոսանքի բացակայության դեպքում նաև մարտկոցային սնուցման </w:t>
            </w:r>
            <w:r w:rsidRPr="00202056">
              <w:rPr>
                <w:rFonts w:ascii="Times New Roman" w:hAnsi="Times New Roman"/>
                <w:szCs w:val="24"/>
                <w:lang w:val="hy-AM" w:eastAsia="en-US"/>
              </w:rPr>
              <w:lastRenderedPageBreak/>
              <w:t>հնարավորություն։ Քարթրիջները 2-8 C ում կարող են պահպանվել ոչ պակաս քան 12 ամիս, իսկ սենյակային ջերմաստիճանում ոչ պակաս քան 9 շաբաթ։ Յուրաքնչյուր քննության ժամաանակը ոչ ավել քան 3 րոպե , ամեն թեսթքարթրիջը իր մեջ պարունակում է նաև ստուգաչափ (կալիբրատոր)։ Սարքը նոր է, չօգտագործված , 12 ամիս երաշխիքային սպասարկում Որակի հավաստագրեր ՝ ISO, CE, FDА, IVDR</w:t>
            </w:r>
          </w:p>
        </w:tc>
        <w:tc>
          <w:tcPr>
            <w:tcW w:w="2662" w:type="dxa"/>
            <w:shd w:val="clear" w:color="auto" w:fill="auto"/>
          </w:tcPr>
          <w:p w:rsidR="00E257CE" w:rsidRPr="00AA448F" w:rsidRDefault="00E257CE" w:rsidP="00AA448F">
            <w:pPr>
              <w:rPr>
                <w:rFonts w:ascii="Sylfaen" w:hAnsi="Sylfaen"/>
                <w:noProof/>
                <w:sz w:val="20"/>
                <w:lang w:val="hy-AM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E257CE" w:rsidRPr="00264DEF" w:rsidRDefault="00E257CE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64DEF">
              <w:rPr>
                <w:rFonts w:ascii="Sylfaen" w:hAnsi="Sylfaen"/>
                <w:sz w:val="20"/>
                <w:lang w:val="af-ZA"/>
              </w:rPr>
              <w:t>1-</w:t>
            </w:r>
            <w:r w:rsidRPr="00264DEF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264DE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64DEF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264DEF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E257CE" w:rsidRPr="007F76EE" w:rsidRDefault="00E257CE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F76EE">
              <w:rPr>
                <w:rFonts w:ascii="Sylfaen" w:hAnsi="Sylfaen"/>
                <w:sz w:val="20"/>
                <w:lang w:val="af-ZA"/>
              </w:rPr>
              <w:t>2-</w:t>
            </w:r>
            <w:r w:rsidRPr="007F76E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F76E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F76E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257CE" w:rsidRPr="00264DEF" w:rsidRDefault="00E257CE" w:rsidP="00274EE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264DEF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264DEF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264DEF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264DEF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E257CE" w:rsidRPr="00274EE0" w:rsidRDefault="00E257CE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74EE0">
              <w:rPr>
                <w:rFonts w:ascii="Sylfaen" w:hAnsi="Sylfaen"/>
                <w:sz w:val="20"/>
                <w:lang w:val="af-ZA"/>
              </w:rPr>
              <w:t>4-</w:t>
            </w:r>
            <w:r w:rsidRPr="00274EE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274EE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74EE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257CE" w:rsidRPr="00AA448F" w:rsidRDefault="00264DEF" w:rsidP="00274EE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</w:tbl>
    <w:p w:rsidR="00881B66" w:rsidRPr="00E73787" w:rsidRDefault="00881B66" w:rsidP="00E257CE">
      <w:pPr>
        <w:ind w:firstLine="709"/>
        <w:jc w:val="both"/>
        <w:rPr>
          <w:rFonts w:ascii="Sylfaen" w:hAnsi="Sylfaen" w:cs="Sylfaen"/>
          <w:b/>
          <w:i/>
          <w:sz w:val="20"/>
          <w:lang w:val="hy-AM"/>
        </w:rPr>
      </w:pPr>
      <w:r w:rsidRPr="00E73787">
        <w:rPr>
          <w:rFonts w:ascii="Sylfaen" w:hAnsi="Sylfaen" w:cs="Sylfaen"/>
          <w:b/>
          <w:i/>
          <w:sz w:val="20"/>
          <w:lang w:val="hy-AM"/>
        </w:rPr>
        <w:lastRenderedPageBreak/>
        <w:t xml:space="preserve">   </w:t>
      </w:r>
    </w:p>
    <w:p w:rsidR="00E257CE" w:rsidRPr="00DB72DA" w:rsidRDefault="00E257CE" w:rsidP="00E257CE"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 w:rsidR="00E257CE" w:rsidRPr="00DB72DA" w:rsidRDefault="00086879" w:rsidP="00E257CE">
      <w:pPr>
        <w:jc w:val="both"/>
        <w:rPr>
          <w:rFonts w:ascii="Sylfaen" w:hAnsi="Sylfaen" w:cs="Sylfaen"/>
          <w:sz w:val="20"/>
          <w:lang w:val="af-ZA"/>
        </w:rPr>
      </w:pPr>
      <w:r w:rsidRPr="00086879">
        <w:rPr>
          <w:rFonts w:ascii="Sylfaen" w:hAnsi="Sylfaen" w:cs="Sylfaen"/>
          <w:sz w:val="20"/>
          <w:lang w:val="hy-AM"/>
        </w:rPr>
        <w:t>ՃԱԿ-</w:t>
      </w:r>
      <w:r w:rsidRPr="00086879">
        <w:rPr>
          <w:rFonts w:ascii="Sylfaen" w:hAnsi="Sylfaen" w:cs="Sylfaen"/>
          <w:b/>
          <w:sz w:val="20"/>
          <w:lang w:val="hy-AM"/>
        </w:rPr>
        <w:t>ԷԱՃԱՊՁԲ-24/01</w:t>
      </w:r>
      <w:r w:rsidR="00E257CE" w:rsidRPr="00DB72DA">
        <w:rPr>
          <w:rFonts w:ascii="Sylfaen" w:hAnsi="Sylfaen" w:cs="Sylfaen"/>
          <w:sz w:val="20"/>
          <w:lang w:val="af-ZA"/>
        </w:rPr>
        <w:t xml:space="preserve"> ծածկագրով գնումների համակարգող</w:t>
      </w:r>
      <w:r w:rsidR="00E257CE" w:rsidRPr="00DB72DA">
        <w:rPr>
          <w:rFonts w:ascii="Sylfaen" w:hAnsi="Sylfaen" w:cs="Sylfaen"/>
          <w:sz w:val="20"/>
          <w:lang w:val="af-ZA"/>
        </w:rPr>
        <w:tab/>
        <w:t xml:space="preserve"> </w:t>
      </w:r>
      <w:r w:rsidR="00AA448F">
        <w:rPr>
          <w:rFonts w:ascii="Sylfaen" w:hAnsi="Sylfaen" w:cs="Sylfaen"/>
          <w:sz w:val="20"/>
          <w:u w:val="single"/>
          <w:lang w:val="hy-AM"/>
        </w:rPr>
        <w:t>Մելինե Մուսայելյանին</w:t>
      </w:r>
      <w:r w:rsidR="00E257CE" w:rsidRPr="00DB72DA">
        <w:rPr>
          <w:rFonts w:ascii="Sylfaen" w:hAnsi="Sylfaen" w:cs="Sylfaen"/>
          <w:sz w:val="20"/>
          <w:lang w:val="af-ZA"/>
        </w:rPr>
        <w:t>:</w:t>
      </w:r>
    </w:p>
    <w:p w:rsidR="00E257CE" w:rsidRPr="00DB72DA" w:rsidRDefault="00E257CE" w:rsidP="00E257CE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DB72DA">
        <w:rPr>
          <w:rFonts w:ascii="Sylfaen" w:hAnsi="Sylfaen" w:cs="Sylfaen"/>
          <w:sz w:val="12"/>
          <w:lang w:val="af-ZA"/>
        </w:rPr>
        <w:t>ընթացակարգի ծ</w:t>
      </w:r>
      <w:r w:rsidR="00881B66">
        <w:rPr>
          <w:rFonts w:ascii="Sylfaen" w:hAnsi="Sylfaen" w:cs="Sylfaen"/>
          <w:sz w:val="12"/>
          <w:lang w:val="af-ZA"/>
        </w:rPr>
        <w:t xml:space="preserve">ածկագիր                    </w:t>
      </w:r>
      <w:r w:rsidR="00881B66">
        <w:rPr>
          <w:rFonts w:ascii="Sylfaen" w:hAnsi="Sylfaen" w:cs="Sylfaen"/>
          <w:sz w:val="12"/>
          <w:lang w:val="hy-AM"/>
        </w:rPr>
        <w:t xml:space="preserve">              </w:t>
      </w:r>
      <w:r w:rsidRPr="00DB72DA">
        <w:rPr>
          <w:rFonts w:ascii="Sylfaen" w:hAnsi="Sylfaen" w:cs="Sylfaen"/>
          <w:sz w:val="12"/>
          <w:lang w:val="af-ZA"/>
        </w:rPr>
        <w:t>անունը ազգանունը</w:t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Հեռախոս՝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="00AA448F">
        <w:rPr>
          <w:rFonts w:ascii="Sylfaen" w:hAnsi="Sylfaen"/>
          <w:sz w:val="20"/>
          <w:lang w:val="hy-AM"/>
        </w:rPr>
        <w:t>026522044</w:t>
      </w:r>
      <w:r w:rsidRPr="00DB72DA">
        <w:rPr>
          <w:rFonts w:ascii="Sylfaen" w:hAnsi="Sylfaen" w:cs="Arial Armenian"/>
          <w:sz w:val="20"/>
          <w:lang w:val="af-ZA"/>
        </w:rPr>
        <w:t>։</w:t>
      </w:r>
    </w:p>
    <w:p w:rsidR="00E257CE" w:rsidRPr="00AA448F" w:rsidRDefault="00E257CE" w:rsidP="00E257C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Էլեկոտրանային փոստ՝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="00AA448F" w:rsidRPr="00AA448F">
        <w:rPr>
          <w:rFonts w:ascii="Sylfaen" w:hAnsi="Sylfaen"/>
          <w:sz w:val="20"/>
          <w:lang w:val="af-ZA"/>
        </w:rPr>
        <w:t>chambarak@bk.ru</w:t>
      </w:r>
    </w:p>
    <w:p w:rsidR="00E257CE" w:rsidRPr="00AA448F" w:rsidRDefault="00E257CE" w:rsidP="00E257CE">
      <w:pPr>
        <w:pStyle w:val="31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hy-AM"/>
        </w:rPr>
      </w:pPr>
      <w:r w:rsidRPr="00DB72DA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Պատվիրատու`</w:t>
      </w:r>
      <w:r w:rsidR="00AA448F">
        <w:rPr>
          <w:rFonts w:ascii="Sylfaen" w:hAnsi="Sylfaen" w:cs="Sylfaen"/>
          <w:b w:val="0"/>
          <w:i w:val="0"/>
          <w:sz w:val="20"/>
          <w:u w:val="none"/>
          <w:lang w:val="hy-AM"/>
        </w:rPr>
        <w:t>Ճամբարակի Առողջության Կենտրոն ՓԲԸ</w:t>
      </w:r>
    </w:p>
    <w:p w:rsidR="00BB10A2" w:rsidRDefault="00BB10A2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Default="00E4605C">
      <w:pPr>
        <w:rPr>
          <w:lang w:val="af-ZA"/>
        </w:rPr>
      </w:pPr>
    </w:p>
    <w:p w:rsidR="00E4605C" w:rsidRPr="00DB72DA" w:rsidRDefault="00E4605C" w:rsidP="00E4605C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E4605C" w:rsidRDefault="00E4605C" w:rsidP="00E4605C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</w:rPr>
      </w:pPr>
    </w:p>
    <w:p w:rsidR="00E4605C" w:rsidRPr="00E4605C" w:rsidRDefault="00E4605C" w:rsidP="00E4605C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lang w:val="ru-RU"/>
        </w:rPr>
      </w:pPr>
      <w:r w:rsidRPr="00E4605C">
        <w:rPr>
          <w:rFonts w:ascii="GHEA Grapalat" w:hAnsi="GHEA Grapalat" w:cs="Sylfaen"/>
          <w:i/>
          <w:lang w:val="ru-RU"/>
        </w:rPr>
        <w:t xml:space="preserve">Приложение </w:t>
      </w:r>
      <w:r>
        <w:rPr>
          <w:rFonts w:ascii="GHEA Grapalat" w:hAnsi="GHEA Grapalat" w:cs="Sylfaen"/>
          <w:i/>
        </w:rPr>
        <w:t>N</w:t>
      </w:r>
      <w:r w:rsidRPr="00E4605C">
        <w:rPr>
          <w:rFonts w:ascii="GHEA Grapalat" w:hAnsi="GHEA Grapalat" w:cs="Sylfaen"/>
          <w:i/>
          <w:lang w:val="ru-RU"/>
        </w:rPr>
        <w:t xml:space="preserve"> 13</w:t>
      </w:r>
    </w:p>
    <w:p w:rsidR="00E4605C" w:rsidRPr="00E4605C" w:rsidRDefault="00E4605C" w:rsidP="00E4605C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lang w:val="ru-RU"/>
        </w:rPr>
      </w:pPr>
      <w:r w:rsidRPr="00E4605C">
        <w:rPr>
          <w:rFonts w:ascii="GHEA Grapalat" w:hAnsi="GHEA Grapalat" w:cs="Sylfaen"/>
          <w:i/>
          <w:lang w:val="ru-RU"/>
        </w:rPr>
        <w:t xml:space="preserve">РА Финанс министра 2022 года </w:t>
      </w:r>
    </w:p>
    <w:p w:rsidR="00E4605C" w:rsidRPr="00E4605C" w:rsidRDefault="00E4605C" w:rsidP="00E4605C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lang w:val="ru-RU"/>
        </w:rPr>
      </w:pPr>
      <w:r w:rsidRPr="00E4605C">
        <w:rPr>
          <w:rFonts w:ascii="GHEA Grapalat" w:hAnsi="GHEA Grapalat" w:cs="Sylfaen"/>
          <w:i/>
          <w:lang w:val="ru-RU"/>
        </w:rPr>
        <w:t xml:space="preserve">Заказ № 235 -А      </w:t>
      </w:r>
    </w:p>
    <w:p w:rsidR="00E4605C" w:rsidRDefault="00E4605C" w:rsidP="00E4605C">
      <w:pPr>
        <w:pStyle w:val="a5"/>
        <w:jc w:val="right"/>
        <w:rPr>
          <w:rFonts w:ascii="GHEA Grapalat" w:hAnsi="GHEA Grapalat"/>
          <w:sz w:val="20"/>
          <w:lang w:val="af-ZA"/>
        </w:rPr>
      </w:pPr>
    </w:p>
    <w:p w:rsidR="00E4605C" w:rsidRDefault="00E4605C" w:rsidP="00E4605C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  <w:r w:rsidRPr="00E4605C">
        <w:rPr>
          <w:rFonts w:ascii="GHEA Grapalat" w:hAnsi="GHEA Grapalat" w:cs="Sylfaen"/>
          <w:i/>
          <w:sz w:val="20"/>
          <w:u w:val="single"/>
          <w:lang w:val="ru-RU"/>
        </w:rPr>
        <w:t>Образцовый</w:t>
      </w:r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 w:rsidRPr="00E4605C">
        <w:rPr>
          <w:rFonts w:ascii="GHEA Grapalat" w:hAnsi="GHEA Grapalat" w:cs="Sylfaen"/>
          <w:i/>
          <w:sz w:val="20"/>
          <w:u w:val="single"/>
          <w:lang w:val="ru-RU"/>
        </w:rPr>
        <w:t>форма</w:t>
      </w:r>
    </w:p>
    <w:p w:rsidR="00E4605C" w:rsidRPr="00E4605C" w:rsidRDefault="00E4605C" w:rsidP="00E4605C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8"/>
          <w:lang w:val="ru-RU"/>
        </w:rPr>
      </w:pPr>
      <w:r w:rsidRPr="00E4605C">
        <w:rPr>
          <w:rFonts w:ascii="Sylfaen" w:hAnsi="Sylfaen" w:cs="Sylfaen"/>
          <w:i/>
          <w:sz w:val="16"/>
          <w:lang w:val="ru-RU"/>
        </w:rPr>
        <w:t xml:space="preserve">  </w:t>
      </w:r>
    </w:p>
    <w:p w:rsidR="00E4605C" w:rsidRPr="00DB72DA" w:rsidRDefault="00E4605C" w:rsidP="00E4605C">
      <w:pPr>
        <w:pStyle w:val="a5"/>
        <w:jc w:val="right"/>
        <w:rPr>
          <w:rFonts w:ascii="Sylfaen" w:hAnsi="Sylfaen"/>
          <w:lang w:val="af-ZA"/>
        </w:rPr>
      </w:pPr>
    </w:p>
    <w:p w:rsidR="00E4605C" w:rsidRPr="00DB72DA" w:rsidRDefault="00E4605C" w:rsidP="00E4605C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ЗАЯВЛЕНИЕ:</w:t>
      </w:r>
    </w:p>
    <w:p w:rsidR="00E4605C" w:rsidRPr="00DB72DA" w:rsidRDefault="00E4605C" w:rsidP="00E4605C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о признании процедуры закупки недействительной</w:t>
      </w:r>
    </w:p>
    <w:p w:rsidR="00E4605C" w:rsidRPr="00DB72DA" w:rsidRDefault="00E4605C" w:rsidP="00E4605C">
      <w:pPr>
        <w:jc w:val="both"/>
        <w:rPr>
          <w:rFonts w:ascii="Sylfaen" w:hAnsi="Sylfaen"/>
          <w:sz w:val="20"/>
          <w:lang w:val="af-ZA"/>
        </w:rPr>
      </w:pPr>
    </w:p>
    <w:p w:rsidR="00E4605C" w:rsidRPr="00DB72DA" w:rsidRDefault="00E4605C" w:rsidP="00E4605C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E4605C" w:rsidRPr="00086879" w:rsidRDefault="00E4605C" w:rsidP="00E4605C">
      <w:pPr>
        <w:pStyle w:val="3"/>
        <w:ind w:firstLine="0"/>
        <w:rPr>
          <w:rFonts w:ascii="Sylfaen" w:hAnsi="Sylfaen"/>
          <w:sz w:val="24"/>
          <w:szCs w:val="24"/>
          <w:lang w:val="af-ZA"/>
        </w:rPr>
      </w:pPr>
      <w:r w:rsidRPr="00DB72DA">
        <w:rPr>
          <w:rFonts w:ascii="Sylfaen" w:hAnsi="Sylfaen"/>
          <w:b w:val="0"/>
          <w:sz w:val="20"/>
          <w:lang w:val="af-ZA"/>
        </w:rPr>
        <w:t xml:space="preserve">Процедурный кодекс </w:t>
      </w:r>
      <w:r w:rsidRPr="00086879">
        <w:rPr>
          <w:rFonts w:ascii="Sylfaen" w:hAnsi="Sylfaen" w:cs="Sylfaen"/>
          <w:b w:val="0"/>
          <w:sz w:val="20"/>
          <w:lang w:val="hy-AM"/>
        </w:rPr>
        <w:t>: CHAK-EACHAPZB-24/01.</w:t>
      </w:r>
    </w:p>
    <w:p w:rsidR="00E4605C" w:rsidRPr="00202056" w:rsidRDefault="00E4605C" w:rsidP="00E4605C">
      <w:pPr>
        <w:ind w:firstLine="709"/>
        <w:jc w:val="both"/>
        <w:rPr>
          <w:rFonts w:ascii="Sylfaen" w:hAnsi="Sylfaen" w:cs="Sylfaen"/>
          <w:sz w:val="12"/>
          <w:lang w:val="af-ZA"/>
        </w:rPr>
      </w:pPr>
      <w:r w:rsidRPr="00202056">
        <w:rPr>
          <w:rFonts w:ascii="Sylfaen" w:hAnsi="Sylfaen" w:cs="Sylfaen"/>
          <w:sz w:val="20"/>
          <w:lang w:val="hy-AM"/>
        </w:rPr>
        <w:t xml:space="preserve">ЗАО </w:t>
      </w:r>
      <w:r w:rsidRPr="00202056">
        <w:rPr>
          <w:rFonts w:ascii="Sylfaen" w:hAnsi="Sylfaen" w:cs="Sylfaen"/>
          <w:b/>
          <w:i/>
          <w:sz w:val="20"/>
          <w:lang w:val="af-ZA"/>
        </w:rPr>
        <w:t xml:space="preserve">« </w:t>
      </w:r>
      <w:r w:rsidRPr="00202056">
        <w:rPr>
          <w:rFonts w:ascii="Sylfaen" w:hAnsi="Sylfaen" w:cs="Sylfaen"/>
          <w:b/>
          <w:i/>
          <w:sz w:val="20"/>
          <w:lang w:val="hy-AM"/>
        </w:rPr>
        <w:t xml:space="preserve">Центр здоровья Чамбараки </w:t>
      </w:r>
      <w:r w:rsidRPr="00202056">
        <w:rPr>
          <w:rFonts w:ascii="Sylfaen" w:hAnsi="Sylfaen" w:cs="Sylfaen"/>
          <w:sz w:val="20"/>
          <w:lang w:val="af-ZA"/>
        </w:rPr>
        <w:t>» представляет ниже для своих нужд</w:t>
      </w:r>
    </w:p>
    <w:p w:rsidR="00E4605C" w:rsidRPr="00202056" w:rsidRDefault="00E4605C" w:rsidP="00E4605C">
      <w:pPr>
        <w:jc w:val="both"/>
        <w:rPr>
          <w:rFonts w:ascii="Sylfaen" w:hAnsi="Sylfaen" w:cs="Sylfaen"/>
          <w:sz w:val="20"/>
          <w:lang w:val="af-ZA"/>
        </w:rPr>
      </w:pPr>
    </w:p>
    <w:p w:rsidR="00E4605C" w:rsidRPr="00202056" w:rsidRDefault="00E4605C" w:rsidP="00E4605C">
      <w:pPr>
        <w:jc w:val="both"/>
        <w:rPr>
          <w:rFonts w:ascii="Sylfaen" w:hAnsi="Sylfaen" w:cs="Sylfaen"/>
          <w:sz w:val="20"/>
          <w:lang w:val="af-ZA"/>
        </w:rPr>
      </w:pPr>
      <w:r w:rsidRPr="00202056">
        <w:rPr>
          <w:rFonts w:ascii="Sylfaen" w:hAnsi="Sylfaen" w:cs="Sylfaen"/>
          <w:sz w:val="20"/>
          <w:lang w:val="af-ZA"/>
        </w:rPr>
        <w:t xml:space="preserve">Процедура закупки </w:t>
      </w:r>
      <w:r w:rsidRPr="00202056">
        <w:rPr>
          <w:rFonts w:ascii="Times New Roman" w:hAnsi="Times New Roman"/>
          <w:szCs w:val="24"/>
          <w:lang w:val="hy-AM" w:eastAsia="en-US"/>
        </w:rPr>
        <w:t xml:space="preserve">портативного анализатора для определения газов и электролитов в артериальной/венозной крови человека </w:t>
      </w:r>
      <w:r w:rsidRPr="00202056">
        <w:rPr>
          <w:rFonts w:ascii="Sylfaen" w:hAnsi="Sylfaen" w:cs="Sylfaen"/>
          <w:sz w:val="20"/>
          <w:lang w:val="af-ZA"/>
        </w:rPr>
        <w:t xml:space="preserve">организована по шифру </w:t>
      </w:r>
      <w:r w:rsidRPr="00086879">
        <w:rPr>
          <w:rFonts w:ascii="Sylfaen" w:hAnsi="Sylfaen" w:cs="Sylfaen"/>
          <w:sz w:val="20"/>
          <w:lang w:val="hy-AM"/>
        </w:rPr>
        <w:t xml:space="preserve">CHAK- </w:t>
      </w:r>
      <w:r w:rsidRPr="00086879">
        <w:rPr>
          <w:rFonts w:ascii="Sylfaen" w:hAnsi="Sylfaen" w:cs="Sylfaen"/>
          <w:b/>
          <w:sz w:val="20"/>
          <w:lang w:val="hy-AM"/>
        </w:rPr>
        <w:t>EACHAPZB-24/01</w:t>
      </w:r>
    </w:p>
    <w:p w:rsidR="00E4605C" w:rsidRPr="00202056" w:rsidRDefault="00E4605C" w:rsidP="00E4605C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E4605C" w:rsidRPr="00202056" w:rsidRDefault="00E4605C" w:rsidP="00E4605C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 w:rsidRPr="00202056">
        <w:rPr>
          <w:rFonts w:ascii="Sylfaen" w:hAnsi="Sylfaen" w:cs="Sylfaen"/>
          <w:sz w:val="20"/>
          <w:lang w:val="af-ZA"/>
        </w:rPr>
        <w:t>Сведения об объявлении несуществующим:</w:t>
      </w: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2940"/>
        <w:gridCol w:w="2662"/>
        <w:gridCol w:w="2391"/>
        <w:gridCol w:w="1925"/>
      </w:tblGrid>
      <w:tr w:rsidR="00E4605C" w:rsidRPr="00E4605C" w:rsidTr="00020E2C">
        <w:trPr>
          <w:trHeight w:val="2569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4605C" w:rsidRPr="00DB72DA" w:rsidRDefault="00E4605C" w:rsidP="00020E2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Для дозы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4605C" w:rsidRPr="00DB72DA" w:rsidRDefault="00E4605C" w:rsidP="00020E2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Покупка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предмет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кратко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описание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E4605C" w:rsidRPr="00DB72DA" w:rsidRDefault="00E4605C" w:rsidP="00020E2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Покупка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процедуры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участники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 xml:space="preserve">имена 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такие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​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быть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случай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4605C" w:rsidRPr="00DB72DA" w:rsidRDefault="00E4605C" w:rsidP="00020E2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Покупка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процедура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несуществующий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является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быть объявлено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 xml:space="preserve">по данным 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«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Покупка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 xml:space="preserve">О 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«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РА»: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37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закона​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1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статьи​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часть</w:t>
            </w:r>
          </w:p>
          <w:p w:rsidR="00E4605C" w:rsidRPr="00DB72DA" w:rsidRDefault="00E4605C" w:rsidP="00020E2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 xml:space="preserve">/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выделять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соответствующий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 xml:space="preserve">линия </w:t>
            </w: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4605C" w:rsidRPr="00DB72DA" w:rsidRDefault="00E4605C" w:rsidP="00020E2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Покупка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процедура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несуществующий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анонсировать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оправдание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касательно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кратко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информация</w:t>
            </w:r>
          </w:p>
        </w:tc>
      </w:tr>
      <w:tr w:rsidR="00E4605C" w:rsidRPr="00E4605C" w:rsidTr="00020E2C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4605C" w:rsidRPr="00DB72DA" w:rsidRDefault="00E4605C" w:rsidP="00020E2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b/>
                <w:sz w:val="20"/>
                <w:lang w:val="af-ZA"/>
              </w:rPr>
              <w:t>1: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4605C" w:rsidRPr="00202056" w:rsidRDefault="00E4605C" w:rsidP="00020E2C">
            <w:pPr>
              <w:jc w:val="center"/>
              <w:rPr>
                <w:rFonts w:ascii="Times New Roman" w:hAnsi="Times New Roman"/>
                <w:szCs w:val="24"/>
                <w:lang w:val="hy-AM" w:eastAsia="en-US"/>
              </w:rPr>
            </w:pPr>
            <w:r w:rsidRPr="00202056">
              <w:rPr>
                <w:rFonts w:ascii="Times New Roman" w:hAnsi="Times New Roman"/>
                <w:szCs w:val="24"/>
                <w:lang w:val="hy-AM" w:eastAsia="en-US"/>
              </w:rPr>
              <w:t xml:space="preserve">Портативный анализатор для определения газов и электролитов в артериальной/венозной крови человека Должна быть обеспечена возможность проверки как минимум следующих параметров: pH, pCO2, pO2, cNa+, cK+, cCl−, cCa2+, Hct, HCO3-, TCO2, BE. , be, HB, O2sat, OcCT, BB, SBE, SBC AaDO2, RI, cCa. Метод работы: сухие одноразовые картриджи, без промывочного разбавителя pH, cNa+, cK+, cCl−, cCa2+, метод измерения заданных </w:t>
            </w:r>
            <w:r w:rsidRPr="00202056">
              <w:rPr>
                <w:rFonts w:ascii="Times New Roman" w:hAnsi="Times New Roman"/>
                <w:szCs w:val="24"/>
                <w:lang w:val="hy-AM" w:eastAsia="en-US"/>
              </w:rPr>
              <w:lastRenderedPageBreak/>
              <w:t>параметров ионоселективным картриджным электродом, электропроводность Hct, pO2 по улучшенному Кларку, pCO2 по улучшенному Северингхаузу. Для каждого исследования необходимо 100 мкл крови. Максимальный и минимальный диапазоны определения измеряемых показателей предусмотрены pH (6,00-8,00), pCO2 (5,0-250,0), pO2 (5,0-720,0), cNa+ (50,0-720,0 ммоль/л), cK+ (1,0-12,0 ммоль). )./л), cCl- (50,0-200,0 ммоль/л), cCa2+ (0,25-5,0 ммоль/л), Hct (10-70%); диапазоны измерения расчетных показателей следующие: cHb- (3,4-25,5 г/дл); cHCO3- (0,0-99,9 ммоль/л), cHCO3 стандарт (0,0-99,9 ммоль/л); cBE(ECF) –</w:t>
            </w:r>
          </w:p>
          <w:p w:rsidR="00E4605C" w:rsidRPr="00DB72DA" w:rsidRDefault="00E4605C" w:rsidP="00020E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02056">
              <w:rPr>
                <w:rFonts w:ascii="Times New Roman" w:hAnsi="Times New Roman"/>
                <w:szCs w:val="24"/>
                <w:lang w:val="hy-AM" w:eastAsia="en-US"/>
              </w:rPr>
              <w:t xml:space="preserve">(30,0-30,0 ммоль/л); КББ (0,0-99,9 ммоль/л); so2(эст)-(0,0-99,9 %); ctCO2(P)-(0,0-99,9 ммоль/л); ctO2(а) -(5,0-40,0 об.%); сСа2+(7,4)-(0,25-5,0 ммоль/л); рО2(Аа)-(0,0-720,0); РИ -(0,0-20,0); АГ – (0,0-99,9 ммоль/л); рН(Т) - (6.000-8.000); рСО2(Т) - (5,0-250,0); рО2(Т) - (5,0 - 720,0). Экран сенсорный цветной жидкокристаллический размером 4,3 дюйма. Наличие 2-х USB-портов и памяти не менее 5000 тестов. Подключение к компьютеру и программное обеспечение. Наличие встроенного принтера. При отсутствии электрического тока также возможна работа от </w:t>
            </w:r>
            <w:r w:rsidRPr="00202056">
              <w:rPr>
                <w:rFonts w:ascii="Times New Roman" w:hAnsi="Times New Roman"/>
                <w:szCs w:val="24"/>
                <w:lang w:val="hy-AM" w:eastAsia="en-US"/>
              </w:rPr>
              <w:lastRenderedPageBreak/>
              <w:t>аккумулятора. Картриджи можно хранить при температуре 2–8°С не менее 12 месяцев, при комнатной температуре не менее 9 недель. Время каждого теста не более 3 минут, каждый тестовый картридж также содержит калибратор. Аппарат новый, не использовался, гарантийное обслуживание 12 месяцев. Сертификаты качества: ISO, CE, FDA, IVDR.</w:t>
            </w:r>
          </w:p>
        </w:tc>
        <w:tc>
          <w:tcPr>
            <w:tcW w:w="2662" w:type="dxa"/>
            <w:shd w:val="clear" w:color="auto" w:fill="auto"/>
          </w:tcPr>
          <w:p w:rsidR="00E4605C" w:rsidRPr="00AA448F" w:rsidRDefault="00E4605C" w:rsidP="00020E2C">
            <w:pPr>
              <w:rPr>
                <w:rFonts w:ascii="Sylfaen" w:hAnsi="Sylfaen"/>
                <w:noProof/>
                <w:sz w:val="20"/>
                <w:lang w:val="hy-AM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E4605C" w:rsidRPr="00264DEF" w:rsidRDefault="00E4605C" w:rsidP="00020E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64DEF">
              <w:rPr>
                <w:rFonts w:ascii="Sylfaen" w:hAnsi="Sylfaen" w:cs="Sylfaen"/>
                <w:sz w:val="20"/>
                <w:lang w:val="af-ZA"/>
              </w:rPr>
              <w:t xml:space="preserve">го </w:t>
            </w:r>
            <w:r w:rsidRPr="00264DEF">
              <w:rPr>
                <w:rFonts w:ascii="Sylfaen" w:hAnsi="Sylfaen"/>
                <w:sz w:val="20"/>
                <w:lang w:val="af-ZA"/>
              </w:rPr>
              <w:t xml:space="preserve">числа </w:t>
            </w:r>
            <w:r w:rsidRPr="00264DEF">
              <w:rPr>
                <w:rFonts w:ascii="Sylfaen" w:hAnsi="Sylfaen" w:cs="Sylfaen"/>
                <w:sz w:val="20"/>
                <w:lang w:val="af-ZA"/>
              </w:rPr>
              <w:t>точка</w:t>
            </w:r>
            <w:r w:rsidRPr="00264DEF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E4605C" w:rsidRPr="007F76EE" w:rsidRDefault="00E4605C" w:rsidP="00020E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F76EE">
              <w:rPr>
                <w:rFonts w:ascii="Sylfaen" w:hAnsi="Sylfaen"/>
                <w:sz w:val="20"/>
                <w:lang w:val="af-ZA"/>
              </w:rPr>
              <w:t xml:space="preserve">2-й </w:t>
            </w:r>
            <w:r w:rsidRPr="007F76EE">
              <w:rPr>
                <w:rFonts w:ascii="Sylfaen" w:hAnsi="Sylfaen" w:cs="Sylfaen"/>
                <w:sz w:val="20"/>
                <w:lang w:val="af-ZA"/>
              </w:rPr>
              <w:t>точка</w:t>
            </w:r>
          </w:p>
          <w:p w:rsidR="00E4605C" w:rsidRPr="00264DEF" w:rsidRDefault="00E4605C" w:rsidP="00020E2C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264DEF">
              <w:rPr>
                <w:rFonts w:ascii="Sylfaen" w:hAnsi="Sylfaen"/>
                <w:sz w:val="20"/>
                <w:u w:val="single"/>
                <w:lang w:val="af-ZA"/>
              </w:rPr>
              <w:t xml:space="preserve">3-й </w:t>
            </w:r>
            <w:r w:rsidRPr="00264DEF">
              <w:rPr>
                <w:rFonts w:ascii="Sylfaen" w:hAnsi="Sylfaen" w:cs="Sylfaen"/>
                <w:sz w:val="20"/>
                <w:u w:val="single"/>
                <w:lang w:val="af-ZA"/>
              </w:rPr>
              <w:t>точка</w:t>
            </w:r>
          </w:p>
          <w:p w:rsidR="00E4605C" w:rsidRPr="00274EE0" w:rsidRDefault="00E4605C" w:rsidP="00020E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74EE0">
              <w:rPr>
                <w:rFonts w:ascii="Sylfaen" w:hAnsi="Sylfaen"/>
                <w:sz w:val="20"/>
                <w:lang w:val="af-ZA"/>
              </w:rPr>
              <w:t xml:space="preserve">4-й </w:t>
            </w:r>
            <w:r w:rsidRPr="00274EE0">
              <w:rPr>
                <w:rFonts w:ascii="Sylfaen" w:hAnsi="Sylfaen" w:cs="Sylfaen"/>
                <w:sz w:val="20"/>
                <w:lang w:val="af-ZA"/>
              </w:rPr>
              <w:t>точка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4605C" w:rsidRPr="00AA448F" w:rsidRDefault="00E4605C" w:rsidP="00020E2C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Ни одной ставки не было подано</w:t>
            </w:r>
          </w:p>
        </w:tc>
      </w:tr>
    </w:tbl>
    <w:p w:rsidR="00E4605C" w:rsidRPr="00E73787" w:rsidRDefault="00E4605C" w:rsidP="00E4605C">
      <w:pPr>
        <w:ind w:firstLine="709"/>
        <w:jc w:val="both"/>
        <w:rPr>
          <w:rFonts w:ascii="Sylfaen" w:hAnsi="Sylfaen" w:cs="Sylfaen"/>
          <w:b/>
          <w:i/>
          <w:sz w:val="20"/>
          <w:lang w:val="hy-AM"/>
        </w:rPr>
      </w:pPr>
      <w:r w:rsidRPr="00E73787">
        <w:rPr>
          <w:rFonts w:ascii="Sylfaen" w:hAnsi="Sylfaen" w:cs="Sylfaen"/>
          <w:b/>
          <w:i/>
          <w:sz w:val="20"/>
          <w:lang w:val="hy-AM"/>
        </w:rPr>
        <w:lastRenderedPageBreak/>
        <w:t xml:space="preserve">   </w:t>
      </w:r>
    </w:p>
    <w:p w:rsidR="00E4605C" w:rsidRPr="00DB72DA" w:rsidRDefault="00E4605C" w:rsidP="00E4605C"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 w:rsidR="00E4605C" w:rsidRPr="00DB72DA" w:rsidRDefault="00E4605C" w:rsidP="00E4605C">
      <w:pPr>
        <w:jc w:val="both"/>
        <w:rPr>
          <w:rFonts w:ascii="Sylfaen" w:hAnsi="Sylfaen" w:cs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 xml:space="preserve">Координатор по закупкам с кодом </w:t>
      </w:r>
      <w:r w:rsidRPr="00DB72DA">
        <w:rPr>
          <w:rFonts w:ascii="Sylfaen" w:hAnsi="Sylfaen" w:cs="Sylfaen"/>
          <w:sz w:val="20"/>
          <w:lang w:val="af-ZA"/>
        </w:rPr>
        <w:tab/>
      </w:r>
      <w:r w:rsidRPr="00086879">
        <w:rPr>
          <w:rFonts w:ascii="Sylfaen" w:hAnsi="Sylfaen" w:cs="Sylfaen"/>
          <w:sz w:val="20"/>
          <w:lang w:val="hy-AM"/>
        </w:rPr>
        <w:t xml:space="preserve">ЧАК- </w:t>
      </w:r>
      <w:r w:rsidRPr="00086879">
        <w:rPr>
          <w:rFonts w:ascii="Sylfaen" w:hAnsi="Sylfaen" w:cs="Sylfaen"/>
          <w:b/>
          <w:sz w:val="20"/>
          <w:lang w:val="hy-AM"/>
        </w:rPr>
        <w:t>ЭАЫПЗБ-24/01</w:t>
      </w:r>
      <w:r w:rsidRPr="00DB72DA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u w:val="single"/>
          <w:lang w:val="hy-AM"/>
        </w:rPr>
        <w:t xml:space="preserve">Мелине Мусаелян </w:t>
      </w:r>
      <w:r w:rsidRPr="00DB72DA">
        <w:rPr>
          <w:rFonts w:ascii="Sylfaen" w:hAnsi="Sylfaen" w:cs="Sylfaen"/>
          <w:sz w:val="20"/>
          <w:lang w:val="af-ZA"/>
        </w:rPr>
        <w:t>.</w:t>
      </w:r>
    </w:p>
    <w:p w:rsidR="00E4605C" w:rsidRPr="00DB72DA" w:rsidRDefault="00E4605C" w:rsidP="00E4605C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DB72DA">
        <w:rPr>
          <w:rFonts w:ascii="Sylfaen" w:hAnsi="Sylfaen" w:cs="Sylfaen"/>
          <w:sz w:val="12"/>
          <w:lang w:val="af-ZA"/>
        </w:rPr>
        <w:t>код процедуры</w:t>
      </w:r>
      <w:r>
        <w:rPr>
          <w:rFonts w:ascii="Sylfaen" w:hAnsi="Sylfaen" w:cs="Sylfaen"/>
          <w:sz w:val="12"/>
          <w:lang w:val="hy-AM"/>
        </w:rPr>
        <w:t xml:space="preserve">              </w:t>
      </w:r>
      <w:r w:rsidRPr="00DB72DA">
        <w:rPr>
          <w:rFonts w:ascii="Sylfaen" w:hAnsi="Sylfaen" w:cs="Sylfaen"/>
          <w:sz w:val="12"/>
          <w:lang w:val="af-ZA"/>
        </w:rPr>
        <w:t>имя Фамилия</w:t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</w:p>
    <w:p w:rsidR="00E4605C" w:rsidRPr="00DB72DA" w:rsidRDefault="00E4605C" w:rsidP="00E4605C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4605C" w:rsidRPr="00DB72DA" w:rsidRDefault="00E4605C" w:rsidP="00E4605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Телефон:</w:t>
      </w:r>
      <w:r w:rsidRPr="00DB72DA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hy-AM"/>
        </w:rPr>
        <w:t xml:space="preserve">026522044 </w:t>
      </w:r>
      <w:r w:rsidRPr="00DB72DA">
        <w:rPr>
          <w:rFonts w:ascii="Sylfaen" w:hAnsi="Sylfaen" w:cs="Arial Armenian"/>
          <w:sz w:val="20"/>
          <w:lang w:val="af-ZA"/>
        </w:rPr>
        <w:t>.</w:t>
      </w:r>
    </w:p>
    <w:p w:rsidR="00E4605C" w:rsidRPr="00AA448F" w:rsidRDefault="00E4605C" w:rsidP="00E4605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 xml:space="preserve">Электронная почта: </w:t>
      </w:r>
      <w:r w:rsidRPr="00DB72DA">
        <w:rPr>
          <w:rFonts w:ascii="Sylfaen" w:hAnsi="Sylfaen"/>
          <w:sz w:val="20"/>
          <w:lang w:val="af-ZA"/>
        </w:rPr>
        <w:t>chambarak@bk.ru</w:t>
      </w:r>
    </w:p>
    <w:p w:rsidR="00E4605C" w:rsidRPr="00AA448F" w:rsidRDefault="00E4605C" w:rsidP="00E4605C">
      <w:pPr>
        <w:pStyle w:val="31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hy-AM"/>
        </w:rPr>
      </w:pPr>
      <w:r w:rsidRPr="00DB72DA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Клиент: </w:t>
      </w:r>
      <w:r>
        <w:rPr>
          <w:rFonts w:ascii="Sylfaen" w:hAnsi="Sylfaen" w:cs="Sylfaen"/>
          <w:b w:val="0"/>
          <w:i w:val="0"/>
          <w:sz w:val="20"/>
          <w:u w:val="none"/>
          <w:lang w:val="hy-AM"/>
        </w:rPr>
        <w:t>ЗАО «Центр здоровья Чамбарак»</w:t>
      </w:r>
    </w:p>
    <w:p w:rsidR="00E4605C" w:rsidRPr="00202056" w:rsidRDefault="00E4605C" w:rsidP="00E4605C">
      <w:pPr>
        <w:rPr>
          <w:lang w:val="af-ZA"/>
        </w:rPr>
      </w:pPr>
    </w:p>
    <w:p w:rsidR="00E4605C" w:rsidRPr="00202056" w:rsidRDefault="00E4605C">
      <w:pPr>
        <w:rPr>
          <w:lang w:val="af-ZA"/>
        </w:rPr>
      </w:pPr>
      <w:bookmarkStart w:id="0" w:name="_GoBack"/>
      <w:bookmarkEnd w:id="0"/>
    </w:p>
    <w:sectPr w:rsidR="00E4605C" w:rsidRPr="00202056" w:rsidSect="00274EE0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3D" w:rsidRDefault="00606D3D" w:rsidP="00F600C4">
      <w:r>
        <w:separator/>
      </w:r>
    </w:p>
  </w:endnote>
  <w:endnote w:type="continuationSeparator" w:id="0">
    <w:p w:rsidR="00606D3D" w:rsidRDefault="00606D3D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E0" w:rsidRDefault="005F3467" w:rsidP="00274EE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4E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4EE0" w:rsidRDefault="00274EE0" w:rsidP="00274EE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E0" w:rsidRDefault="00274EE0" w:rsidP="00274EE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3D" w:rsidRDefault="00606D3D" w:rsidP="00F600C4">
      <w:r>
        <w:separator/>
      </w:r>
    </w:p>
  </w:footnote>
  <w:footnote w:type="continuationSeparator" w:id="0">
    <w:p w:rsidR="00606D3D" w:rsidRDefault="00606D3D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CE"/>
    <w:rsid w:val="00086879"/>
    <w:rsid w:val="000C3D3B"/>
    <w:rsid w:val="001866E5"/>
    <w:rsid w:val="00202056"/>
    <w:rsid w:val="00264DEF"/>
    <w:rsid w:val="00274EE0"/>
    <w:rsid w:val="00300B25"/>
    <w:rsid w:val="003D5197"/>
    <w:rsid w:val="0046406B"/>
    <w:rsid w:val="00467E5B"/>
    <w:rsid w:val="00484838"/>
    <w:rsid w:val="0053432F"/>
    <w:rsid w:val="005F3467"/>
    <w:rsid w:val="00606D3D"/>
    <w:rsid w:val="0069733C"/>
    <w:rsid w:val="007F76EE"/>
    <w:rsid w:val="00844E5D"/>
    <w:rsid w:val="00881B66"/>
    <w:rsid w:val="008C22DC"/>
    <w:rsid w:val="00AA448F"/>
    <w:rsid w:val="00BB10A2"/>
    <w:rsid w:val="00C53778"/>
    <w:rsid w:val="00E21FAA"/>
    <w:rsid w:val="00E257CE"/>
    <w:rsid w:val="00E4605C"/>
    <w:rsid w:val="00E73787"/>
    <w:rsid w:val="00F3077A"/>
    <w:rsid w:val="00F600C4"/>
    <w:rsid w:val="00FB3790"/>
    <w:rsid w:val="00FB43B1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A8E43"/>
  <w15:docId w15:val="{CD4F8CEA-3F5C-4437-9B86-FFF1F4A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590">
          <w:marLeft w:val="0"/>
          <w:marRight w:val="0"/>
          <w:marTop w:val="0"/>
          <w:marBottom w:val="0"/>
          <w:divBdr>
            <w:top w:val="dashed" w:sz="6" w:space="0" w:color="D6DC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RePack by Diakov</cp:lastModifiedBy>
  <cp:revision>9</cp:revision>
  <dcterms:created xsi:type="dcterms:W3CDTF">2024-04-17T11:24:00Z</dcterms:created>
  <dcterms:modified xsi:type="dcterms:W3CDTF">2024-05-16T12:20:00Z</dcterms:modified>
</cp:coreProperties>
</file>