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34648C" w:rsidRDefault="00183E3D" w:rsidP="0034648C">
      <w:pPr>
        <w:pStyle w:val="ac"/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4648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34648C" w:rsidRDefault="00183E3D" w:rsidP="0034648C">
      <w:pPr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4648C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183E3D" w:rsidRPr="0034648C" w:rsidRDefault="00183E3D" w:rsidP="0034648C">
      <w:pPr>
        <w:pStyle w:val="3"/>
        <w:spacing w:line="0" w:lineRule="atLeas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34648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ծածկագիրը</w:t>
      </w:r>
      <w:r w:rsidR="0034648C" w:rsidRPr="0034648C">
        <w:rPr>
          <w:rFonts w:ascii="GHEA Grapalat" w:hAnsi="GHEA Grapalat" w:cs="Sylfaen"/>
          <w:sz w:val="16"/>
          <w:szCs w:val="16"/>
          <w:lang w:val="af-ZA"/>
        </w:rPr>
        <w:t>ԳԴԹ-ՄԱ-ԱՊՁԲ-23/35</w:t>
      </w:r>
      <w:r w:rsidR="00AB7DEB" w:rsidRPr="0034648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34648C" w:rsidRDefault="00183E3D" w:rsidP="0034648C">
      <w:pPr>
        <w:spacing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34648C" w:rsidRDefault="006532A7" w:rsidP="0034648C">
      <w:pPr>
        <w:spacing w:line="0" w:lineRule="atLeast"/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34648C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34648C">
        <w:rPr>
          <w:rFonts w:ascii="GHEA Grapalat" w:hAnsi="GHEA Grapalat" w:cs="Sylfaen"/>
          <w:sz w:val="16"/>
          <w:szCs w:val="16"/>
          <w:lang w:val="af-ZA"/>
        </w:rPr>
        <w:t>Գյումրու</w:t>
      </w:r>
      <w:r w:rsidR="00B41A12" w:rsidRPr="0034648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41A12" w:rsidRPr="0034648C">
        <w:rPr>
          <w:rFonts w:ascii="GHEA Grapalat" w:hAnsi="GHEA Grapalat"/>
          <w:sz w:val="16"/>
          <w:szCs w:val="16"/>
          <w:lang w:val="af-ZA"/>
        </w:rPr>
        <w:t>&lt;&lt;</w:t>
      </w:r>
      <w:r w:rsidR="00B41A12" w:rsidRPr="0034648C">
        <w:rPr>
          <w:rFonts w:ascii="GHEA Grapalat" w:hAnsi="GHEA Grapalat" w:cs="Sylfaen"/>
          <w:sz w:val="16"/>
          <w:szCs w:val="16"/>
          <w:lang w:val="af-ZA"/>
        </w:rPr>
        <w:t>Վ</w:t>
      </w:r>
      <w:r w:rsidR="00B41A12" w:rsidRPr="0034648C">
        <w:rPr>
          <w:rFonts w:ascii="GHEA Grapalat" w:hAnsi="GHEA Grapalat"/>
          <w:sz w:val="16"/>
          <w:szCs w:val="16"/>
          <w:lang w:val="af-ZA"/>
        </w:rPr>
        <w:t>.</w:t>
      </w:r>
      <w:r w:rsidR="00B41A12" w:rsidRPr="0034648C">
        <w:rPr>
          <w:rFonts w:ascii="GHEA Grapalat" w:hAnsi="GHEA Grapalat" w:cs="Sylfaen"/>
          <w:sz w:val="16"/>
          <w:szCs w:val="16"/>
          <w:lang w:val="af-ZA"/>
        </w:rPr>
        <w:t>Աճեմյանի</w:t>
      </w:r>
      <w:r w:rsidR="00B41A12"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34648C">
        <w:rPr>
          <w:rFonts w:ascii="GHEA Grapalat" w:hAnsi="GHEA Grapalat" w:cs="Sylfaen"/>
          <w:sz w:val="16"/>
          <w:szCs w:val="16"/>
          <w:lang w:val="af-ZA"/>
        </w:rPr>
        <w:t>անվան</w:t>
      </w:r>
      <w:r w:rsidR="00B41A12"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34648C">
        <w:rPr>
          <w:rFonts w:ascii="GHEA Grapalat" w:hAnsi="GHEA Grapalat" w:cs="Sylfaen"/>
          <w:sz w:val="16"/>
          <w:szCs w:val="16"/>
          <w:lang w:val="af-ZA"/>
        </w:rPr>
        <w:t>պետական</w:t>
      </w:r>
      <w:r w:rsidR="00B41A12"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34648C">
        <w:rPr>
          <w:rFonts w:ascii="GHEA Grapalat" w:hAnsi="GHEA Grapalat" w:cs="Sylfaen"/>
          <w:sz w:val="16"/>
          <w:szCs w:val="16"/>
          <w:lang w:val="af-ZA"/>
        </w:rPr>
        <w:t>դրամատիկական</w:t>
      </w:r>
      <w:r w:rsidR="00B41A12"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34648C">
        <w:rPr>
          <w:rFonts w:ascii="GHEA Grapalat" w:hAnsi="GHEA Grapalat" w:cs="Sylfaen"/>
          <w:sz w:val="16"/>
          <w:szCs w:val="16"/>
          <w:lang w:val="af-ZA"/>
        </w:rPr>
        <w:t>թատրոն</w:t>
      </w:r>
      <w:r w:rsidR="00B41A12" w:rsidRPr="0034648C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="00B41A12" w:rsidRPr="0034648C">
        <w:rPr>
          <w:rFonts w:ascii="GHEA Grapalat" w:hAnsi="GHEA Grapalat" w:cs="Sylfaen"/>
          <w:sz w:val="16"/>
          <w:szCs w:val="16"/>
          <w:lang w:val="af-ZA"/>
        </w:rPr>
        <w:t xml:space="preserve">ՊՈԱԿ </w:t>
      </w:r>
      <w:r w:rsidR="00183E3D" w:rsidRPr="0034648C">
        <w:rPr>
          <w:rFonts w:ascii="GHEA Grapalat" w:hAnsi="GHEA Grapalat" w:cs="Sylfaen"/>
          <w:sz w:val="16"/>
          <w:szCs w:val="16"/>
          <w:lang w:val="af-ZA"/>
        </w:rPr>
        <w:t xml:space="preserve">-ն ստորև ներկայացնում է իր կարիքների համար </w:t>
      </w:r>
      <w:r w:rsidR="008A2538" w:rsidRPr="0034648C">
        <w:rPr>
          <w:rFonts w:ascii="GHEA Grapalat" w:hAnsi="GHEA Grapalat" w:cs="Sylfaen"/>
          <w:color w:val="000000"/>
          <w:sz w:val="16"/>
          <w:szCs w:val="16"/>
          <w:lang w:val="ru-RU"/>
        </w:rPr>
        <w:t>Դիմահարդարման</w:t>
      </w:r>
      <w:r w:rsidR="008A2538" w:rsidRPr="0034648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8A2538" w:rsidRPr="0034648C">
        <w:rPr>
          <w:rFonts w:ascii="GHEA Grapalat" w:hAnsi="GHEA Grapalat" w:cs="Sylfaen"/>
          <w:color w:val="000000"/>
          <w:sz w:val="16"/>
          <w:szCs w:val="16"/>
          <w:lang w:val="ru-RU"/>
        </w:rPr>
        <w:t>նյութերի</w:t>
      </w:r>
      <w:r w:rsidR="00B01DD3" w:rsidRPr="0034648C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</w:t>
      </w:r>
      <w:r w:rsidR="00BC37BC" w:rsidRPr="0034648C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>ձեռքբերման</w:t>
      </w:r>
      <w:r w:rsidR="00BC37BC" w:rsidRPr="0034648C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</w:t>
      </w:r>
      <w:r w:rsidR="00183E3D" w:rsidRPr="0034648C">
        <w:rPr>
          <w:rFonts w:ascii="GHEA Grapalat" w:hAnsi="GHEA Grapalat" w:cs="Sylfaen"/>
          <w:sz w:val="16"/>
          <w:szCs w:val="16"/>
          <w:lang w:val="af-ZA"/>
        </w:rPr>
        <w:t>նպատակով կազմակերպված</w:t>
      </w:r>
      <w:r w:rsidR="00F40508" w:rsidRPr="0034648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34648C" w:rsidRPr="0034648C">
        <w:rPr>
          <w:rFonts w:ascii="GHEA Grapalat" w:hAnsi="GHEA Grapalat" w:cs="Sylfaen"/>
          <w:sz w:val="16"/>
          <w:szCs w:val="16"/>
          <w:lang w:val="af-ZA"/>
        </w:rPr>
        <w:t>ԳԴԹ-ՄԱ-ԱՊՁԲ-23/35</w:t>
      </w:r>
      <w:r w:rsidR="00AB7DEB" w:rsidRPr="0034648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34648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83E3D" w:rsidRPr="0034648C" w:rsidRDefault="00183E3D" w:rsidP="0034648C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4648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34648C">
        <w:rPr>
          <w:rFonts w:ascii="GHEA Grapalat" w:hAnsi="GHEA Grapalat"/>
          <w:sz w:val="16"/>
          <w:szCs w:val="16"/>
          <w:lang w:val="af-ZA"/>
        </w:rPr>
        <w:t>2</w:t>
      </w:r>
      <w:r w:rsidR="00AA6801" w:rsidRPr="0034648C">
        <w:rPr>
          <w:rFonts w:ascii="GHEA Grapalat" w:hAnsi="GHEA Grapalat"/>
          <w:sz w:val="16"/>
          <w:szCs w:val="16"/>
          <w:lang w:val="af-ZA"/>
        </w:rPr>
        <w:t>3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648C" w:rsidRPr="0034648C">
        <w:rPr>
          <w:rFonts w:ascii="GHEA Grapalat" w:hAnsi="GHEA Grapalat" w:cs="Sylfaen"/>
          <w:sz w:val="16"/>
          <w:szCs w:val="16"/>
        </w:rPr>
        <w:t>հոկտեմբերի</w:t>
      </w:r>
      <w:r w:rsidRPr="0034648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34648C" w:rsidRPr="0034648C">
        <w:rPr>
          <w:rFonts w:ascii="GHEA Grapalat" w:hAnsi="GHEA Grapalat" w:cs="Arial"/>
          <w:sz w:val="16"/>
          <w:szCs w:val="16"/>
          <w:lang w:val="af-ZA"/>
        </w:rPr>
        <w:t>04</w:t>
      </w:r>
      <w:r w:rsidRPr="0034648C">
        <w:rPr>
          <w:rFonts w:ascii="GHEA Grapalat" w:hAnsi="GHEA Grapalat"/>
          <w:sz w:val="16"/>
          <w:szCs w:val="16"/>
          <w:lang w:val="af-ZA"/>
        </w:rPr>
        <w:t>-</w:t>
      </w:r>
      <w:r w:rsidRPr="0034648C">
        <w:rPr>
          <w:rFonts w:ascii="GHEA Grapalat" w:hAnsi="GHEA Grapalat" w:cs="Sylfaen"/>
          <w:sz w:val="16"/>
          <w:szCs w:val="16"/>
          <w:lang w:val="af-ZA"/>
        </w:rPr>
        <w:t>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թիվ</w:t>
      </w:r>
      <w:r w:rsidR="00694F0B" w:rsidRPr="0034648C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են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արդյունքները։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որի</w:t>
      </w:r>
      <w:r w:rsidRPr="0034648C">
        <w:rPr>
          <w:rFonts w:ascii="GHEA Grapalat" w:hAnsi="GHEA Grapalat"/>
          <w:sz w:val="16"/>
          <w:szCs w:val="16"/>
          <w:lang w:val="af-ZA"/>
        </w:rPr>
        <w:t>`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 1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 առարկա է հանդիսանում` Թաց անձեռոցիկ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9.6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Բամբակյա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փայտիկներ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0.96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3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Ոսկ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մազի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6.0 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4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Մազի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գել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Անհամապատասխանության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4.0 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5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Մուս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9.4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6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Սփրեյ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12.5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7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Մազի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լաք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20.0 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lastRenderedPageBreak/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8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Զսպանակ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0.8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9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Շամպուն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սև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5.0 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10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Ամրակ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1.0 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11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Մազի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ռեզին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1.0 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12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Զաժիմ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սև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մեծ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3.75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13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E. FM </w:t>
      </w:r>
      <w:r w:rsidRPr="0034648C">
        <w:rPr>
          <w:rFonts w:ascii="GHEA Grapalat" w:hAnsi="GHEA Grapalat"/>
          <w:color w:val="000000"/>
          <w:sz w:val="16"/>
          <w:szCs w:val="16"/>
        </w:rPr>
        <w:t>հիալուր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մեջ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. </w:t>
      </w:r>
      <w:r w:rsidRPr="0034648C">
        <w:rPr>
          <w:rFonts w:ascii="GHEA Grapalat" w:hAnsi="GHEA Grapalat"/>
          <w:color w:val="000000"/>
          <w:sz w:val="16"/>
          <w:szCs w:val="16"/>
        </w:rPr>
        <w:t>Ջուչ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1.92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14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Սպումգ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4.75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15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Տոնային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կրեմ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7.5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16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Տոնային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կրեմ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4.35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17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Մաշկի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քողարկիչ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4.4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18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Սուրմա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3.0 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19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Տուշ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/համապատասխանելու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3.0 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20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Ինատա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կրեմ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5.25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21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Պրայմեր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3.4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22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Սպունգ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1.25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23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Ռումիանա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6.3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24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Այտներկ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8.5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25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Դիմափոշի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5.55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26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Վրձին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3.5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27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Վրձին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մեծ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2.85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28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Խոզանակ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2.85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29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Կոնսիլեր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1.34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30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Դեմքի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սպունգ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Մասնակիցների զբաղեցրած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Ընտրված մասնակից /ընտրված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Մասնակցի առաջարկած գին / առանց 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0.84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31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Վազելին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մատիտ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0.6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32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Ացետոն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0.5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33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Մատիտ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հոնքի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սանրով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0.94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Չափաբաժին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34</w:t>
      </w:r>
    </w:p>
    <w:p w:rsidR="0034648C" w:rsidRPr="0034648C" w:rsidRDefault="0034648C" w:rsidP="0034648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>Գնման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առարկա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է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34648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34648C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34648C">
        <w:rPr>
          <w:rFonts w:ascii="GHEA Grapalat" w:hAnsi="GHEA Grapalat"/>
          <w:color w:val="000000"/>
          <w:sz w:val="16"/>
          <w:szCs w:val="16"/>
        </w:rPr>
        <w:t>սուրմա</w:t>
      </w:r>
    </w:p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188"/>
        <w:gridCol w:w="2327"/>
        <w:gridCol w:w="3584"/>
        <w:gridCol w:w="2651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35"/>
        <w:gridCol w:w="3179"/>
        <w:gridCol w:w="3103"/>
      </w:tblGrid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4648C" w:rsidRPr="0034648C" w:rsidTr="001F66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Էդգար Գասպարյան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48C" w:rsidRPr="0034648C" w:rsidRDefault="0034648C" w:rsidP="0034648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4648C">
              <w:rPr>
                <w:rFonts w:ascii="GHEA Grapalat" w:hAnsi="GHEA Grapalat"/>
                <w:color w:val="000000"/>
                <w:sz w:val="16"/>
                <w:szCs w:val="16"/>
              </w:rPr>
              <w:t>1.2</w:t>
            </w:r>
          </w:p>
        </w:tc>
      </w:tr>
    </w:tbl>
    <w:p w:rsidR="0034648C" w:rsidRPr="0034648C" w:rsidRDefault="0034648C" w:rsidP="0034648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4648C" w:rsidRPr="0034648C" w:rsidRDefault="0034648C" w:rsidP="0034648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34648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34648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8A2538" w:rsidRPr="0034648C" w:rsidRDefault="008A2538" w:rsidP="0034648C">
      <w:pPr>
        <w:spacing w:line="0" w:lineRule="atLeast"/>
        <w:rPr>
          <w:rFonts w:ascii="GHEA Grapalat" w:hAnsi="GHEA Grapalat"/>
          <w:sz w:val="16"/>
          <w:szCs w:val="16"/>
        </w:rPr>
      </w:pPr>
    </w:p>
    <w:p w:rsidR="00A5663C" w:rsidRPr="0034648C" w:rsidRDefault="00A5663C" w:rsidP="0034648C">
      <w:pPr>
        <w:spacing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34648C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34648C">
        <w:rPr>
          <w:rFonts w:ascii="GHEA Grapalat" w:hAnsi="GHEA Grapalat"/>
          <w:sz w:val="16"/>
          <w:szCs w:val="16"/>
          <w:lang w:val="af-ZA"/>
        </w:rPr>
        <w:t>&lt;&lt;</w:t>
      </w:r>
      <w:r w:rsidRPr="0034648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ՀՀ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34648C">
        <w:rPr>
          <w:rFonts w:ascii="GHEA Grapalat" w:hAnsi="GHEA Grapalat" w:cs="Sylfaen"/>
          <w:sz w:val="16"/>
          <w:szCs w:val="16"/>
          <w:lang w:val="af-ZA"/>
        </w:rPr>
        <w:t>րդ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1-</w:t>
      </w:r>
      <w:r w:rsidRPr="0034648C">
        <w:rPr>
          <w:rFonts w:ascii="GHEA Grapalat" w:hAnsi="GHEA Grapalat" w:cs="Sylfaen"/>
          <w:sz w:val="16"/>
          <w:szCs w:val="16"/>
          <w:lang w:val="af-ZA"/>
        </w:rPr>
        <w:t>ին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հրապարակել</w:t>
      </w:r>
      <w:r w:rsidRPr="0034648C">
        <w:rPr>
          <w:rFonts w:ascii="Calibri" w:hAnsi="Calibri" w:cs="Calibri"/>
          <w:sz w:val="16"/>
          <w:szCs w:val="16"/>
          <w:lang w:val="af-ZA"/>
        </w:rPr>
        <w:t> </w:t>
      </w:r>
      <w:r w:rsidRPr="0034648C">
        <w:rPr>
          <w:rFonts w:ascii="GHEA Grapalat" w:hAnsi="GHEA Grapalat" w:cs="Sylfaen"/>
          <w:sz w:val="16"/>
          <w:szCs w:val="16"/>
          <w:lang w:val="af-ZA"/>
        </w:rPr>
        <w:t>տեղեկագրում</w:t>
      </w:r>
      <w:r w:rsidRPr="0034648C">
        <w:rPr>
          <w:rFonts w:ascii="GHEA Grapalat" w:hAnsi="GHEA Grapalat" w:cs="GHEA Grapalat"/>
          <w:sz w:val="16"/>
          <w:szCs w:val="16"/>
          <w:lang w:val="af-ZA"/>
        </w:rPr>
        <w:t>;</w:t>
      </w:r>
    </w:p>
    <w:p w:rsidR="00A5663C" w:rsidRPr="0034648C" w:rsidRDefault="00A5663C" w:rsidP="0034648C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34648C">
        <w:rPr>
          <w:rFonts w:ascii="Calibri" w:hAnsi="Calibri" w:cs="Calibri"/>
          <w:sz w:val="16"/>
          <w:szCs w:val="16"/>
          <w:lang w:val="af-ZA"/>
        </w:rPr>
        <w:t> </w:t>
      </w:r>
      <w:r w:rsidRPr="0034648C">
        <w:rPr>
          <w:rFonts w:ascii="GHEA Grapalat" w:hAnsi="GHEA Grapalat"/>
          <w:sz w:val="16"/>
          <w:szCs w:val="16"/>
          <w:lang w:val="af-ZA"/>
        </w:rPr>
        <w:t>&lt;&lt;</w:t>
      </w:r>
      <w:r w:rsidRPr="0034648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ՀՀ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34648C">
        <w:rPr>
          <w:rFonts w:ascii="GHEA Grapalat" w:hAnsi="GHEA Grapalat" w:cs="Sylfaen"/>
          <w:sz w:val="16"/>
          <w:szCs w:val="16"/>
          <w:lang w:val="af-ZA"/>
        </w:rPr>
        <w:t>րդ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/>
          <w:sz w:val="16"/>
          <w:szCs w:val="16"/>
          <w:lang w:val="hy-AM"/>
        </w:rPr>
        <w:t>4</w:t>
      </w:r>
      <w:r w:rsidRPr="0034648C">
        <w:rPr>
          <w:rFonts w:ascii="GHEA Grapalat" w:hAnsi="GHEA Grapalat"/>
          <w:sz w:val="16"/>
          <w:szCs w:val="16"/>
          <w:lang w:val="af-ZA"/>
        </w:rPr>
        <w:t>-</w:t>
      </w:r>
      <w:r w:rsidRPr="0034648C">
        <w:rPr>
          <w:rFonts w:ascii="GHEA Grapalat" w:hAnsi="GHEA Grapalat" w:cs="Sylfaen"/>
          <w:sz w:val="16"/>
          <w:szCs w:val="16"/>
          <w:lang w:val="hy-AM"/>
        </w:rPr>
        <w:t>րդ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hy-AM"/>
        </w:rPr>
        <w:t>չի</w:t>
      </w:r>
      <w:r w:rsidRPr="0034648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hy-AM"/>
        </w:rPr>
        <w:t>սահմանվում</w:t>
      </w:r>
      <w:r w:rsidRPr="0034648C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34648C" w:rsidRDefault="00183E3D" w:rsidP="0034648C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4648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հետ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եք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34648C" w:rsidRDefault="0034648C" w:rsidP="0034648C">
      <w:pPr>
        <w:spacing w:line="0" w:lineRule="atLeast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4648C">
        <w:rPr>
          <w:rFonts w:ascii="GHEA Grapalat" w:hAnsi="GHEA Grapalat" w:cs="Sylfaen"/>
          <w:sz w:val="16"/>
          <w:szCs w:val="16"/>
          <w:lang w:val="pt-BR"/>
        </w:rPr>
        <w:t>ԳԴԹ-ՄԱ-ԱՊՁԲ-23/35</w:t>
      </w:r>
      <w:r w:rsidR="00AB7DEB" w:rsidRPr="0034648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0354E" w:rsidRPr="0034648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34648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34648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34648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34648C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34648C">
        <w:rPr>
          <w:rFonts w:ascii="GHEA Grapalat" w:hAnsi="GHEA Grapalat" w:cs="Sylfaen"/>
          <w:sz w:val="16"/>
          <w:szCs w:val="16"/>
          <w:lang w:val="af-ZA"/>
        </w:rPr>
        <w:t xml:space="preserve"> ծածկագրով </w:t>
      </w:r>
      <w:r w:rsidR="00685F9E" w:rsidRPr="0034648C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34648C">
        <w:rPr>
          <w:rFonts w:ascii="GHEA Grapalat" w:hAnsi="GHEA Grapalat" w:cs="Sylfaen"/>
          <w:sz w:val="16"/>
          <w:szCs w:val="16"/>
          <w:lang w:val="af-ZA"/>
        </w:rPr>
        <w:t xml:space="preserve">գնահատող հանձնաժողովի քարտուղար </w:t>
      </w:r>
      <w:r w:rsidR="00C332D6" w:rsidRPr="0034648C">
        <w:rPr>
          <w:rFonts w:ascii="GHEA Grapalat" w:hAnsi="GHEA Grapalat" w:cs="Sylfaen"/>
          <w:sz w:val="16"/>
          <w:szCs w:val="16"/>
          <w:lang w:val="af-ZA"/>
        </w:rPr>
        <w:t>Է</w:t>
      </w:r>
      <w:r w:rsidR="00C332D6" w:rsidRPr="0034648C">
        <w:rPr>
          <w:rFonts w:ascii="GHEA Grapalat" w:hAnsi="GHEA Grapalat" w:cs="Arial"/>
          <w:sz w:val="16"/>
          <w:szCs w:val="16"/>
          <w:lang w:val="af-ZA"/>
        </w:rPr>
        <w:t xml:space="preserve">. </w:t>
      </w:r>
      <w:r w:rsidR="00C332D6" w:rsidRPr="0034648C">
        <w:rPr>
          <w:rFonts w:ascii="GHEA Grapalat" w:hAnsi="GHEA Grapalat" w:cs="Sylfaen"/>
          <w:sz w:val="16"/>
          <w:szCs w:val="16"/>
          <w:lang w:val="af-ZA"/>
        </w:rPr>
        <w:t>Գրիգորյանին</w:t>
      </w:r>
      <w:r w:rsidR="00183E3D" w:rsidRPr="0034648C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34648C" w:rsidRDefault="00183E3D" w:rsidP="0034648C">
      <w:pPr>
        <w:spacing w:line="0" w:lineRule="atLeast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34648C">
        <w:rPr>
          <w:rFonts w:ascii="GHEA Grapalat" w:hAnsi="GHEA Grapalat" w:cs="Sylfaen"/>
          <w:sz w:val="16"/>
          <w:szCs w:val="16"/>
          <w:lang w:val="af-ZA"/>
        </w:rPr>
        <w:tab/>
      </w:r>
      <w:r w:rsidRPr="0034648C">
        <w:rPr>
          <w:rFonts w:ascii="GHEA Grapalat" w:hAnsi="GHEA Grapalat" w:cs="Sylfaen"/>
          <w:sz w:val="16"/>
          <w:szCs w:val="16"/>
          <w:lang w:val="af-ZA"/>
        </w:rPr>
        <w:tab/>
      </w:r>
      <w:r w:rsidRPr="0034648C">
        <w:rPr>
          <w:rFonts w:ascii="GHEA Grapalat" w:hAnsi="GHEA Grapalat" w:cs="Sylfaen"/>
          <w:sz w:val="16"/>
          <w:szCs w:val="16"/>
          <w:lang w:val="af-ZA"/>
        </w:rPr>
        <w:tab/>
      </w:r>
      <w:r w:rsidRPr="0034648C">
        <w:rPr>
          <w:rFonts w:ascii="GHEA Grapalat" w:hAnsi="GHEA Grapalat" w:cs="Sylfaen"/>
          <w:sz w:val="16"/>
          <w:szCs w:val="16"/>
          <w:lang w:val="af-ZA"/>
        </w:rPr>
        <w:tab/>
      </w:r>
      <w:r w:rsidRPr="0034648C">
        <w:rPr>
          <w:rFonts w:ascii="GHEA Grapalat" w:hAnsi="GHEA Grapalat" w:cs="Sylfaen"/>
          <w:sz w:val="16"/>
          <w:szCs w:val="16"/>
          <w:lang w:val="af-ZA"/>
        </w:rPr>
        <w:tab/>
      </w:r>
      <w:r w:rsidRPr="0034648C">
        <w:rPr>
          <w:rFonts w:ascii="GHEA Grapalat" w:hAnsi="GHEA Grapalat" w:cs="Sylfaen"/>
          <w:sz w:val="16"/>
          <w:szCs w:val="16"/>
          <w:lang w:val="af-ZA"/>
        </w:rPr>
        <w:tab/>
      </w:r>
      <w:r w:rsidRPr="0034648C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34648C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34648C" w:rsidRDefault="00183E3D" w:rsidP="0034648C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4648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34648C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183E3D" w:rsidRPr="0034648C" w:rsidRDefault="00183E3D" w:rsidP="0034648C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4648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34648C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34648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34648C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8B1F0A" w:rsidRPr="0034648C" w:rsidRDefault="00183E3D" w:rsidP="0034648C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34648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34648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34648C" w:rsidRDefault="008B1F0A" w:rsidP="0034648C">
      <w:pPr>
        <w:pStyle w:val="31"/>
        <w:spacing w:line="0" w:lineRule="atLeast"/>
        <w:ind w:firstLine="709"/>
        <w:rPr>
          <w:rFonts w:ascii="GHEA Grapalat" w:hAnsi="GHEA Grapalat"/>
          <w:sz w:val="16"/>
          <w:szCs w:val="16"/>
          <w:lang w:val="es-ES"/>
        </w:rPr>
      </w:pPr>
      <w:r w:rsidRPr="0034648C">
        <w:rPr>
          <w:rFonts w:ascii="GHEA Grapalat" w:hAnsi="GHEA Grapalat" w:cs="Sylfaen"/>
          <w:sz w:val="16"/>
          <w:szCs w:val="16"/>
          <w:lang w:val="af-ZA"/>
        </w:rPr>
        <w:t>Գյումրու</w:t>
      </w:r>
      <w:r w:rsidRPr="0034648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/>
          <w:sz w:val="16"/>
          <w:szCs w:val="16"/>
          <w:lang w:val="af-ZA"/>
        </w:rPr>
        <w:t>&lt;&lt;</w:t>
      </w:r>
      <w:r w:rsidRPr="0034648C">
        <w:rPr>
          <w:rFonts w:ascii="GHEA Grapalat" w:hAnsi="GHEA Grapalat" w:cs="Sylfaen"/>
          <w:sz w:val="16"/>
          <w:szCs w:val="16"/>
          <w:lang w:val="af-ZA"/>
        </w:rPr>
        <w:t>Վ</w:t>
      </w:r>
      <w:r w:rsidRPr="0034648C">
        <w:rPr>
          <w:rFonts w:ascii="GHEA Grapalat" w:hAnsi="GHEA Grapalat"/>
          <w:sz w:val="16"/>
          <w:szCs w:val="16"/>
          <w:lang w:val="af-ZA"/>
        </w:rPr>
        <w:t>.</w:t>
      </w:r>
      <w:r w:rsidRPr="0034648C">
        <w:rPr>
          <w:rFonts w:ascii="GHEA Grapalat" w:hAnsi="GHEA Grapalat" w:cs="Sylfaen"/>
          <w:sz w:val="16"/>
          <w:szCs w:val="16"/>
          <w:lang w:val="af-ZA"/>
        </w:rPr>
        <w:t>Աճեմյանի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անվան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պետական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դր</w:t>
      </w:r>
      <w:bookmarkStart w:id="0" w:name="_GoBack"/>
      <w:bookmarkEnd w:id="0"/>
      <w:r w:rsidRPr="0034648C">
        <w:rPr>
          <w:rFonts w:ascii="GHEA Grapalat" w:hAnsi="GHEA Grapalat" w:cs="Sylfaen"/>
          <w:sz w:val="16"/>
          <w:szCs w:val="16"/>
          <w:lang w:val="af-ZA"/>
        </w:rPr>
        <w:t>ամատիկական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թատրոն</w:t>
      </w:r>
      <w:r w:rsidRPr="0034648C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34648C">
        <w:rPr>
          <w:rFonts w:ascii="GHEA Grapalat" w:hAnsi="GHEA Grapalat" w:cs="Sylfaen"/>
          <w:sz w:val="16"/>
          <w:szCs w:val="16"/>
          <w:lang w:val="af-ZA"/>
        </w:rPr>
        <w:t>ՊՈԱԿ</w:t>
      </w:r>
    </w:p>
    <w:sectPr w:rsidR="00730967" w:rsidRPr="0034648C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02B" w:rsidRDefault="00BE002B">
      <w:r>
        <w:separator/>
      </w:r>
    </w:p>
  </w:endnote>
  <w:endnote w:type="continuationSeparator" w:id="0">
    <w:p w:rsidR="00BE002B" w:rsidRDefault="00BE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648C">
      <w:rPr>
        <w:rStyle w:val="a9"/>
        <w:noProof/>
      </w:rPr>
      <w:t>6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02B" w:rsidRDefault="00BE002B">
      <w:r>
        <w:separator/>
      </w:r>
    </w:p>
  </w:footnote>
  <w:footnote w:type="continuationSeparator" w:id="0">
    <w:p w:rsidR="00BE002B" w:rsidRDefault="00BE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6466"/>
    <w:rsid w:val="00132502"/>
    <w:rsid w:val="00181335"/>
    <w:rsid w:val="00183E3D"/>
    <w:rsid w:val="001D36B7"/>
    <w:rsid w:val="001D6A76"/>
    <w:rsid w:val="00234B91"/>
    <w:rsid w:val="00283A70"/>
    <w:rsid w:val="00297078"/>
    <w:rsid w:val="002E0646"/>
    <w:rsid w:val="0034648C"/>
    <w:rsid w:val="00362012"/>
    <w:rsid w:val="004F337B"/>
    <w:rsid w:val="0051755A"/>
    <w:rsid w:val="006532A7"/>
    <w:rsid w:val="0066741F"/>
    <w:rsid w:val="00685F9E"/>
    <w:rsid w:val="006938C3"/>
    <w:rsid w:val="00694F0B"/>
    <w:rsid w:val="006B45C3"/>
    <w:rsid w:val="006E5195"/>
    <w:rsid w:val="006F62D1"/>
    <w:rsid w:val="0070354E"/>
    <w:rsid w:val="00730967"/>
    <w:rsid w:val="007543A5"/>
    <w:rsid w:val="00770EF5"/>
    <w:rsid w:val="00777E9A"/>
    <w:rsid w:val="007E1BAE"/>
    <w:rsid w:val="007F2B3C"/>
    <w:rsid w:val="008A2538"/>
    <w:rsid w:val="008A3906"/>
    <w:rsid w:val="008B1F0A"/>
    <w:rsid w:val="00925C3E"/>
    <w:rsid w:val="00936381"/>
    <w:rsid w:val="00947C50"/>
    <w:rsid w:val="0097306D"/>
    <w:rsid w:val="009E29CC"/>
    <w:rsid w:val="00A341A1"/>
    <w:rsid w:val="00A4402F"/>
    <w:rsid w:val="00A4616F"/>
    <w:rsid w:val="00A5663C"/>
    <w:rsid w:val="00A64E4A"/>
    <w:rsid w:val="00A67FEF"/>
    <w:rsid w:val="00A70341"/>
    <w:rsid w:val="00A75BDB"/>
    <w:rsid w:val="00A902A5"/>
    <w:rsid w:val="00AA4BFC"/>
    <w:rsid w:val="00AA6801"/>
    <w:rsid w:val="00AB7DEB"/>
    <w:rsid w:val="00B01DD3"/>
    <w:rsid w:val="00B032B9"/>
    <w:rsid w:val="00B03CB7"/>
    <w:rsid w:val="00B1140C"/>
    <w:rsid w:val="00B41A12"/>
    <w:rsid w:val="00B46B2D"/>
    <w:rsid w:val="00B67FB3"/>
    <w:rsid w:val="00BC37BC"/>
    <w:rsid w:val="00BE002B"/>
    <w:rsid w:val="00BE441C"/>
    <w:rsid w:val="00C00F3C"/>
    <w:rsid w:val="00C332D6"/>
    <w:rsid w:val="00C672CD"/>
    <w:rsid w:val="00C82476"/>
    <w:rsid w:val="00CB693B"/>
    <w:rsid w:val="00CC4E45"/>
    <w:rsid w:val="00D872C7"/>
    <w:rsid w:val="00DE314D"/>
    <w:rsid w:val="00E0545B"/>
    <w:rsid w:val="00E61CE3"/>
    <w:rsid w:val="00EB3376"/>
    <w:rsid w:val="00ED7428"/>
    <w:rsid w:val="00F4050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customStyle="1" w:styleId="rotatedtext">
    <w:name w:val="rotatedtext"/>
    <w:basedOn w:val="a"/>
    <w:rsid w:val="0034648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2018-12-16T19:16:00Z</cp:lastPrinted>
  <dcterms:created xsi:type="dcterms:W3CDTF">2017-08-11T13:03:00Z</dcterms:created>
  <dcterms:modified xsi:type="dcterms:W3CDTF">2023-10-04T12:18:00Z</dcterms:modified>
</cp:coreProperties>
</file>