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FC" w:rsidRPr="00545009" w:rsidRDefault="00375BFC" w:rsidP="00375BF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4500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375BFC" w:rsidRDefault="00375BFC" w:rsidP="00375BF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hy-AM" w:eastAsia="ru-RU"/>
        </w:rPr>
      </w:pPr>
    </w:p>
    <w:p w:rsidR="00375BFC" w:rsidRPr="00545009" w:rsidRDefault="00375BFC" w:rsidP="00375BF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1575D5"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 w:rsidRPr="0054500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1575D5"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Հայտարարության սույն տեքստը հաստատված է փակ </w:t>
      </w:r>
      <w:r w:rsidR="009F2009" w:rsidRPr="009F2009">
        <w:rPr>
          <w:rFonts w:ascii="GHEA Grapalat" w:hAnsi="GHEA Grapalat"/>
          <w:i w:val="0"/>
          <w:lang w:val="af-ZA"/>
        </w:rPr>
        <w:t xml:space="preserve">Գնանշման հարցման </w:t>
      </w:r>
      <w:r w:rsidRPr="00545009">
        <w:rPr>
          <w:rFonts w:ascii="GHEA Grapalat" w:hAnsi="GHEA Grapalat"/>
          <w:i w:val="0"/>
          <w:lang w:val="af-ZA"/>
        </w:rPr>
        <w:t xml:space="preserve">գնահատող հանձնաժողովի </w:t>
      </w:r>
      <w:r w:rsidRPr="00F462C3">
        <w:rPr>
          <w:rFonts w:ascii="GHEA Grapalat" w:hAnsi="GHEA Grapalat"/>
          <w:b/>
          <w:i w:val="0"/>
          <w:lang w:val="af-ZA"/>
        </w:rPr>
        <w:t>20</w:t>
      </w:r>
      <w:r w:rsidRPr="00F462C3">
        <w:rPr>
          <w:rFonts w:ascii="GHEA Grapalat" w:hAnsi="GHEA Grapalat"/>
          <w:b/>
          <w:i w:val="0"/>
          <w:u w:val="single"/>
          <w:lang w:val="hy-AM"/>
        </w:rPr>
        <w:t>23</w:t>
      </w:r>
      <w:r w:rsidRPr="00F462C3">
        <w:rPr>
          <w:rFonts w:ascii="GHEA Grapalat" w:hAnsi="GHEA Grapalat"/>
          <w:b/>
          <w:i w:val="0"/>
          <w:lang w:val="af-ZA"/>
        </w:rPr>
        <w:t xml:space="preserve"> թվականի </w:t>
      </w:r>
      <w:r w:rsidR="00017C41">
        <w:rPr>
          <w:rFonts w:ascii="GHEA Grapalat" w:hAnsi="GHEA Grapalat"/>
          <w:b/>
          <w:i w:val="0"/>
          <w:u w:val="single"/>
          <w:lang w:val="af-ZA"/>
        </w:rPr>
        <w:t>հոկտեմբերի</w:t>
      </w:r>
      <w:r w:rsidRPr="00F462C3">
        <w:rPr>
          <w:rFonts w:ascii="GHEA Grapalat" w:hAnsi="GHEA Grapalat"/>
          <w:b/>
          <w:i w:val="0"/>
          <w:lang w:val="af-ZA"/>
        </w:rPr>
        <w:t xml:space="preserve"> 2–ի N </w:t>
      </w:r>
      <w:r w:rsidRPr="00F462C3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F462C3">
        <w:rPr>
          <w:rFonts w:ascii="GHEA Grapalat" w:hAnsi="GHEA Grapalat"/>
          <w:b/>
          <w:i w:val="0"/>
          <w:u w:val="single"/>
          <w:lang w:val="hy-AM"/>
        </w:rPr>
        <w:t>1</w:t>
      </w:r>
      <w:r w:rsidRPr="0054500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017C41" w:rsidRPr="00017C41">
        <w:rPr>
          <w:rFonts w:ascii="GHEA Grapalat" w:hAnsi="GHEA Grapalat"/>
          <w:b/>
          <w:i w:val="0"/>
          <w:lang w:val="hy-AM"/>
        </w:rPr>
        <w:t>ՀՀ ՆԳՆ ՓԳՀ-ԾՁԲ–ՓՈԽԱԴՐՈՒՄ-2023</w:t>
      </w:r>
    </w:p>
    <w:p w:rsidR="00375BFC" w:rsidRPr="00545009" w:rsidRDefault="00375BFC" w:rsidP="00375BF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375BFC" w:rsidRPr="00545009" w:rsidRDefault="00375BFC" w:rsidP="00375BFC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28678F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1. Պատվիրատուն` </w:t>
      </w:r>
      <w:r w:rsidRPr="00F462C3">
        <w:rPr>
          <w:rFonts w:ascii="GHEA Grapalat" w:hAnsi="GHEA Grapalat"/>
          <w:b/>
          <w:i w:val="0"/>
          <w:lang w:val="af-ZA"/>
        </w:rPr>
        <w:t xml:space="preserve">ՀՀ </w:t>
      </w:r>
      <w:r w:rsidR="00017C41">
        <w:rPr>
          <w:rFonts w:ascii="GHEA Grapalat" w:hAnsi="GHEA Grapalat"/>
          <w:b/>
          <w:i w:val="0"/>
          <w:lang w:val="hy-AM"/>
        </w:rPr>
        <w:t>Ներքին գործերի նախարարությունը</w:t>
      </w:r>
      <w:r w:rsidRPr="00F462C3">
        <w:rPr>
          <w:rFonts w:ascii="GHEA Grapalat" w:hAnsi="GHEA Grapalat"/>
          <w:b/>
          <w:i w:val="0"/>
          <w:lang w:val="af-ZA"/>
        </w:rPr>
        <w:t xml:space="preserve">, </w:t>
      </w:r>
      <w:r w:rsidRPr="00545009">
        <w:rPr>
          <w:rFonts w:ascii="GHEA Grapalat" w:hAnsi="GHEA Grapalat"/>
          <w:i w:val="0"/>
          <w:lang w:val="af-ZA"/>
        </w:rPr>
        <w:t xml:space="preserve">որը գտնվում </w:t>
      </w:r>
      <w:r>
        <w:rPr>
          <w:rFonts w:ascii="GHEA Grapalat" w:hAnsi="GHEA Grapalat"/>
          <w:i w:val="0"/>
          <w:lang w:val="hy-AM"/>
        </w:rPr>
        <w:t xml:space="preserve">է </w:t>
      </w:r>
      <w:r w:rsidRPr="00F462C3">
        <w:rPr>
          <w:rFonts w:ascii="GHEA Grapalat" w:hAnsi="GHEA Grapalat"/>
          <w:b/>
          <w:i w:val="0"/>
          <w:lang w:val="af-ZA"/>
        </w:rPr>
        <w:t>Նալբանդյան 130</w:t>
      </w:r>
      <w:r w:rsidRPr="00F462C3">
        <w:rPr>
          <w:rFonts w:ascii="GHEA Grapalat" w:hAnsi="GHEA Grapalat"/>
          <w:i w:val="0"/>
          <w:lang w:val="af-ZA"/>
        </w:rPr>
        <w:t xml:space="preserve"> </w:t>
      </w:r>
      <w:r w:rsidRPr="00545009">
        <w:rPr>
          <w:rFonts w:ascii="GHEA Grapalat" w:hAnsi="GHEA Grapalat"/>
          <w:i w:val="0"/>
          <w:lang w:val="af-ZA"/>
        </w:rPr>
        <w:t>հասցեում,</w:t>
      </w:r>
      <w:r w:rsidR="00AB2EDA">
        <w:rPr>
          <w:rFonts w:ascii="GHEA Grapalat" w:hAnsi="GHEA Grapalat"/>
          <w:i w:val="0"/>
          <w:lang w:val="hy-AM"/>
        </w:rPr>
        <w:t xml:space="preserve"> </w:t>
      </w:r>
      <w:r w:rsidR="00017C41" w:rsidRPr="00017C41">
        <w:rPr>
          <w:rFonts w:ascii="GHEA Grapalat" w:hAnsi="GHEA Grapalat"/>
          <w:b/>
          <w:i w:val="0"/>
          <w:lang w:val="hy-AM"/>
        </w:rPr>
        <w:t xml:space="preserve">տրանսպորտային փոխադրման ծառայությունների </w:t>
      </w:r>
      <w:r w:rsidRPr="00545009">
        <w:rPr>
          <w:rFonts w:ascii="GHEA Grapalat" w:hAnsi="GHEA Grapalat"/>
          <w:i w:val="0"/>
          <w:lang w:val="af-ZA"/>
        </w:rPr>
        <w:t xml:space="preserve">ձեռքբերման նպատակով կազմակերպվելիք փակ </w:t>
      </w:r>
      <w:r w:rsidR="009F2009" w:rsidRPr="009F2009">
        <w:rPr>
          <w:rFonts w:ascii="GHEA Grapalat" w:hAnsi="GHEA Grapalat"/>
          <w:i w:val="0"/>
          <w:lang w:val="af-ZA"/>
        </w:rPr>
        <w:t xml:space="preserve">Գնանշման հարցման </w:t>
      </w:r>
      <w:r w:rsidRPr="00545009">
        <w:rPr>
          <w:rFonts w:ascii="GHEA Grapalat" w:hAnsi="GHEA Grapalat"/>
          <w:i w:val="0"/>
          <w:lang w:val="af-ZA"/>
        </w:rPr>
        <w:t>հնարավոր մասնակիցների որոշման նպատակով հայտարարում է նախաորակավորման ընթացակարգ: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545009" w:rsidRDefault="00375BFC" w:rsidP="00375BFC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375BFC" w:rsidRPr="00545009" w:rsidRDefault="00375BFC" w:rsidP="00375BFC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6B726B" w:rsidRPr="00C45B9F" w:rsidRDefault="00375BFC" w:rsidP="006B726B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545009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Pr="006B726B">
        <w:rPr>
          <w:rFonts w:ascii="GHEA Grapalat" w:hAnsi="GHEA Grapalat"/>
          <w:b/>
          <w:sz w:val="20"/>
          <w:lang w:val="af-ZA"/>
        </w:rPr>
        <w:t>Ընդ որում համանման են համարվում</w:t>
      </w:r>
      <w:r w:rsidR="00935BB4" w:rsidRPr="006B726B">
        <w:rPr>
          <w:rFonts w:ascii="GHEA Grapalat" w:hAnsi="GHEA Grapalat"/>
          <w:b/>
          <w:sz w:val="20"/>
          <w:lang w:val="hy-AM"/>
        </w:rPr>
        <w:t xml:space="preserve"> </w:t>
      </w:r>
      <w:r w:rsidR="00C45B9F">
        <w:rPr>
          <w:rFonts w:ascii="GHEA Grapalat" w:hAnsi="GHEA Grapalat"/>
          <w:b/>
          <w:sz w:val="20"/>
          <w:lang w:val="hy-AM"/>
        </w:rPr>
        <w:t>տրանսպորտային միջոցներով ցորենի փոխադրման ծառայությունը:</w:t>
      </w:r>
    </w:p>
    <w:p w:rsidR="00375BFC" w:rsidRDefault="00375BFC" w:rsidP="00375BF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lastRenderedPageBreak/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375BFC" w:rsidRPr="00F462C3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F462C3">
        <w:rPr>
          <w:rFonts w:ascii="GHEA Grapalat" w:hAnsi="GHEA Grapalat"/>
          <w:b/>
          <w:i w:val="0"/>
          <w:lang w:val="af-ZA"/>
        </w:rPr>
        <w:t xml:space="preserve">5. Փակ </w:t>
      </w:r>
      <w:r w:rsidR="009F2009">
        <w:rPr>
          <w:rFonts w:ascii="GHEA Grapalat" w:hAnsi="GHEA Grapalat"/>
          <w:b/>
          <w:i w:val="0"/>
          <w:lang w:val="hy-AM"/>
        </w:rPr>
        <w:t>գնանշման հարցման</w:t>
      </w:r>
      <w:r w:rsidRPr="00F462C3">
        <w:rPr>
          <w:rFonts w:ascii="GHEA Grapalat" w:hAnsi="GHEA Grapalat"/>
          <w:b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545009" w:rsidRDefault="00375BFC" w:rsidP="00375BF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375BFC" w:rsidRPr="00545009" w:rsidRDefault="00375BFC" w:rsidP="00375BF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3F5C44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 w:rsidRPr="0087086D">
        <w:rPr>
          <w:rFonts w:ascii="GHEA Grapalat" w:hAnsi="GHEA Grapalat" w:cs="Sylfaen"/>
          <w:sz w:val="20"/>
        </w:rPr>
        <w:t>Մասնակիցն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իրավունք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ունի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նախաորակավորման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հայտերի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ներկայացման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վերջնաժամկետը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լրանալուց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առնվազն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Pr="0087086D">
        <w:rPr>
          <w:rFonts w:ascii="GHEA Grapalat" w:hAnsi="GHEA Grapalat" w:cs="Sylfaen"/>
          <w:sz w:val="20"/>
        </w:rPr>
        <w:t>օրացուցային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օր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</w:t>
      </w:r>
      <w:proofErr w:type="gramStart"/>
      <w:r>
        <w:rPr>
          <w:rFonts w:ascii="GHEA Grapalat" w:hAnsi="GHEA Grapalat" w:cs="Sylfaen"/>
          <w:sz w:val="20"/>
          <w:lang w:val="hy-AM"/>
        </w:rPr>
        <w:t xml:space="preserve">գրավոր 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նախաորակավորման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հայտարարության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վերաբերյալ</w:t>
      </w:r>
      <w:proofErr w:type="spellEnd"/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պարզաբանում</w:t>
      </w:r>
      <w:proofErr w:type="spellEnd"/>
      <w:r w:rsidRPr="00075C0C">
        <w:rPr>
          <w:rFonts w:ascii="GHEA Grapalat" w:hAnsi="GHEA Grapalat" w:cs="Sylfaen"/>
          <w:sz w:val="20"/>
        </w:rPr>
        <w:t>։</w:t>
      </w:r>
      <w:r w:rsidRPr="00075C0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075C0C">
        <w:rPr>
          <w:rFonts w:ascii="GHEA Grapalat" w:hAnsi="GHEA Grapalat"/>
          <w:sz w:val="20"/>
        </w:rPr>
        <w:t>Հ</w:t>
      </w:r>
      <w:r w:rsidRPr="00075C0C">
        <w:rPr>
          <w:rFonts w:ascii="GHEA Grapalat" w:hAnsi="GHEA Grapalat" w:cs="Sylfaen"/>
          <w:sz w:val="20"/>
        </w:rPr>
        <w:t>արցումը</w:t>
      </w:r>
      <w:proofErr w:type="spellEnd"/>
      <w:r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075C0C">
        <w:rPr>
          <w:rFonts w:ascii="GHEA Grapalat" w:hAnsi="GHEA Grapalat" w:cs="Sylfaen"/>
          <w:sz w:val="20"/>
        </w:rPr>
        <w:t>կատարած</w:t>
      </w:r>
      <w:proofErr w:type="spellEnd"/>
      <w:r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075C0C">
        <w:rPr>
          <w:rFonts w:ascii="GHEA Grapalat" w:hAnsi="GHEA Grapalat" w:cs="Arial"/>
          <w:sz w:val="20"/>
        </w:rPr>
        <w:t>մ</w:t>
      </w:r>
      <w:r w:rsidRPr="00075C0C">
        <w:rPr>
          <w:rFonts w:ascii="GHEA Grapalat" w:hAnsi="GHEA Grapalat" w:cs="Sylfaen"/>
          <w:sz w:val="20"/>
        </w:rPr>
        <w:t>ասնակցին</w:t>
      </w:r>
      <w:proofErr w:type="spellEnd"/>
      <w:r w:rsidRPr="00075C0C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075C0C">
        <w:rPr>
          <w:rFonts w:ascii="GHEA Grapalat" w:hAnsi="GHEA Grapalat" w:cs="Sylfaen"/>
          <w:sz w:val="20"/>
        </w:rPr>
        <w:t>պ</w:t>
      </w:r>
      <w:r w:rsidRPr="0087086D">
        <w:rPr>
          <w:rFonts w:ascii="GHEA Grapalat" w:hAnsi="GHEA Grapalat" w:cs="Sylfaen"/>
          <w:sz w:val="20"/>
        </w:rPr>
        <w:t>արզաբանումը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տրամադրում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r w:rsidRPr="0087086D">
        <w:rPr>
          <w:rFonts w:ascii="GHEA Grapalat" w:hAnsi="GHEA Grapalat" w:cs="Sylfaen"/>
          <w:sz w:val="20"/>
        </w:rPr>
        <w:t>է</w:t>
      </w:r>
      <w:r w:rsidRPr="0087086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Pr="0087086D">
        <w:rPr>
          <w:rFonts w:ascii="GHEA Grapalat" w:hAnsi="GHEA Grapalat" w:cs="Sylfaen"/>
          <w:sz w:val="20"/>
        </w:rPr>
        <w:t>հարցումը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ստանալու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օրվան</w:t>
      </w:r>
      <w:proofErr w:type="spellEnd"/>
      <w:r w:rsidRPr="0087086D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հաջորդող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երկու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օրացուցային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օրվա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7086D">
        <w:rPr>
          <w:rFonts w:ascii="GHEA Grapalat" w:hAnsi="GHEA Grapalat" w:cs="Sylfaen"/>
          <w:sz w:val="20"/>
        </w:rPr>
        <w:t>ընթացքում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>:</w:t>
      </w:r>
      <w:r w:rsidRPr="00FB1520">
        <w:rPr>
          <w:rFonts w:ascii="Calibri" w:hAnsi="Calibri" w:cs="Calibri"/>
          <w:sz w:val="20"/>
          <w:lang w:val="af-ZA"/>
        </w:rPr>
        <w:t> </w:t>
      </w:r>
      <w:proofErr w:type="spellStart"/>
      <w:r w:rsidRPr="003D0FD1">
        <w:rPr>
          <w:rFonts w:ascii="GHEA Grapalat" w:hAnsi="GHEA Grapalat" w:cs="Sylfaen"/>
          <w:sz w:val="20"/>
        </w:rPr>
        <w:t>Որևէ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մասնակցի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տեղեկություն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տրամադրելու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դեպքում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պատվիրատուն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պետք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r w:rsidRPr="003D0FD1">
        <w:rPr>
          <w:rFonts w:ascii="GHEA Grapalat" w:hAnsi="GHEA Grapalat" w:cs="Sylfaen"/>
          <w:sz w:val="20"/>
        </w:rPr>
        <w:t>է</w:t>
      </w:r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ապահովի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այդ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տեղեկության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մատչելիությունը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բոլոր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հնարավոր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մասնակիցների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3D0FD1">
        <w:rPr>
          <w:rFonts w:ascii="GHEA Grapalat" w:hAnsi="GHEA Grapalat" w:cs="Sylfaen"/>
          <w:sz w:val="20"/>
        </w:rPr>
        <w:t>համար</w:t>
      </w:r>
      <w:proofErr w:type="spellEnd"/>
      <w:r w:rsidRPr="00FB1520">
        <w:rPr>
          <w:rFonts w:ascii="GHEA Grapalat" w:hAnsi="GHEA Grapalat" w:cs="Sylfaen"/>
          <w:sz w:val="20"/>
          <w:lang w:val="af-ZA"/>
        </w:rPr>
        <w:t>:</w:t>
      </w:r>
    </w:p>
    <w:p w:rsidR="00375BFC" w:rsidRPr="003B0DEB" w:rsidRDefault="00375BFC" w:rsidP="00375BF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3B0DEB">
        <w:rPr>
          <w:rFonts w:ascii="GHEA Grapalat" w:hAnsi="GHEA Grapalat" w:cs="Arial"/>
          <w:sz w:val="20"/>
        </w:rPr>
        <w:t>Սույն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կետում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նշված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հարցումը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էլեկտրոնային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փոստի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123197">
        <w:rPr>
          <w:rFonts w:ascii="GHEA Grapalat" w:hAnsi="GHEA Grapalat" w:cs="Arial"/>
          <w:sz w:val="20"/>
        </w:rPr>
        <w:t>միջոցով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ներկայացվելու</w:t>
      </w:r>
      <w:proofErr w:type="gramEnd"/>
      <w:r w:rsidRPr="00123197">
        <w:rPr>
          <w:rFonts w:ascii="GHEA Grapalat" w:hAnsi="GHEA Grapalat" w:cs="Arial"/>
          <w:sz w:val="20"/>
          <w:lang w:val="hy-AM"/>
        </w:rPr>
        <w:t xml:space="preserve"> դեպքում </w:t>
      </w:r>
      <w:proofErr w:type="spellStart"/>
      <w:r w:rsidRPr="003B0DEB">
        <w:rPr>
          <w:rFonts w:ascii="GHEA Grapalat" w:hAnsi="GHEA Grapalat" w:cs="Arial"/>
          <w:sz w:val="20"/>
        </w:rPr>
        <w:t>մասնակիցը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3B0DEB">
        <w:rPr>
          <w:rFonts w:ascii="GHEA Grapalat" w:hAnsi="GHEA Grapalat" w:cs="Arial"/>
          <w:sz w:val="20"/>
        </w:rPr>
        <w:t>հանձնաժողովի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քարտուղարի</w:t>
      </w:r>
      <w:proofErr w:type="spellEnd"/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3B0DEB">
        <w:rPr>
          <w:rFonts w:ascii="GHEA Grapalat" w:hAnsi="GHEA Grapalat" w:cs="Arial"/>
          <w:sz w:val="20"/>
        </w:rPr>
        <w:t>Հարց</w:t>
      </w:r>
      <w:proofErr w:type="spellEnd"/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123197">
        <w:rPr>
          <w:rFonts w:ascii="GHEA Grapalat" w:hAnsi="GHEA Grapalat" w:cs="Arial"/>
          <w:sz w:val="20"/>
        </w:rPr>
        <w:t>էլեկտրոնային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Arial"/>
          <w:sz w:val="20"/>
        </w:rPr>
        <w:t>փոստի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proofErr w:type="gramStart"/>
      <w:r w:rsidRPr="00123197">
        <w:rPr>
          <w:rFonts w:ascii="GHEA Grapalat" w:hAnsi="GHEA Grapalat" w:cs="Arial"/>
          <w:sz w:val="20"/>
        </w:rPr>
        <w:t>միջոցով</w:t>
      </w:r>
      <w:proofErr w:type="spellEnd"/>
      <w:r w:rsidRPr="00123197">
        <w:rPr>
          <w:rFonts w:ascii="GHEA Grapalat" w:hAnsi="GHEA Grapalat" w:cs="Arial"/>
          <w:sz w:val="20"/>
          <w:lang w:val="af-ZA"/>
        </w:rPr>
        <w:t xml:space="preserve">  </w:t>
      </w:r>
      <w:r w:rsidRPr="00123197">
        <w:rPr>
          <w:rFonts w:ascii="GHEA Grapalat" w:hAnsi="GHEA Grapalat" w:cs="Arial"/>
          <w:sz w:val="20"/>
          <w:lang w:val="hy-AM"/>
        </w:rPr>
        <w:t>ներկայացված</w:t>
      </w:r>
      <w:proofErr w:type="gramEnd"/>
      <w:r w:rsidRPr="00123197">
        <w:rPr>
          <w:rFonts w:ascii="GHEA Grapalat" w:hAnsi="GHEA Grapalat" w:cs="Arial"/>
          <w:sz w:val="20"/>
          <w:lang w:val="hy-AM"/>
        </w:rPr>
        <w:t xml:space="preserve">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պարզաբա</w:t>
      </w:r>
      <w:proofErr w:type="spellEnd"/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ուղարկվում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հանձնաժողովի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քարտուղարի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3B0DEB">
        <w:rPr>
          <w:rFonts w:ascii="GHEA Grapalat" w:hAnsi="GHEA Grapalat" w:cs="Arial"/>
          <w:sz w:val="20"/>
        </w:rPr>
        <w:t>սույն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հրավերով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նախատեսված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էլեկտրոնային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փոստից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մասնակցի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3B0DEB">
        <w:rPr>
          <w:rFonts w:ascii="GHEA Grapalat" w:hAnsi="GHEA Grapalat" w:cs="Arial"/>
          <w:sz w:val="20"/>
        </w:rPr>
        <w:t>հարցումը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ստացված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էլեկտրոնային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փոստին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ուղարկելու</w:t>
      </w:r>
      <w:proofErr w:type="spellEnd"/>
      <w:r w:rsidRPr="003B0DE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3B0DEB">
        <w:rPr>
          <w:rFonts w:ascii="GHEA Grapalat" w:hAnsi="GHEA Grapalat" w:cs="Arial"/>
          <w:sz w:val="20"/>
        </w:rPr>
        <w:t>միջոցով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7. </w:t>
      </w:r>
      <w:r w:rsidRPr="00123197"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 w:rsidRPr="00123197">
        <w:rPr>
          <w:rFonts w:ascii="GHEA Grapalat" w:hAnsi="GHEA Grapalat" w:cs="Sylfaen"/>
          <w:sz w:val="20"/>
        </w:rPr>
        <w:t>արցման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պարզաբանումների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բովանդակության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հայտարարությունը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հրապարակվում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տեղեկագրում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123197">
        <w:rPr>
          <w:rFonts w:ascii="GHEA Grapalat" w:hAnsi="GHEA Grapalat" w:cs="Sylfaen"/>
          <w:sz w:val="20"/>
        </w:rPr>
        <w:t>հարցումը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կատարած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մասնակցին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տրամադրելու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օրը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123197">
        <w:rPr>
          <w:rFonts w:ascii="GHEA Grapalat" w:hAnsi="GHEA Grapalat" w:cs="Sylfaen"/>
          <w:sz w:val="20"/>
        </w:rPr>
        <w:t>առանց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նշելու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հարցումը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կատարած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մասնակցի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տվյալները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123197">
        <w:rPr>
          <w:rFonts w:ascii="GHEA Grapalat" w:hAnsi="GHEA Grapalat" w:cs="Sylfaen"/>
          <w:sz w:val="20"/>
        </w:rPr>
        <w:t>իսկ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պետական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գաղտնիք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պարունակող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գնումների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դեպքում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հարցման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և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պարզաբանումների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բովանդակության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պարզաբանումը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տրամադրվում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r w:rsidRPr="00123197">
        <w:rPr>
          <w:rFonts w:ascii="GHEA Grapalat" w:hAnsi="GHEA Grapalat" w:cs="Sylfaen"/>
          <w:sz w:val="20"/>
        </w:rPr>
        <w:t>է</w:t>
      </w:r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հրավեր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ստացած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23197">
        <w:rPr>
          <w:rFonts w:ascii="GHEA Grapalat" w:hAnsi="GHEA Grapalat" w:cs="Sylfaen"/>
          <w:sz w:val="20"/>
        </w:rPr>
        <w:t>մասնակիցներին</w:t>
      </w:r>
      <w:proofErr w:type="spellEnd"/>
      <w:r w:rsidRPr="00123197">
        <w:rPr>
          <w:rFonts w:ascii="GHEA Grapalat" w:hAnsi="GHEA Grapalat" w:cs="Sylfaen"/>
          <w:sz w:val="20"/>
          <w:lang w:val="af-ZA"/>
        </w:rPr>
        <w:t>:</w:t>
      </w:r>
      <w:r w:rsidRPr="00545009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545009">
        <w:rPr>
          <w:rFonts w:ascii="GHEA Grapalat" w:hAnsi="GHEA Grapalat" w:cs="Sylfaen"/>
          <w:sz w:val="20"/>
        </w:rPr>
        <w:t>Պարզաբանում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չի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տրամադրվում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հարցումը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կատարվել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բաժնով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ժամկետի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խախտմամբ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ինչպես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նաև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հարցումը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դուրս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հայտարարության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բովանդակության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շրջանակից</w:t>
      </w:r>
      <w:proofErr w:type="spellEnd"/>
      <w:r w:rsidRPr="00545009">
        <w:rPr>
          <w:rFonts w:ascii="GHEA Grapalat" w:hAnsi="GHEA Grapalat" w:cs="Sylfaen"/>
          <w:sz w:val="20"/>
        </w:rPr>
        <w:t>։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Ընդ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որում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մասնակիցը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գրավոր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ծանուցվում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պարզաբանում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չտրամադրելու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հիմքերի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</w:rPr>
        <w:t>հարցումը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ստանալու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օրվան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հաջորդող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օրացուցային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օրվա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>:</w:t>
      </w:r>
    </w:p>
    <w:p w:rsidR="00375BFC" w:rsidRPr="00545009" w:rsidRDefault="00375BFC" w:rsidP="00375BF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երկու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սույն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հայտարարության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մեջ</w:t>
      </w:r>
      <w:proofErr w:type="spellEnd"/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proofErr w:type="spellStart"/>
      <w:r w:rsidRPr="00545009">
        <w:rPr>
          <w:rFonts w:ascii="GHEA Grapalat" w:hAnsi="GHEA Grapalat" w:cs="Sylfaen"/>
          <w:sz w:val="20"/>
        </w:rPr>
        <w:t>վան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հաջորդող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առաջին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աշխատանքային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օրը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քարտուղարը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:rsidR="00375BFC" w:rsidRPr="00001532" w:rsidRDefault="00375BFC" w:rsidP="00375BF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545009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հայտարարության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մեջ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:rsidR="00375BFC" w:rsidRPr="00AC3F75" w:rsidRDefault="00375BFC" w:rsidP="00375BF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:rsidR="00375BFC" w:rsidRPr="000165D5" w:rsidRDefault="00375BFC" w:rsidP="00375BFC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165D5">
        <w:rPr>
          <w:rFonts w:ascii="GHEA Grapalat" w:hAnsi="GHEA Grapalat" w:cs="Sylfaen"/>
          <w:b/>
          <w:sz w:val="20"/>
          <w:lang w:val="af-ZA"/>
        </w:rPr>
        <w:lastRenderedPageBreak/>
        <w:t xml:space="preserve">12. </w:t>
      </w:r>
      <w:proofErr w:type="spellStart"/>
      <w:r w:rsidRPr="000165D5">
        <w:rPr>
          <w:rFonts w:ascii="GHEA Grapalat" w:hAnsi="GHEA Grapalat"/>
          <w:b/>
          <w:sz w:val="20"/>
        </w:rPr>
        <w:t>Նախաորակավորման</w:t>
      </w:r>
      <w:proofErr w:type="spellEnd"/>
      <w:r w:rsidRPr="000165D5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</w:rPr>
        <w:t>հ</w:t>
      </w:r>
      <w:r w:rsidRPr="000165D5">
        <w:rPr>
          <w:rFonts w:ascii="GHEA Grapalat" w:hAnsi="GHEA Grapalat" w:cs="Sylfaen"/>
          <w:b/>
          <w:sz w:val="20"/>
        </w:rPr>
        <w:t>այտը</w:t>
      </w:r>
      <w:proofErr w:type="spellEnd"/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</w:rPr>
        <w:t>մասնակիցը</w:t>
      </w:r>
      <w:proofErr w:type="spellEnd"/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</w:rPr>
        <w:t>հանձնաժողովին</w:t>
      </w:r>
      <w:proofErr w:type="spellEnd"/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 w:cs="Sylfaen"/>
          <w:b/>
          <w:sz w:val="20"/>
        </w:rPr>
        <w:t>ներկայացն</w:t>
      </w:r>
      <w:proofErr w:type="spellEnd"/>
      <w:r w:rsidRPr="000165D5">
        <w:rPr>
          <w:rFonts w:ascii="GHEA Grapalat" w:hAnsi="GHEA Grapalat" w:cs="Sylfaen"/>
          <w:b/>
          <w:sz w:val="20"/>
          <w:lang w:val="ru-RU"/>
        </w:rPr>
        <w:t>ում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165D5">
        <w:rPr>
          <w:rFonts w:ascii="GHEA Grapalat" w:hAnsi="GHEA Grapalat" w:cs="Sylfaen"/>
          <w:b/>
          <w:sz w:val="20"/>
          <w:lang w:val="ru-RU"/>
        </w:rPr>
        <w:t>է</w:t>
      </w:r>
      <w:r w:rsidRPr="000165D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փաստաթղթային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ձևով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փակ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ծրարով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սոսնձված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: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Ծրարի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վրա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նախաորակավորման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հայտը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կազմելու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լեզվով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նշվում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0165D5">
        <w:rPr>
          <w:rFonts w:ascii="GHEA Grapalat" w:hAnsi="GHEA Grapalat"/>
          <w:b/>
          <w:sz w:val="20"/>
          <w:szCs w:val="20"/>
        </w:rPr>
        <w:t>են</w:t>
      </w:r>
      <w:proofErr w:type="spellEnd"/>
      <w:r w:rsidRPr="000165D5">
        <w:rPr>
          <w:rFonts w:ascii="GHEA Grapalat" w:hAnsi="GHEA Grapalat"/>
          <w:b/>
          <w:sz w:val="20"/>
          <w:szCs w:val="20"/>
          <w:lang w:val="af-ZA"/>
        </w:rPr>
        <w:t xml:space="preserve">` 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ա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պատվիրատուի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և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հայտի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ներկայացման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հասցեն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>).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բ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ընթացակարգի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ծածկագիրը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>.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գ</w:t>
      </w:r>
      <w:r w:rsidRPr="00F462C3">
        <w:rPr>
          <w:rFonts w:ascii="GHEA Grapalat" w:hAnsi="GHEA Grapalat"/>
          <w:b/>
          <w:sz w:val="20"/>
          <w:szCs w:val="20"/>
          <w:lang w:val="af-ZA"/>
        </w:rPr>
        <w:t>. «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չբացել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մինչև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հայտերի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բացման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նիստը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բառերը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>.</w:t>
      </w:r>
    </w:p>
    <w:p w:rsidR="00375BFC" w:rsidRPr="00F462C3" w:rsidRDefault="00375BFC" w:rsidP="00375BFC">
      <w:pPr>
        <w:ind w:firstLine="54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F462C3">
        <w:rPr>
          <w:rFonts w:ascii="GHEA Grapalat" w:hAnsi="GHEA Grapalat"/>
          <w:b/>
          <w:sz w:val="20"/>
          <w:szCs w:val="20"/>
        </w:rPr>
        <w:t>դ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.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մասնակցի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անվանումը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անունը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գտնվելու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վայրը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F462C3">
        <w:rPr>
          <w:rFonts w:ascii="GHEA Grapalat" w:hAnsi="GHEA Grapalat"/>
          <w:b/>
          <w:sz w:val="20"/>
          <w:szCs w:val="20"/>
        </w:rPr>
        <w:t>և</w:t>
      </w:r>
      <w:r w:rsidRPr="00F462C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Pr="00F462C3">
        <w:rPr>
          <w:rFonts w:ascii="GHEA Grapalat" w:hAnsi="GHEA Grapalat"/>
          <w:b/>
          <w:sz w:val="20"/>
          <w:szCs w:val="20"/>
        </w:rPr>
        <w:t>հեռախոսահամարը</w:t>
      </w:r>
      <w:proofErr w:type="spellEnd"/>
      <w:r w:rsidRPr="00F462C3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375BFC" w:rsidRPr="00F462C3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r w:rsidRPr="00545009">
        <w:rPr>
          <w:rFonts w:ascii="GHEA Grapalat" w:hAnsi="GHEA Grapalat" w:cs="Sylfaen"/>
          <w:sz w:val="20"/>
          <w:lang w:val="ru-RU"/>
        </w:rPr>
        <w:t>Ընթացակարգի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հանձնաժողովին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ոչ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ուշ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lang w:val="ru-RU"/>
        </w:rPr>
        <w:t>քան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տեղեկագրում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hy-AM"/>
        </w:rPr>
        <w:t xml:space="preserve"> 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F462C3">
        <w:rPr>
          <w:rFonts w:ascii="GHEA Grapalat" w:hAnsi="GHEA Grapalat" w:cs="Sylfaen"/>
          <w:b/>
          <w:sz w:val="20"/>
          <w:lang w:val="af-ZA"/>
        </w:rPr>
        <w:t>1</w:t>
      </w:r>
      <w:r w:rsidR="00C45B9F">
        <w:rPr>
          <w:rFonts w:ascii="GHEA Grapalat" w:hAnsi="GHEA Grapalat" w:cs="Sylfaen"/>
          <w:b/>
          <w:sz w:val="20"/>
          <w:lang w:val="hy-AM"/>
        </w:rPr>
        <w:t>6</w:t>
      </w:r>
      <w:r w:rsidRPr="00F462C3">
        <w:rPr>
          <w:rFonts w:ascii="GHEA Grapalat" w:hAnsi="GHEA Grapalat" w:cs="Sylfaen"/>
          <w:b/>
          <w:sz w:val="20"/>
          <w:lang w:val="af-ZA"/>
        </w:rPr>
        <w:t>-</w:t>
      </w:r>
      <w:r w:rsidRPr="00F462C3">
        <w:rPr>
          <w:rFonts w:ascii="GHEA Grapalat" w:hAnsi="GHEA Grapalat" w:cs="Sylfaen"/>
          <w:b/>
          <w:sz w:val="20"/>
          <w:lang w:val="ru-RU"/>
        </w:rPr>
        <w:t>րդ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462C3">
        <w:rPr>
          <w:rFonts w:ascii="GHEA Grapalat" w:hAnsi="GHEA Grapalat" w:cs="Sylfaen"/>
          <w:b/>
          <w:sz w:val="20"/>
          <w:lang w:val="ru-RU"/>
        </w:rPr>
        <w:t>օրվա</w:t>
      </w:r>
      <w:r w:rsidRPr="00F462C3">
        <w:rPr>
          <w:rFonts w:ascii="GHEA Grapalat" w:hAnsi="GHEA Grapalat" w:cs="Sylfaen"/>
          <w:b/>
          <w:sz w:val="20"/>
          <w:lang w:val="af-ZA"/>
        </w:rPr>
        <w:t>/</w:t>
      </w:r>
      <w:r w:rsidRPr="00F462C3">
        <w:rPr>
          <w:rFonts w:ascii="GHEA Grapalat" w:hAnsi="GHEA Grapalat" w:cs="Sylfaen"/>
          <w:b/>
          <w:sz w:val="20"/>
          <w:lang w:val="hy-AM"/>
        </w:rPr>
        <w:t>1</w:t>
      </w:r>
      <w:r w:rsidR="00C45B9F">
        <w:rPr>
          <w:rFonts w:ascii="GHEA Grapalat" w:hAnsi="GHEA Grapalat" w:cs="Sylfaen"/>
          <w:b/>
          <w:sz w:val="20"/>
          <w:lang w:val="hy-AM"/>
        </w:rPr>
        <w:t>8</w:t>
      </w:r>
      <w:r w:rsidRPr="00F462C3">
        <w:rPr>
          <w:rFonts w:ascii="GHEA Grapalat" w:hAnsi="GHEA Grapalat" w:cs="Sylfaen"/>
          <w:b/>
          <w:sz w:val="20"/>
          <w:lang w:val="af-ZA"/>
        </w:rPr>
        <w:t>.</w:t>
      </w:r>
      <w:r w:rsidR="00C45B9F">
        <w:rPr>
          <w:rFonts w:ascii="GHEA Grapalat" w:hAnsi="GHEA Grapalat" w:cs="Sylfaen"/>
          <w:b/>
          <w:sz w:val="20"/>
          <w:lang w:val="hy-AM"/>
        </w:rPr>
        <w:t>10</w:t>
      </w:r>
      <w:r w:rsidRPr="00F462C3">
        <w:rPr>
          <w:rFonts w:ascii="GHEA Grapalat" w:hAnsi="GHEA Grapalat" w:cs="Sylfaen"/>
          <w:b/>
          <w:sz w:val="20"/>
          <w:lang w:val="af-ZA"/>
        </w:rPr>
        <w:t>.202</w:t>
      </w:r>
      <w:r w:rsidRPr="00F462C3">
        <w:rPr>
          <w:rFonts w:ascii="GHEA Grapalat" w:hAnsi="GHEA Grapalat" w:cs="Sylfaen"/>
          <w:b/>
          <w:sz w:val="20"/>
          <w:lang w:val="hy-AM"/>
        </w:rPr>
        <w:t>3</w:t>
      </w:r>
      <w:r w:rsidRPr="00F462C3">
        <w:rPr>
          <w:rFonts w:ascii="GHEA Grapalat" w:hAnsi="GHEA Grapalat" w:cs="Sylfaen"/>
          <w:b/>
          <w:sz w:val="20"/>
          <w:lang w:val="ru-RU"/>
        </w:rPr>
        <w:t>թ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./ </w:t>
      </w:r>
      <w:r w:rsidRPr="00F462C3">
        <w:rPr>
          <w:rFonts w:ascii="GHEA Grapalat" w:hAnsi="GHEA Grapalat" w:cs="Sylfaen"/>
          <w:b/>
          <w:sz w:val="20"/>
          <w:lang w:val="ru-RU"/>
        </w:rPr>
        <w:t>ժամը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11:00-</w:t>
      </w:r>
      <w:r w:rsidRPr="00F462C3">
        <w:rPr>
          <w:rFonts w:ascii="GHEA Grapalat" w:hAnsi="GHEA Grapalat" w:cs="Sylfaen"/>
          <w:b/>
          <w:sz w:val="20"/>
          <w:lang w:val="ru-RU"/>
        </w:rPr>
        <w:t>ն</w:t>
      </w:r>
      <w:r w:rsidRPr="00F462C3">
        <w:rPr>
          <w:rFonts w:ascii="GHEA Grapalat" w:hAnsi="GHEA Grapalat" w:cs="Sylfaen"/>
          <w:b/>
          <w:sz w:val="20"/>
          <w:lang w:val="af-ZA"/>
        </w:rPr>
        <w:t>:</w:t>
      </w:r>
    </w:p>
    <w:p w:rsidR="00375BFC" w:rsidRPr="00F462C3" w:rsidRDefault="00C45B9F" w:rsidP="00375BFC">
      <w:pPr>
        <w:ind w:firstLine="567"/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hy-AM"/>
        </w:rPr>
        <w:t>Ն</w:t>
      </w:r>
      <w:proofErr w:type="spellStart"/>
      <w:r w:rsidR="00375BFC" w:rsidRPr="00545009">
        <w:rPr>
          <w:rFonts w:ascii="GHEA Grapalat" w:hAnsi="GHEA Grapalat" w:cs="Sylfaen"/>
          <w:sz w:val="20"/>
        </w:rPr>
        <w:t>երկայացվող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հայտերը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հանձնաժողովին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անհրաժեշտ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375BFC" w:rsidRPr="00545009">
        <w:rPr>
          <w:rFonts w:ascii="GHEA Grapalat" w:hAnsi="GHEA Grapalat" w:cs="Sylfaen"/>
          <w:sz w:val="20"/>
        </w:rPr>
        <w:t>է</w:t>
      </w:r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ներկայացնել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մինչև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սույն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կետով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սահմանված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ժամկետը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20"/>
        </w:rPr>
        <w:t>լրանալը</w:t>
      </w:r>
      <w:proofErr w:type="spellEnd"/>
      <w:r w:rsidR="00375BFC" w:rsidRPr="00545009">
        <w:rPr>
          <w:rFonts w:ascii="GHEA Grapalat" w:hAnsi="GHEA Grapalat" w:cs="Sylfaen"/>
          <w:sz w:val="20"/>
          <w:lang w:val="af-ZA"/>
        </w:rPr>
        <w:t xml:space="preserve">` 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="00375BFC" w:rsidRPr="00F462C3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 xml:space="preserve"> 130՝ ՀՀ </w:t>
      </w:r>
      <w:r>
        <w:rPr>
          <w:rFonts w:ascii="GHEA Grapalat" w:hAnsi="GHEA Grapalat" w:cs="Sylfaen"/>
          <w:b/>
          <w:sz w:val="20"/>
          <w:u w:val="single"/>
          <w:lang w:val="hy-AM"/>
        </w:rPr>
        <w:t xml:space="preserve">ՆԳՆ </w:t>
      </w:r>
      <w:r w:rsidR="00375BFC" w:rsidRPr="00F462C3">
        <w:rPr>
          <w:rFonts w:ascii="GHEA Grapalat" w:hAnsi="GHEA Grapalat" w:cs="Sylfaen"/>
          <w:b/>
          <w:sz w:val="20"/>
          <w:u w:val="single"/>
          <w:lang w:val="af-ZA"/>
        </w:rPr>
        <w:t>Ոստիկանության Տնտեսական Վարչության Գնումների համակարգման բաժին, հանձնաժողովի քարտուղար</w:t>
      </w:r>
      <w:r>
        <w:rPr>
          <w:rFonts w:ascii="GHEA Grapalat" w:hAnsi="GHEA Grapalat" w:cs="Sylfaen"/>
          <w:b/>
          <w:sz w:val="20"/>
          <w:u w:val="single"/>
          <w:lang w:val="hy-AM"/>
        </w:rPr>
        <w:t>՝ Ա. Աբասյանին</w:t>
      </w:r>
      <w:r w:rsidR="00375BFC" w:rsidRPr="00F462C3">
        <w:rPr>
          <w:rFonts w:ascii="GHEA Grapalat" w:hAnsi="GHEA Grapalat" w:cs="Sylfaen"/>
          <w:sz w:val="20"/>
          <w:u w:val="single"/>
          <w:lang w:val="af-ZA"/>
        </w:rPr>
        <w:t>:</w:t>
      </w: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:rsidR="00375BFC" w:rsidRPr="00545009" w:rsidRDefault="00375BFC" w:rsidP="00375BFC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:rsidR="00375BFC" w:rsidRPr="00001532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001532">
        <w:rPr>
          <w:rFonts w:ascii="GHEA Grapalat" w:hAnsi="GHEA Grapalat" w:cs="Sylfaen"/>
          <w:szCs w:val="24"/>
        </w:rPr>
        <w:t xml:space="preserve">15. </w:t>
      </w:r>
      <w:r w:rsidRPr="00545009">
        <w:rPr>
          <w:rFonts w:ascii="GHEA Grapalat" w:hAnsi="GHEA Grapalat" w:cs="Sylfaen"/>
          <w:szCs w:val="24"/>
          <w:lang w:val="ru-RU"/>
        </w:rPr>
        <w:t>Մասնակիցը</w:t>
      </w:r>
      <w:r w:rsidRPr="00001532">
        <w:rPr>
          <w:rFonts w:ascii="GHEA Grapalat" w:hAnsi="GHEA Grapalat" w:cs="Sylfaen"/>
          <w:szCs w:val="24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հայտով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ներկայացնում</w:t>
      </w:r>
      <w:r w:rsidRPr="00001532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001532">
        <w:rPr>
          <w:rFonts w:ascii="GHEA Grapalat" w:hAnsi="GHEA Grapalat" w:cs="Sylfaen"/>
          <w:szCs w:val="24"/>
        </w:rPr>
        <w:t>`</w:t>
      </w:r>
    </w:p>
    <w:p w:rsidR="00375BFC" w:rsidRPr="00001532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1532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75BFC" w:rsidRPr="00001532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545009">
        <w:rPr>
          <w:rFonts w:ascii="GHEA Grapalat" w:hAnsi="GHEA Grapalat" w:cs="Sylfaen"/>
          <w:sz w:val="20"/>
          <w:szCs w:val="24"/>
          <w:lang w:eastAsia="en-US"/>
        </w:rPr>
        <w:t>՝</w:t>
      </w:r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00153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F462C3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F462C3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:rsidR="00375BFC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  3</w:t>
      </w:r>
      <w:r w:rsidRPr="00545009">
        <w:rPr>
          <w:rFonts w:ascii="GHEA Grapalat" w:hAnsi="GHEA Grapalat" w:cs="Sylfaen"/>
          <w:sz w:val="20"/>
          <w:lang w:val="hy-AM"/>
        </w:rPr>
        <w:t>)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համատեղ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գործունեության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պայմանագրի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պատճենը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մասնակիցները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ընթացակարգին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մասնակցում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համատեղ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գործունեության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կարգով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545009">
        <w:rPr>
          <w:rFonts w:ascii="GHEA Grapalat" w:hAnsi="GHEA Grapalat" w:cs="Sylfaen"/>
          <w:sz w:val="20"/>
        </w:rPr>
        <w:t>կոնսորցիումով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>)</w:t>
      </w:r>
    </w:p>
    <w:p w:rsidR="00386D78" w:rsidRPr="00386D78" w:rsidRDefault="00386D78" w:rsidP="00386D78">
      <w:pPr>
        <w:ind w:firstLine="567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4</w:t>
      </w:r>
      <w:r w:rsidRPr="00386D78">
        <w:rPr>
          <w:rFonts w:ascii="GHEA Grapalat" w:hAnsi="GHEA Grapalat" w:cs="Sylfaen"/>
          <w:sz w:val="20"/>
          <w:lang w:val="af-ZA"/>
        </w:rPr>
        <w:t xml:space="preserve">) 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af-ZA"/>
        </w:rPr>
        <w:t xml:space="preserve">պետական գաղտնիք </w:t>
      </w:r>
      <w:r w:rsidRPr="00386D78">
        <w:rPr>
          <w:rFonts w:ascii="GHEA Grapalat" w:hAnsi="GHEA Grapalat"/>
          <w:color w:val="2F5496" w:themeColor="accent5" w:themeShade="BF"/>
          <w:sz w:val="20"/>
          <w:szCs w:val="19"/>
          <w:lang w:val="hy-AM"/>
        </w:rPr>
        <w:t>/հույժ գաղտնի/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af-ZA"/>
        </w:rPr>
        <w:t xml:space="preserve"> պարունակող տեղեկատվության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hy-AM"/>
        </w:rPr>
        <w:t>ը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af-ZA"/>
        </w:rPr>
        <w:t xml:space="preserve"> առնչվելու թույլտվության </w:t>
      </w:r>
      <w:r w:rsidRPr="00386D78">
        <w:rPr>
          <w:rFonts w:ascii="GHEA Grapalat" w:hAnsi="GHEA Grapalat"/>
          <w:color w:val="2F5496" w:themeColor="accent5" w:themeShade="BF"/>
          <w:sz w:val="20"/>
          <w:szCs w:val="19"/>
          <w:lang w:val="hy-AM"/>
        </w:rPr>
        <w:t>վերաբերյալ տեղեկանք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hy-AM"/>
        </w:rPr>
        <w:t>՝ տրված լիազոր մարմնի կողմից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af-ZA"/>
        </w:rPr>
        <w:t xml:space="preserve"> </w:t>
      </w:r>
      <w:r w:rsidRPr="00386D78">
        <w:rPr>
          <w:rFonts w:ascii="GHEA Grapalat" w:hAnsi="GHEA Grapalat"/>
          <w:i/>
          <w:color w:val="2F5496" w:themeColor="accent5" w:themeShade="BF"/>
          <w:sz w:val="20"/>
          <w:szCs w:val="19"/>
          <w:lang w:val="hy-AM"/>
        </w:rPr>
        <w:t>կամ դիմում, որի համաձայն միջնորդություն կներկայացվի ՀՀ ՆԳՆ կողմից լիազոր մարմնին, տվյալ ընկերությանը պետական գաղտնիք պարունակող տեղեկատվությանը առնչվելու թույլտվություն ստանալու համար:</w:t>
      </w:r>
    </w:p>
    <w:p w:rsidR="00375BFC" w:rsidRPr="00001532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մասնակիցը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ներկայացնում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:rsidR="00375BFC" w:rsidRPr="001B043B" w:rsidRDefault="00375BFC" w:rsidP="00375BFC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 w:rsidRPr="00545009">
        <w:rPr>
          <w:rFonts w:ascii="GHEA Grapalat" w:hAnsi="GHEA Grapalat" w:cs="Sylfaen"/>
          <w:sz w:val="20"/>
        </w:rPr>
        <w:t>փաստաթղթային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եղանակով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ապա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ներառվող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բոլոր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փաստաթղթերը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բացառությամբ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հայտարարության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545009">
        <w:rPr>
          <w:rFonts w:ascii="GHEA Grapalat" w:hAnsi="GHEA Grapalat" w:cs="Sylfaen"/>
          <w:sz w:val="20"/>
        </w:rPr>
        <w:t>րդ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կետի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545009">
        <w:rPr>
          <w:rFonts w:ascii="GHEA Grapalat" w:hAnsi="GHEA Grapalat" w:cs="Sylfaen"/>
          <w:sz w:val="20"/>
        </w:rPr>
        <w:t>րդ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ենթակետով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նախատեսված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փաստաթղթի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ներկայացվում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են</w:t>
      </w:r>
      <w:proofErr w:type="spellEnd"/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ներկայացվում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են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բնօրինակից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</w:rPr>
        <w:t>և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="00431D87">
        <w:rPr>
          <w:rFonts w:ascii="GHEA Grapalat" w:hAnsi="GHEA Grapalat" w:cs="Sylfaen"/>
          <w:b/>
          <w:sz w:val="20"/>
          <w:u w:val="single"/>
          <w:lang w:val="hy-AM"/>
        </w:rPr>
        <w:t>1</w:t>
      </w:r>
      <w:r w:rsidRPr="001B043B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թվով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Pr="001B043B">
        <w:rPr>
          <w:rFonts w:ascii="GHEA Grapalat" w:hAnsi="GHEA Grapalat" w:cs="Sylfaen"/>
          <w:b/>
          <w:sz w:val="20"/>
        </w:rPr>
        <w:t>պատճեններից</w:t>
      </w:r>
      <w:proofErr w:type="spellEnd"/>
      <w:r w:rsidRPr="001B043B">
        <w:rPr>
          <w:rFonts w:ascii="GHEA Grapalat" w:hAnsi="GHEA Grapalat" w:cs="Sylfaen"/>
          <w:b/>
          <w:sz w:val="20"/>
          <w:lang w:val="af-ZA"/>
        </w:rPr>
        <w:t>: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001532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001532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1B043B">
        <w:rPr>
          <w:rFonts w:ascii="GHEA Grapalat" w:hAnsi="GHEA Grapalat" w:cs="Sylfaen"/>
          <w:b/>
          <w:sz w:val="20"/>
        </w:rPr>
        <w:t>Բ</w:t>
      </w:r>
      <w:r w:rsidRPr="001B043B">
        <w:rPr>
          <w:rFonts w:ascii="GHEA Grapalat" w:hAnsi="GHEA Grapalat" w:cs="Sylfaen"/>
          <w:b/>
          <w:sz w:val="20"/>
          <w:lang w:val="ru-RU"/>
        </w:rPr>
        <w:t>նօրինակ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փաստաթղթերի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փոխարեն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կարող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են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ներկայացվել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դրանց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նոտարական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կարգով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վավերացված</w:t>
      </w:r>
      <w:r w:rsidRPr="001B04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1B043B">
        <w:rPr>
          <w:rFonts w:ascii="GHEA Grapalat" w:hAnsi="GHEA Grapalat" w:cs="Sylfaen"/>
          <w:b/>
          <w:sz w:val="20"/>
          <w:lang w:val="ru-RU"/>
        </w:rPr>
        <w:t>օրինակները</w:t>
      </w:r>
      <w:r w:rsidRPr="001B043B">
        <w:rPr>
          <w:rFonts w:ascii="GHEA Grapalat" w:hAnsi="GHEA Grapalat" w:cs="Sylfaen"/>
          <w:b/>
          <w:sz w:val="20"/>
          <w:lang w:val="af-ZA"/>
        </w:rPr>
        <w:t>.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սույն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545009">
        <w:rPr>
          <w:rFonts w:ascii="GHEA Grapalat" w:hAnsi="GHEA Grapalat"/>
          <w:sz w:val="20"/>
          <w:szCs w:val="20"/>
        </w:rPr>
        <w:t>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կողմից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54500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r w:rsidRPr="00545009">
        <w:rPr>
          <w:rFonts w:ascii="GHEA Grapalat" w:hAnsi="GHEA Grapalat" w:cs="Sylfaen"/>
          <w:sz w:val="20"/>
          <w:lang w:val="ru-RU"/>
        </w:rPr>
        <w:t>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տեղեկությունները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lastRenderedPageBreak/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545009">
        <w:rPr>
          <w:rFonts w:ascii="GHEA Grapalat" w:hAnsi="GHEA Grapalat" w:cs="Sylfaen"/>
          <w:sz w:val="20"/>
          <w:lang w:val="ru-RU"/>
        </w:rPr>
        <w:t>առաջարկվող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տարբերվող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ձևերով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պահպանելով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պահանջվող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75BFC" w:rsidRPr="00545009" w:rsidRDefault="00375BFC" w:rsidP="00375BFC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:rsidR="00375BFC" w:rsidRPr="00545009" w:rsidRDefault="00375BFC" w:rsidP="00375BF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75BFC" w:rsidRPr="00F462C3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բացումը,</w:t>
      </w:r>
      <w:r w:rsidRPr="00545009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545009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545009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545009">
        <w:rPr>
          <w:rFonts w:ascii="GHEA Grapalat" w:hAnsi="GHEA Grapalat" w:cs="Sylfaen"/>
          <w:sz w:val="20"/>
          <w:lang w:val="hy-AM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նիստում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hy-AM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545009">
        <w:rPr>
          <w:rFonts w:ascii="GHEA Grapalat" w:hAnsi="GHEA Grapalat" w:cs="Sylfaen"/>
          <w:sz w:val="20"/>
          <w:lang w:val="hy-AM"/>
        </w:rPr>
        <w:t>տեղեկագրում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հրապարակվելու</w:t>
      </w:r>
      <w:r w:rsidRPr="00545009">
        <w:rPr>
          <w:rFonts w:ascii="GHEA Grapalat" w:hAnsi="GHEA Grapalat" w:cs="Sylfaen"/>
          <w:sz w:val="20"/>
          <w:lang w:val="af-ZA"/>
        </w:rPr>
        <w:t xml:space="preserve"> օրվան</w:t>
      </w:r>
      <w:r w:rsidRPr="00545009">
        <w:rPr>
          <w:rFonts w:ascii="GHEA Grapalat" w:hAnsi="GHEA Grapalat" w:cs="Sylfaen"/>
          <w:sz w:val="20"/>
          <w:lang w:val="hy-AM"/>
        </w:rPr>
        <w:t>ից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hy-AM"/>
        </w:rPr>
        <w:t>հաշված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F462C3">
        <w:rPr>
          <w:rFonts w:ascii="GHEA Grapalat" w:hAnsi="GHEA Grapalat" w:cs="Sylfaen"/>
          <w:b/>
          <w:sz w:val="20"/>
          <w:lang w:val="af-ZA"/>
        </w:rPr>
        <w:t>1</w:t>
      </w:r>
      <w:r w:rsidR="00431D87">
        <w:rPr>
          <w:rFonts w:ascii="GHEA Grapalat" w:hAnsi="GHEA Grapalat" w:cs="Sylfaen"/>
          <w:b/>
          <w:sz w:val="20"/>
          <w:lang w:val="hy-AM"/>
        </w:rPr>
        <w:t>6</w:t>
      </w:r>
      <w:r w:rsidRPr="00F462C3">
        <w:rPr>
          <w:rFonts w:ascii="GHEA Grapalat" w:hAnsi="GHEA Grapalat" w:cs="Sylfaen"/>
          <w:b/>
          <w:sz w:val="20"/>
          <w:lang w:val="af-ZA"/>
        </w:rPr>
        <w:t>-</w:t>
      </w:r>
      <w:r w:rsidRPr="00375BFC">
        <w:rPr>
          <w:rFonts w:ascii="GHEA Grapalat" w:hAnsi="GHEA Grapalat" w:cs="Sylfaen"/>
          <w:b/>
          <w:sz w:val="20"/>
          <w:lang w:val="hy-AM"/>
        </w:rPr>
        <w:t>րդ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75BFC">
        <w:rPr>
          <w:rFonts w:ascii="GHEA Grapalat" w:hAnsi="GHEA Grapalat" w:cs="Sylfaen"/>
          <w:b/>
          <w:sz w:val="20"/>
          <w:lang w:val="hy-AM"/>
        </w:rPr>
        <w:t>օրվա</w:t>
      </w:r>
      <w:r w:rsidRPr="00F462C3">
        <w:rPr>
          <w:rFonts w:ascii="GHEA Grapalat" w:hAnsi="GHEA Grapalat" w:cs="Sylfaen"/>
          <w:b/>
          <w:sz w:val="20"/>
          <w:lang w:val="af-ZA"/>
        </w:rPr>
        <w:t>/</w:t>
      </w:r>
      <w:r w:rsidRPr="00F462C3">
        <w:rPr>
          <w:rFonts w:ascii="GHEA Grapalat" w:hAnsi="GHEA Grapalat" w:cs="Sylfaen"/>
          <w:b/>
          <w:sz w:val="20"/>
          <w:lang w:val="hy-AM"/>
        </w:rPr>
        <w:t>1</w:t>
      </w:r>
      <w:r w:rsidR="00431D87">
        <w:rPr>
          <w:rFonts w:ascii="GHEA Grapalat" w:hAnsi="GHEA Grapalat" w:cs="Sylfaen"/>
          <w:b/>
          <w:sz w:val="20"/>
          <w:lang w:val="hy-AM"/>
        </w:rPr>
        <w:t>8</w:t>
      </w:r>
      <w:r w:rsidR="00431D87">
        <w:rPr>
          <w:rFonts w:ascii="GHEA Grapalat" w:hAnsi="GHEA Grapalat" w:cs="Sylfaen"/>
          <w:b/>
          <w:sz w:val="20"/>
          <w:lang w:val="af-ZA"/>
        </w:rPr>
        <w:t>.</w:t>
      </w:r>
      <w:r w:rsidR="00431D87">
        <w:rPr>
          <w:rFonts w:ascii="GHEA Grapalat" w:hAnsi="GHEA Grapalat" w:cs="Sylfaen"/>
          <w:b/>
          <w:sz w:val="20"/>
          <w:lang w:val="hy-AM"/>
        </w:rPr>
        <w:t>10</w:t>
      </w:r>
      <w:r w:rsidRPr="00F462C3">
        <w:rPr>
          <w:rFonts w:ascii="GHEA Grapalat" w:hAnsi="GHEA Grapalat" w:cs="Sylfaen"/>
          <w:b/>
          <w:sz w:val="20"/>
          <w:lang w:val="af-ZA"/>
        </w:rPr>
        <w:t>.202</w:t>
      </w:r>
      <w:r w:rsidRPr="00F462C3">
        <w:rPr>
          <w:rFonts w:ascii="GHEA Grapalat" w:hAnsi="GHEA Grapalat" w:cs="Sylfaen"/>
          <w:b/>
          <w:sz w:val="20"/>
          <w:lang w:val="hy-AM"/>
        </w:rPr>
        <w:t>3</w:t>
      </w:r>
      <w:r w:rsidRPr="00375BFC">
        <w:rPr>
          <w:rFonts w:ascii="GHEA Grapalat" w:hAnsi="GHEA Grapalat" w:cs="Sylfaen"/>
          <w:b/>
          <w:sz w:val="20"/>
          <w:lang w:val="hy-AM"/>
        </w:rPr>
        <w:t>թ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./ </w:t>
      </w:r>
      <w:r w:rsidRPr="00375BFC">
        <w:rPr>
          <w:rFonts w:ascii="GHEA Grapalat" w:hAnsi="GHEA Grapalat" w:cs="Sylfaen"/>
          <w:b/>
          <w:sz w:val="20"/>
          <w:lang w:val="hy-AM"/>
        </w:rPr>
        <w:t>ժամը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11:00-</w:t>
      </w:r>
      <w:r w:rsidRPr="00375BFC">
        <w:rPr>
          <w:rFonts w:ascii="GHEA Grapalat" w:hAnsi="GHEA Grapalat" w:cs="Sylfaen"/>
          <w:b/>
          <w:sz w:val="20"/>
          <w:lang w:val="hy-AM"/>
        </w:rPr>
        <w:t>ին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375BFC">
        <w:rPr>
          <w:rFonts w:ascii="GHEA Grapalat" w:hAnsi="GHEA Grapalat" w:cs="Sylfaen"/>
          <w:b/>
          <w:sz w:val="20"/>
          <w:lang w:val="hy-AM"/>
        </w:rPr>
        <w:t>ՀՀ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375BFC">
        <w:rPr>
          <w:rFonts w:ascii="GHEA Grapalat" w:hAnsi="GHEA Grapalat" w:cs="Sylfaen"/>
          <w:b/>
          <w:sz w:val="20"/>
          <w:lang w:val="hy-AM"/>
        </w:rPr>
        <w:t>ք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375BFC">
        <w:rPr>
          <w:rFonts w:ascii="GHEA Grapalat" w:hAnsi="GHEA Grapalat" w:cs="Sylfaen"/>
          <w:b/>
          <w:sz w:val="20"/>
          <w:lang w:val="hy-AM"/>
        </w:rPr>
        <w:t>Երևան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, </w:t>
      </w:r>
      <w:r w:rsidRPr="00375BFC">
        <w:rPr>
          <w:rFonts w:ascii="GHEA Grapalat" w:hAnsi="GHEA Grapalat" w:cs="Sylfaen"/>
          <w:b/>
          <w:sz w:val="20"/>
          <w:lang w:val="hy-AM"/>
        </w:rPr>
        <w:t>Նալբանդյան</w:t>
      </w:r>
      <w:r w:rsidRPr="00F462C3">
        <w:rPr>
          <w:rFonts w:ascii="GHEA Grapalat" w:hAnsi="GHEA Grapalat" w:cs="Sylfaen"/>
          <w:b/>
          <w:sz w:val="20"/>
          <w:lang w:val="af-ZA"/>
        </w:rPr>
        <w:t xml:space="preserve"> 130  </w:t>
      </w:r>
      <w:r w:rsidRPr="00375BFC">
        <w:rPr>
          <w:rFonts w:ascii="GHEA Grapalat" w:hAnsi="GHEA Grapalat" w:cs="Sylfaen"/>
          <w:b/>
          <w:sz w:val="20"/>
          <w:lang w:val="hy-AM"/>
        </w:rPr>
        <w:t>հասցեում։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545009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 w:rsidRPr="00545009">
        <w:rPr>
          <w:rFonts w:ascii="GHEA Grapalat" w:hAnsi="GHEA Grapalat" w:cs="Sylfaen"/>
          <w:sz w:val="20"/>
        </w:rPr>
        <w:t>Նախաորակավորման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545009">
        <w:rPr>
          <w:rFonts w:ascii="GHEA Grapalat" w:hAnsi="GHEA Grapalat"/>
          <w:sz w:val="20"/>
          <w:szCs w:val="20"/>
        </w:rPr>
        <w:t>կամ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545009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եղանակով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375BFC" w:rsidRPr="00545009" w:rsidRDefault="00375BFC" w:rsidP="00375BFC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:rsidR="00375BFC" w:rsidRPr="00545009" w:rsidRDefault="00375BFC" w:rsidP="00375BFC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սույն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545009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375BFC" w:rsidRPr="00545009" w:rsidRDefault="00375BFC" w:rsidP="00375BFC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375BFC" w:rsidRPr="00545009" w:rsidRDefault="00375BFC" w:rsidP="00375BF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22. </w:t>
      </w:r>
      <w:proofErr w:type="spellStart"/>
      <w:r w:rsidRPr="00545009">
        <w:rPr>
          <w:rFonts w:ascii="GHEA Grapalat" w:hAnsi="GHEA Grapalat" w:cs="Sylfaen"/>
          <w:sz w:val="20"/>
        </w:rPr>
        <w:t>Եթե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սույն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հայտարարության 21-</w:t>
      </w:r>
      <w:proofErr w:type="spellStart"/>
      <w:r w:rsidRPr="00545009">
        <w:rPr>
          <w:rFonts w:ascii="GHEA Grapalat" w:hAnsi="GHEA Grapalat" w:cs="Sylfaen"/>
          <w:sz w:val="20"/>
        </w:rPr>
        <w:t>րդ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կետով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սահմանված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ժամկետում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մ</w:t>
      </w:r>
      <w:proofErr w:type="spellStart"/>
      <w:r w:rsidRPr="00545009">
        <w:rPr>
          <w:rFonts w:ascii="GHEA Grapalat" w:hAnsi="GHEA Grapalat" w:cs="Sylfaen"/>
          <w:sz w:val="20"/>
        </w:rPr>
        <w:t>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շտկում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արձանագրված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անհամապատասխանությունը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</w:rPr>
        <w:t>ապա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վերջինիս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գնահատվում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բավարար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545009">
        <w:rPr>
          <w:rFonts w:ascii="GHEA Grapalat" w:hAnsi="GHEA Grapalat" w:cs="Sylfaen"/>
          <w:sz w:val="20"/>
        </w:rPr>
        <w:t>Հակառակ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դեպքում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հայտը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գնահատվում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անբավարար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մերժվում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>: Մ</w:t>
      </w:r>
      <w:proofErr w:type="spellStart"/>
      <w:r w:rsidRPr="00545009">
        <w:rPr>
          <w:rFonts w:ascii="GHEA Grapalat" w:hAnsi="GHEA Grapalat" w:cs="Sylfaen"/>
          <w:sz w:val="20"/>
        </w:rPr>
        <w:t>ասնակիցը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շտկված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փաստաթղթերը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</w:rPr>
        <w:t>ներկայացնում</w:t>
      </w:r>
      <w:proofErr w:type="spellEnd"/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ՀՀ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ք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.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Երևան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, </w:t>
      </w:r>
      <w:r w:rsidRPr="008B42AB">
        <w:rPr>
          <w:rFonts w:ascii="GHEA Grapalat" w:hAnsi="GHEA Grapalat" w:cs="Sylfaen"/>
          <w:b/>
          <w:sz w:val="20"/>
          <w:u w:val="single"/>
          <w:lang w:val="ru-RU"/>
        </w:rPr>
        <w:t>Նալբանդյան</w:t>
      </w:r>
      <w:r w:rsidRPr="008B42AB">
        <w:rPr>
          <w:rFonts w:ascii="GHEA Grapalat" w:hAnsi="GHEA Grapalat" w:cs="Sylfaen"/>
          <w:b/>
          <w:sz w:val="20"/>
          <w:u w:val="single"/>
          <w:lang w:val="af-ZA"/>
        </w:rPr>
        <w:t xml:space="preserve"> 130</w:t>
      </w:r>
      <w:r>
        <w:rPr>
          <w:rFonts w:ascii="GHEA Grapalat" w:hAnsi="GHEA Grapalat" w:cs="Sylfaen"/>
          <w:b/>
          <w:sz w:val="20"/>
          <w:u w:val="single"/>
          <w:lang w:val="af-ZA"/>
        </w:rPr>
        <w:t>՝</w:t>
      </w:r>
      <w:r w:rsidR="00431D87" w:rsidRPr="00431D87">
        <w:rPr>
          <w:lang w:val="af-ZA"/>
        </w:rPr>
        <w:t xml:space="preserve"> </w:t>
      </w:r>
      <w:r w:rsidR="00431D87" w:rsidRPr="00431D87">
        <w:rPr>
          <w:rFonts w:ascii="GHEA Grapalat" w:hAnsi="GHEA Grapalat" w:cs="Sylfaen"/>
          <w:b/>
          <w:sz w:val="20"/>
          <w:u w:val="single"/>
          <w:lang w:val="af-ZA"/>
        </w:rPr>
        <w:t>ՀՀ ՆԳՆ</w:t>
      </w:r>
      <w:r w:rsidRPr="00431D87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af-ZA"/>
        </w:rPr>
        <w:t>Ոստիկանության Տնտեսական Վարչության Գնումների համակարգման բաժին, հանձնաժողովի քարտուղարին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:rsidR="00375BFC" w:rsidRPr="00545009" w:rsidRDefault="00375BFC" w:rsidP="00375BF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375BFC" w:rsidRPr="005E1F72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545009">
        <w:rPr>
          <w:rFonts w:ascii="GHEA Grapalat" w:hAnsi="GHEA Grapalat" w:cs="Sylfaen"/>
          <w:szCs w:val="24"/>
        </w:rPr>
        <w:t xml:space="preserve">23.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անդամը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քարտուղարը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չի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կարող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մասնակցել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աշխատանքներին</w:t>
      </w:r>
      <w:r w:rsidRPr="005E1F72"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 xml:space="preserve">եթե հանձնաժողովի գործունեության ընթացքում </w:t>
      </w:r>
      <w:r w:rsidRPr="000D2054">
        <w:rPr>
          <w:rFonts w:ascii="GHEA Grapalat" w:hAnsi="GHEA Grapalat" w:cs="Sylfaen"/>
          <w:szCs w:val="24"/>
          <w:lang w:val="hy-AM"/>
        </w:rPr>
        <w:t>պարզվում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որ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վերջիններիս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lastRenderedPageBreak/>
        <w:t>կողմից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հիմնադրված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բաժնեմաս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փայաբաժին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իրենց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մերձավոր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ազգակցությամբ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խնամիությամբ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կապված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անձը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ծնող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ամուսին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երեխա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եղբայր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քույր</w:t>
      </w:r>
      <w:r w:rsidRPr="005E1F72"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ինչպես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նաև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ամուսնու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ծնող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երեխա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  <w:lang w:val="hy-AM"/>
        </w:rPr>
        <w:t>,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  <w:lang w:val="hy-AM"/>
        </w:rPr>
        <w:t>, տատ, պապ, թոռ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այդ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անձի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կողմից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հիմնադրված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բաժնեմաս</w:t>
      </w:r>
      <w:r w:rsidRPr="005E1F72">
        <w:rPr>
          <w:rFonts w:ascii="GHEA Grapalat" w:hAnsi="GHEA Grapalat" w:cs="Sylfaen"/>
          <w:szCs w:val="24"/>
        </w:rPr>
        <w:t xml:space="preserve"> (</w:t>
      </w:r>
      <w:r w:rsidRPr="000D2054">
        <w:rPr>
          <w:rFonts w:ascii="GHEA Grapalat" w:hAnsi="GHEA Grapalat" w:cs="Sylfaen"/>
          <w:szCs w:val="24"/>
          <w:lang w:val="hy-AM"/>
        </w:rPr>
        <w:t>փայաբաժին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կազմակերպությունը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սույն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ընթացակարգին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մասնակցելու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համար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ներկայացրել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հայտ</w:t>
      </w:r>
      <w:r w:rsidRPr="005E1F72">
        <w:rPr>
          <w:rFonts w:ascii="GHEA Grapalat" w:hAnsi="GHEA Grapalat" w:cs="Sylfaen"/>
          <w:szCs w:val="24"/>
        </w:rPr>
        <w:t>:</w:t>
      </w:r>
      <w:r w:rsidRPr="005E1F72">
        <w:rPr>
          <w:rFonts w:ascii="GHEA Grapalat" w:hAnsi="GHEA Grapalat" w:cs="Sylfaen"/>
          <w:szCs w:val="24"/>
          <w:lang w:val="hy-AM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Եթե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առկա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սույն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կետով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նախատեսված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պայմանը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0D2054">
        <w:rPr>
          <w:rFonts w:ascii="GHEA Grapalat" w:hAnsi="GHEA Grapalat" w:cs="Sylfaen"/>
          <w:szCs w:val="24"/>
          <w:lang w:val="hy-AM"/>
        </w:rPr>
        <w:t>ապա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 սույն </w:t>
      </w:r>
      <w:r w:rsidRPr="000D2054">
        <w:rPr>
          <w:rFonts w:ascii="GHEA Grapalat" w:hAnsi="GHEA Grapalat" w:cs="Sylfaen"/>
          <w:szCs w:val="24"/>
          <w:lang w:val="hy-AM"/>
        </w:rPr>
        <w:t>ընթացակարգի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առնչությամբ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շահերի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բախում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ունեցող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հանձնաժողովի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անդամը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կամ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քարտուղարը</w:t>
      </w:r>
      <w:r>
        <w:rPr>
          <w:rFonts w:ascii="GHEA Grapalat" w:hAnsi="GHEA Grapalat" w:cs="Sylfaen"/>
          <w:szCs w:val="24"/>
          <w:lang w:val="hy-AM"/>
        </w:rPr>
        <w:t xml:space="preserve"> անհապաղ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ինքնաբացարկ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է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0D2054">
        <w:rPr>
          <w:rFonts w:ascii="GHEA Grapalat" w:hAnsi="GHEA Grapalat" w:cs="Sylfaen"/>
          <w:szCs w:val="24"/>
          <w:lang w:val="hy-AM"/>
        </w:rPr>
        <w:t>հայտնում</w:t>
      </w:r>
      <w:r w:rsidRPr="005E1F7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 xml:space="preserve">սույն </w:t>
      </w:r>
      <w:r w:rsidRPr="000D2054">
        <w:rPr>
          <w:rFonts w:ascii="GHEA Grapalat" w:hAnsi="GHEA Grapalat" w:cs="Sylfaen"/>
          <w:szCs w:val="24"/>
          <w:lang w:val="hy-AM"/>
        </w:rPr>
        <w:t>ընթացակարգից</w:t>
      </w:r>
      <w:r w:rsidRPr="005E1F72">
        <w:rPr>
          <w:rFonts w:ascii="GHEA Grapalat" w:hAnsi="GHEA Grapalat" w:cs="Sylfaen"/>
          <w:szCs w:val="24"/>
        </w:rPr>
        <w:t xml:space="preserve">: </w:t>
      </w:r>
    </w:p>
    <w:p w:rsidR="00375BFC" w:rsidRPr="00545009" w:rsidRDefault="00375BFC" w:rsidP="00375BFC">
      <w:pPr>
        <w:pStyle w:val="BodyTextIndent2"/>
        <w:spacing w:line="240" w:lineRule="auto"/>
        <w:ind w:firstLine="450"/>
        <w:rPr>
          <w:rFonts w:ascii="GHEA Grapalat" w:hAnsi="GHEA Grapalat" w:cs="Sylfaen"/>
          <w:szCs w:val="24"/>
          <w:lang w:val="hy-AM"/>
        </w:rPr>
      </w:pP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  <w:t>24.</w:t>
      </w:r>
      <w:r w:rsidRPr="00545009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545009">
        <w:rPr>
          <w:rFonts w:ascii="GHEA Grapalat" w:hAnsi="GHEA Grapalat" w:cs="Sylfaen"/>
          <w:szCs w:val="24"/>
          <w:lang w:val="es-ES"/>
        </w:rPr>
        <w:t xml:space="preserve">: </w:t>
      </w:r>
      <w:r w:rsidRPr="00545009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375BFC" w:rsidRPr="00545009" w:rsidRDefault="00375BFC" w:rsidP="00375BF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0D6C65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F462C3">
        <w:rPr>
          <w:rFonts w:ascii="GHEA Grapalat" w:hAnsi="GHEA Grapalat"/>
          <w:b/>
          <w:i w:val="0"/>
          <w:lang w:val="af-ZA"/>
        </w:rPr>
        <w:t xml:space="preserve">25. Փակ </w:t>
      </w:r>
      <w:r w:rsidR="009F2009">
        <w:rPr>
          <w:rFonts w:ascii="GHEA Grapalat" w:hAnsi="GHEA Grapalat"/>
          <w:b/>
          <w:i w:val="0"/>
          <w:lang w:val="hy-AM"/>
        </w:rPr>
        <w:t>գնանշման հարցման</w:t>
      </w:r>
      <w:r w:rsidRPr="00F462C3">
        <w:rPr>
          <w:rFonts w:ascii="GHEA Grapalat" w:hAnsi="GHEA Grapalat"/>
          <w:b/>
          <w:i w:val="0"/>
          <w:lang w:val="af-ZA"/>
        </w:rPr>
        <w:t xml:space="preserve"> գործընթացին մասնակցելու իրավունք ստանում են նախաորակավորված մասնակիցների ցուցակում ընդգրկված այն մասնակիցները, որոնք </w:t>
      </w:r>
      <w:r w:rsidR="000D6C65">
        <w:rPr>
          <w:rFonts w:ascii="GHEA Grapalat" w:hAnsi="GHEA Grapalat"/>
          <w:b/>
          <w:i w:val="0"/>
          <w:lang w:val="hy-AM"/>
        </w:rPr>
        <w:t xml:space="preserve">ունեն </w:t>
      </w:r>
      <w:r w:rsidR="000D6C65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պետական գաղտնիք </w:t>
      </w:r>
      <w:r w:rsidR="000D6C65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/հույժ գաղտնի/</w:t>
      </w:r>
      <w:r w:rsidR="000D6C65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պարունակող տեղեկատվության</w:t>
      </w:r>
      <w:r w:rsidR="000D6C65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ը</w:t>
      </w:r>
      <w:r w:rsidR="000D6C65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առնչվելու թույլտվությ</w:t>
      </w:r>
      <w:r w:rsidR="000D6C65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ու</w:t>
      </w:r>
      <w:r w:rsidR="000D6C65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>ն</w:t>
      </w:r>
      <w:r w:rsidR="000D6C65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՝</w:t>
      </w:r>
    </w:p>
    <w:p w:rsidR="00111661" w:rsidRPr="000D6C65" w:rsidRDefault="000D6C65" w:rsidP="00375BFC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hy-AM"/>
        </w:rPr>
      </w:pP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</w:t>
      </w:r>
    </w:p>
    <w:p w:rsidR="00111661" w:rsidRPr="008600CA" w:rsidRDefault="00111661" w:rsidP="00111661">
      <w:pPr>
        <w:pStyle w:val="BodyTextIndent"/>
        <w:spacing w:line="240" w:lineRule="auto"/>
        <w:ind w:firstLine="284"/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</w:pP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  1) </w:t>
      </w:r>
      <w:r w:rsidRPr="001C2CC2">
        <w:rPr>
          <w:rFonts w:ascii="GHEA Grapalat" w:hAnsi="GHEA Grapalat"/>
          <w:b/>
          <w:color w:val="2F5496" w:themeColor="accent5" w:themeShade="BF"/>
          <w:sz w:val="19"/>
          <w:szCs w:val="19"/>
          <w:lang w:val="af-ZA"/>
        </w:rPr>
        <w:t>ՀՀ ռեզիդենտ հանդիսացող անձանց դեպքում՝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</w:t>
      </w:r>
      <w:r w:rsidR="00386D78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մասնակցության հայտով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ներկայացնում են պետական գաղտնիք 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/հույժ գաղտնի/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պարունակող տեղեկատվության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ը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առնչվելու թույլտվության 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վերաբերյալ տեղեկանք՝ տրված լիազոր մարմնի կողմից </w:t>
      </w:r>
      <w:r w:rsidR="008600CA" w:rsidRPr="008600CA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:</w:t>
      </w:r>
    </w:p>
    <w:p w:rsidR="00111661" w:rsidRDefault="00111661" w:rsidP="00111661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2F5496" w:themeColor="accent5" w:themeShade="BF"/>
          <w:sz w:val="19"/>
          <w:szCs w:val="19"/>
          <w:lang w:val="hy-AM"/>
        </w:rPr>
      </w:pP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     2) </w:t>
      </w:r>
      <w:r w:rsidRPr="001C2CC2">
        <w:rPr>
          <w:rFonts w:ascii="GHEA Grapalat" w:hAnsi="GHEA Grapalat"/>
          <w:b/>
          <w:color w:val="2F5496" w:themeColor="accent5" w:themeShade="BF"/>
          <w:sz w:val="19"/>
          <w:szCs w:val="19"/>
          <w:lang w:val="af-ZA"/>
        </w:rPr>
        <w:t>ՀՀ ռեզիդենտ չհանդիսացող անձանց դեպքում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՝ </w:t>
      </w:r>
      <w:r w:rsidR="00386D78" w:rsidRPr="00386D78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>մասնակցության հայտով</w:t>
      </w:r>
      <w:r w:rsidRPr="00386D78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>ներկայացնում են Հայաստանի Հանրապետության օրենսդրությամբ սահմանված կարգով պետական գաղտնիք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 /հույժ գաղտնի/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 պարունակող տեղեկությու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>ններին առնչվելու թույլտվության վերաբերյալ տեղեկանք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՝ տրված լիազոր մարմնի կողմից</w:t>
      </w:r>
      <w:r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և Հայաստանի Հանրապետության օրենսդրությամբ նախատեսված ռազմական նշանակության արտադրանքի ներմուծման և արտահանման կամ տարանցիկ փոխադրման կամ դրա առևտրի միջնորդական գործունեության լիցենզիան:</w:t>
      </w:r>
      <w:r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 </w:t>
      </w:r>
    </w:p>
    <w:p w:rsidR="00111661" w:rsidRPr="00561164" w:rsidRDefault="008600CA" w:rsidP="00111661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2F5496" w:themeColor="accent5" w:themeShade="BF"/>
          <w:sz w:val="19"/>
          <w:szCs w:val="19"/>
          <w:lang w:val="hy-AM"/>
        </w:rPr>
      </w:pPr>
      <w:r w:rsidRPr="008600CA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     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3</w:t>
      </w:r>
      <w:r w:rsidR="00111661" w:rsidRPr="002B47C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) 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Նախավորակավորման ընթացակարգին մասնակցության հայտ ներկայացրած այն մասնակիցները, որոնք մասնակցության օրվա դրությամբ չունեն </w:t>
      </w:r>
      <w:r w:rsidR="00111661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>պետական գաղտնիք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/հույժ գաղտնի/</w:t>
      </w:r>
      <w:r w:rsidR="00111661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պարունակող տեղեկատվության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ը</w:t>
      </w:r>
      <w:r w:rsidR="00111661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առնչվելու թույլտվությ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ուն՝ տրված լիազոր մարմնի կողմից, իրենց իսկ դիմումի համաձայն, միջնորդություն կներկայացվի ՀՀ ՆԳՆ </w:t>
      </w:r>
      <w:bookmarkStart w:id="0" w:name="_GoBack"/>
      <w:bookmarkEnd w:id="0"/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 xml:space="preserve">կողմից լիազոր մարմնին, տվյալ ընկերությանը պետական </w:t>
      </w:r>
      <w:r w:rsidR="00111661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>գաղտնիք պարունակող տեղեկատվության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ը</w:t>
      </w:r>
      <w:r w:rsidR="00111661" w:rsidRPr="001C2CC2">
        <w:rPr>
          <w:rFonts w:ascii="GHEA Grapalat" w:hAnsi="GHEA Grapalat"/>
          <w:color w:val="2F5496" w:themeColor="accent5" w:themeShade="BF"/>
          <w:sz w:val="19"/>
          <w:szCs w:val="19"/>
          <w:lang w:val="af-ZA"/>
        </w:rPr>
        <w:t xml:space="preserve"> առնչվելու թույլտվությ</w:t>
      </w:r>
      <w:r w:rsidR="00111661">
        <w:rPr>
          <w:rFonts w:ascii="GHEA Grapalat" w:hAnsi="GHEA Grapalat"/>
          <w:color w:val="2F5496" w:themeColor="accent5" w:themeShade="BF"/>
          <w:sz w:val="19"/>
          <w:szCs w:val="19"/>
          <w:lang w:val="hy-AM"/>
        </w:rPr>
        <w:t>ուն ստանալու վերաբերյալ։</w:t>
      </w:r>
    </w:p>
    <w:p w:rsidR="000D6C65" w:rsidRDefault="000D6C65" w:rsidP="00375BFC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/>
          <w:b/>
          <w:i w:val="0"/>
          <w:lang w:val="hy-AM"/>
        </w:rPr>
        <w:t xml:space="preserve"> </w:t>
      </w:r>
    </w:p>
    <w:p w:rsidR="000D6C65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462C3">
        <w:rPr>
          <w:rFonts w:ascii="GHEA Grapalat" w:hAnsi="GHEA Grapalat"/>
          <w:b/>
          <w:i w:val="0"/>
          <w:lang w:val="af-ZA"/>
        </w:rPr>
        <w:t xml:space="preserve"> </w:t>
      </w:r>
      <w:r w:rsidR="000D6C65">
        <w:rPr>
          <w:rFonts w:ascii="GHEA Grapalat" w:hAnsi="GHEA Grapalat"/>
          <w:b/>
          <w:i w:val="0"/>
          <w:lang w:val="hy-AM"/>
        </w:rPr>
        <w:t xml:space="preserve">  Հ</w:t>
      </w:r>
      <w:r w:rsidRPr="00F462C3">
        <w:rPr>
          <w:rFonts w:ascii="GHEA Grapalat" w:hAnsi="GHEA Grapalat"/>
          <w:b/>
          <w:i w:val="0"/>
          <w:lang w:val="af-ZA"/>
        </w:rPr>
        <w:t xml:space="preserve">անձնաժողովի քարտուղարը սույն հայտարարության մեջ նշված իր էլեկտրոնային փոստից  </w:t>
      </w:r>
      <w:r w:rsidR="000D6C65">
        <w:rPr>
          <w:rFonts w:ascii="GHEA Grapalat" w:hAnsi="GHEA Grapalat"/>
          <w:b/>
          <w:i w:val="0"/>
          <w:lang w:val="hy-AM"/>
        </w:rPr>
        <w:t>թույտվություն ունեցող կամ ստացած</w:t>
      </w:r>
      <w:r w:rsidRPr="00F462C3">
        <w:rPr>
          <w:rFonts w:ascii="GHEA Grapalat" w:hAnsi="GHEA Grapalat"/>
          <w:b/>
          <w:i w:val="0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նշելով հրավերի ստացման կարգը:</w:t>
      </w:r>
      <w:r w:rsidRPr="00545009">
        <w:rPr>
          <w:rFonts w:ascii="GHEA Grapalat" w:hAnsi="GHEA Grapalat"/>
          <w:i w:val="0"/>
          <w:lang w:val="af-ZA"/>
        </w:rPr>
        <w:tab/>
      </w:r>
    </w:p>
    <w:p w:rsidR="00375BFC" w:rsidRPr="003F5C44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:rsidR="00375BFC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lastRenderedPageBreak/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:rsidR="00375BFC" w:rsidRPr="00123197" w:rsidRDefault="00375BFC" w:rsidP="00375BF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:rsidR="00375BFC" w:rsidRPr="00545009" w:rsidRDefault="00375BFC" w:rsidP="00375BF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375BFC" w:rsidRPr="00545009" w:rsidRDefault="00375BFC" w:rsidP="00375BF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 `</w:t>
      </w:r>
      <w:r w:rsidRPr="00F462C3">
        <w:rPr>
          <w:lang w:val="af-ZA"/>
        </w:rPr>
        <w:t xml:space="preserve"> </w:t>
      </w:r>
      <w:r w:rsidR="00BB267A">
        <w:rPr>
          <w:rFonts w:ascii="GHEA Grapalat" w:hAnsi="GHEA Grapalat"/>
          <w:b/>
          <w:i w:val="0"/>
          <w:u w:val="single"/>
          <w:lang w:val="af-ZA"/>
        </w:rPr>
        <w:t>Ասատուր Աբասյան</w:t>
      </w:r>
      <w:r w:rsidRPr="00F462C3">
        <w:rPr>
          <w:rFonts w:ascii="GHEA Grapalat" w:hAnsi="GHEA Grapalat"/>
          <w:b/>
          <w:i w:val="0"/>
          <w:u w:val="single"/>
          <w:lang w:val="af-ZA"/>
        </w:rPr>
        <w:t>ին</w:t>
      </w:r>
    </w:p>
    <w:p w:rsidR="00375BFC" w:rsidRPr="00545009" w:rsidRDefault="00375BFC" w:rsidP="00375BFC">
      <w:pPr>
        <w:jc w:val="both"/>
        <w:rPr>
          <w:rFonts w:ascii="GHEA Grapalat" w:hAnsi="GHEA Grapalat"/>
          <w:i/>
          <w:lang w:val="af-ZA"/>
        </w:rPr>
      </w:pP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  <w:r w:rsidRPr="00545009">
        <w:rPr>
          <w:rFonts w:ascii="GHEA Grapalat" w:hAnsi="GHEA Grapalat"/>
          <w:i/>
          <w:lang w:val="af-ZA"/>
        </w:rPr>
        <w:tab/>
      </w:r>
    </w:p>
    <w:p w:rsidR="00375BFC" w:rsidRPr="008909C7" w:rsidRDefault="00375BFC" w:rsidP="00375BFC">
      <w:pPr>
        <w:pStyle w:val="BodyTextIndent"/>
        <w:spacing w:line="240" w:lineRule="auto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Հեռախոս </w:t>
      </w:r>
      <w:r w:rsidRPr="008909C7">
        <w:rPr>
          <w:rFonts w:ascii="GHEA Grapalat" w:hAnsi="GHEA Grapalat"/>
          <w:b/>
          <w:i w:val="0"/>
          <w:u w:val="single"/>
          <w:lang w:val="hy-AM"/>
        </w:rPr>
        <w:t>010 59 68 57</w:t>
      </w:r>
    </w:p>
    <w:p w:rsidR="00375BFC" w:rsidRPr="008909C7" w:rsidRDefault="00375BFC" w:rsidP="00375BFC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Էլ. փոստ </w:t>
      </w:r>
      <w:r w:rsidRPr="008909C7">
        <w:rPr>
          <w:rFonts w:ascii="GHEA Grapalat" w:hAnsi="GHEA Grapalat"/>
          <w:b/>
          <w:i w:val="0"/>
          <w:u w:val="single"/>
          <w:lang w:val="af-ZA"/>
        </w:rPr>
        <w:t>policetv.gnumner@mail.ru</w:t>
      </w:r>
    </w:p>
    <w:p w:rsidR="00375BFC" w:rsidRDefault="00375BFC" w:rsidP="00375BFC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  <w:u w:val="single"/>
          <w:lang w:val="hy-AM"/>
        </w:rPr>
      </w:pPr>
      <w:r w:rsidRPr="008909C7">
        <w:rPr>
          <w:rFonts w:ascii="GHEA Grapalat" w:hAnsi="GHEA Grapalat"/>
          <w:b/>
          <w:i w:val="0"/>
          <w:lang w:val="af-ZA"/>
        </w:rPr>
        <w:t xml:space="preserve">            Պատվիրատու` </w:t>
      </w:r>
      <w:r w:rsidRPr="008909C7">
        <w:rPr>
          <w:rFonts w:ascii="GHEA Grapalat" w:hAnsi="GHEA Grapalat"/>
          <w:b/>
          <w:i w:val="0"/>
          <w:u w:val="single"/>
          <w:lang w:val="ru-RU"/>
        </w:rPr>
        <w:t>ՀՀ</w:t>
      </w:r>
      <w:r w:rsidRPr="008909C7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="00431D87">
        <w:rPr>
          <w:rFonts w:ascii="GHEA Grapalat" w:hAnsi="GHEA Grapalat"/>
          <w:b/>
          <w:i w:val="0"/>
          <w:u w:val="single"/>
          <w:lang w:val="hy-AM"/>
        </w:rPr>
        <w:t>ՆԳՆ</w:t>
      </w: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431D87" w:rsidRDefault="00431D87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:rsidR="00375BFC" w:rsidRPr="00545009" w:rsidRDefault="00431D87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31D87">
        <w:rPr>
          <w:rFonts w:ascii="GHEA Grapalat" w:hAnsi="GHEA Grapalat"/>
          <w:b/>
          <w:sz w:val="18"/>
          <w:szCs w:val="18"/>
          <w:lang w:val="hy-AM"/>
        </w:rPr>
        <w:t>ՀՀ ՆԳՆ ՓԳՀ-ԾՁԲ–ՓՈԽԱԴՐՈՒՄ-2023</w:t>
      </w:r>
      <w:r w:rsidR="009F2009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375BFC" w:rsidRPr="00545009" w:rsidRDefault="009F2009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hy-AM"/>
        </w:rPr>
        <w:t>Գնանշման հարցման</w:t>
      </w:r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375BFC" w:rsidRPr="00545009" w:rsidRDefault="00375BFC" w:rsidP="00375BFC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:rsidR="00375BFC" w:rsidRPr="00545009" w:rsidRDefault="00375BFC" w:rsidP="00375BFC">
      <w:pPr>
        <w:jc w:val="center"/>
        <w:rPr>
          <w:rFonts w:ascii="GHEA Grapalat" w:hAnsi="GHEA Grapalat" w:cs="Sylfaen"/>
          <w:b/>
          <w:lang w:val="es-ES"/>
        </w:rPr>
      </w:pPr>
    </w:p>
    <w:p w:rsidR="00375BFC" w:rsidRPr="00545009" w:rsidRDefault="00375BFC" w:rsidP="00375BFC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375BFC" w:rsidRPr="00545009" w:rsidRDefault="00375BFC" w:rsidP="00375BFC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545009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545009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75BFC" w:rsidRPr="00545009" w:rsidRDefault="00375BFC" w:rsidP="00375BFC">
      <w:pPr>
        <w:rPr>
          <w:lang w:val="es-ES" w:eastAsia="ru-RU"/>
        </w:rPr>
      </w:pP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F462C3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ՀՀ </w:t>
      </w:r>
      <w:r w:rsidR="00431D87">
        <w:rPr>
          <w:rFonts w:ascii="GHEA Grapalat" w:hAnsi="GHEA Grapalat"/>
          <w:b/>
          <w:sz w:val="22"/>
          <w:szCs w:val="22"/>
          <w:u w:val="single"/>
          <w:lang w:val="hy-AM"/>
        </w:rPr>
        <w:t>ՆԳՆ</w:t>
      </w:r>
      <w:r w:rsidRPr="00F462C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31D87" w:rsidRPr="00431D87">
        <w:rPr>
          <w:rFonts w:ascii="GHEA Grapalat" w:hAnsi="GHEA Grapalat"/>
          <w:b/>
          <w:sz w:val="20"/>
          <w:lang w:val="hy-AM"/>
        </w:rPr>
        <w:t xml:space="preserve">ՀՀ ՆԳՆ ՓԳՀ-ԾՁԲ–ՓՈԽԱԴՐՈՒՄ-2023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</w:p>
    <w:p w:rsidR="00375BFC" w:rsidRPr="00545009" w:rsidRDefault="00375BFC" w:rsidP="00375BFC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նպատակային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մրցույթի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proofErr w:type="gramStart"/>
      <w:r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proofErr w:type="gram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375BFC" w:rsidRPr="00545009" w:rsidRDefault="00375BFC" w:rsidP="00375BFC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75BFC" w:rsidRPr="00545009" w:rsidDel="00437CDB" w:rsidRDefault="00375BFC" w:rsidP="00375BFC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:rsidR="00375BFC" w:rsidRPr="00545009" w:rsidRDefault="00375BFC" w:rsidP="00375BFC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:rsidR="00375BFC" w:rsidRPr="00545009" w:rsidRDefault="00375BFC" w:rsidP="00375BFC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:rsidR="00375BFC" w:rsidRPr="00545009" w:rsidRDefault="00375BFC" w:rsidP="00375BFC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:rsidR="00375BFC" w:rsidRPr="00545009" w:rsidRDefault="00375BFC" w:rsidP="00375BFC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3616C" w:rsidRDefault="0003616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3616C" w:rsidRDefault="0003616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9F2009" w:rsidRDefault="009F2009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9F2009" w:rsidRDefault="009F2009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03616C" w:rsidRDefault="0003616C" w:rsidP="00375BFC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375BFC" w:rsidRPr="00545009" w:rsidRDefault="00375BFC" w:rsidP="00375BFC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proofErr w:type="spellEnd"/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:rsidR="00375BFC" w:rsidRPr="00545009" w:rsidRDefault="009F2009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431D87">
        <w:rPr>
          <w:rFonts w:ascii="GHEA Grapalat" w:hAnsi="GHEA Grapalat"/>
          <w:b/>
          <w:sz w:val="18"/>
          <w:szCs w:val="18"/>
          <w:lang w:val="hy-AM"/>
        </w:rPr>
        <w:t>ՀՀ ՆԳՆ ՓԳՀ-ԾՁԲ–ՓՈԽԱԴՐՈՒՄ-2023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375BFC" w:rsidRPr="00545009" w:rsidRDefault="009F2009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hy-AM"/>
        </w:rPr>
        <w:t>Գնանշման հարցման</w:t>
      </w: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 w:rsidR="00375BFC"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:rsidR="00375BFC" w:rsidRPr="00545009" w:rsidRDefault="00375BFC" w:rsidP="00375BFC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:rsidR="00375BFC" w:rsidRPr="00545009" w:rsidRDefault="00375BFC" w:rsidP="00375BFC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75BFC" w:rsidRPr="00545009" w:rsidRDefault="00375BFC" w:rsidP="00375BFC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375BFC" w:rsidRPr="00545009" w:rsidRDefault="00375BFC" w:rsidP="00375BFC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375BFC" w:rsidRPr="00545009" w:rsidRDefault="00375BFC" w:rsidP="00375BFC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75BFC" w:rsidRPr="00545009" w:rsidRDefault="00375BFC" w:rsidP="00375BFC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Pr="00545009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:rsidR="00375BFC" w:rsidRPr="00545009" w:rsidRDefault="00375BFC" w:rsidP="00375BFC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spellStart"/>
      <w:r w:rsidRPr="00545009">
        <w:rPr>
          <w:rFonts w:ascii="GHEA Grapalat" w:hAnsi="GHEA Grapalat" w:cs="Sylfaen"/>
          <w:sz w:val="20"/>
          <w:szCs w:val="20"/>
        </w:rPr>
        <w:t>տարվա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դրան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նախորդող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տարիների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իրականացրել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ներքոհիշյալ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545009">
        <w:rPr>
          <w:rFonts w:ascii="GHEA Grapalat" w:hAnsi="GHEA Grapalat" w:cs="Sylfaen"/>
          <w:sz w:val="20"/>
          <w:szCs w:val="20"/>
        </w:rPr>
        <w:t>մատուցումը</w:t>
      </w:r>
      <w:proofErr w:type="spellEnd"/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407"/>
        <w:gridCol w:w="5602"/>
      </w:tblGrid>
      <w:tr w:rsidR="00375BFC" w:rsidRPr="00BF6C6D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375BFC" w:rsidRPr="00545009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0188" w:type="dxa"/>
            <w:gridSpan w:val="3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75BFC" w:rsidRPr="00545009" w:rsidTr="006F5FDB">
        <w:tc>
          <w:tcPr>
            <w:tcW w:w="1458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375BFC" w:rsidRPr="00545009" w:rsidRDefault="00375BFC" w:rsidP="006F5FD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75BFC" w:rsidRPr="00545009" w:rsidRDefault="00375BFC" w:rsidP="00375BFC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375BFC" w:rsidRPr="00545009" w:rsidRDefault="00375BFC" w:rsidP="00375BFC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375BFC" w:rsidRPr="00545009" w:rsidRDefault="00375BFC" w:rsidP="00375BFC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:rsidR="00375BFC" w:rsidRPr="00545009" w:rsidRDefault="00375BFC" w:rsidP="00375BFC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375BFC" w:rsidRPr="00001532" w:rsidRDefault="00375BFC" w:rsidP="00375BFC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90562" w:rsidRPr="00375BFC" w:rsidRDefault="00375BFC" w:rsidP="00375BFC">
      <w:pPr>
        <w:rPr>
          <w:lang w:val="hy-AM"/>
        </w:rPr>
      </w:pPr>
      <w:r w:rsidRPr="00545009">
        <w:rPr>
          <w:rFonts w:ascii="GHEA Grapalat" w:hAnsi="GHEA Grapalat" w:cs="Sylfaen"/>
          <w:i/>
          <w:lang w:val="hy-AM"/>
        </w:rPr>
        <w:br w:type="page"/>
      </w:r>
    </w:p>
    <w:sectPr w:rsidR="00990562" w:rsidRPr="0037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638C"/>
    <w:multiLevelType w:val="hybridMultilevel"/>
    <w:tmpl w:val="5E882036"/>
    <w:lvl w:ilvl="0" w:tplc="5D840184">
      <w:start w:val="2018"/>
      <w:numFmt w:val="bullet"/>
      <w:lvlText w:val="-"/>
      <w:lvlJc w:val="left"/>
      <w:pPr>
        <w:ind w:left="1095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16"/>
  </w:num>
  <w:num w:numId="5">
    <w:abstractNumId w:val="25"/>
  </w:num>
  <w:num w:numId="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29"/>
  </w:num>
  <w:num w:numId="13">
    <w:abstractNumId w:val="26"/>
  </w:num>
  <w:num w:numId="14">
    <w:abstractNumId w:val="11"/>
  </w:num>
  <w:num w:numId="15">
    <w:abstractNumId w:val="27"/>
  </w:num>
  <w:num w:numId="16">
    <w:abstractNumId w:val="14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0"/>
  </w:num>
  <w:num w:numId="22">
    <w:abstractNumId w:val="28"/>
  </w:num>
  <w:num w:numId="23">
    <w:abstractNumId w:val="24"/>
  </w:num>
  <w:num w:numId="24">
    <w:abstractNumId w:val="0"/>
  </w:num>
  <w:num w:numId="25">
    <w:abstractNumId w:val="13"/>
  </w:num>
  <w:num w:numId="26">
    <w:abstractNumId w:val="18"/>
  </w:num>
  <w:num w:numId="27">
    <w:abstractNumId w:val="22"/>
  </w:num>
  <w:num w:numId="28">
    <w:abstractNumId w:val="10"/>
  </w:num>
  <w:num w:numId="29">
    <w:abstractNumId w:val="15"/>
  </w:num>
  <w:num w:numId="30">
    <w:abstractNumId w:val="17"/>
  </w:num>
  <w:num w:numId="31">
    <w:abstractNumId w:val="9"/>
  </w:num>
  <w:num w:numId="32">
    <w:abstractNumId w:val="12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9F"/>
    <w:rsid w:val="00017C41"/>
    <w:rsid w:val="0003616C"/>
    <w:rsid w:val="000D6C65"/>
    <w:rsid w:val="00111661"/>
    <w:rsid w:val="001F519F"/>
    <w:rsid w:val="0028678F"/>
    <w:rsid w:val="00375BFC"/>
    <w:rsid w:val="00386D78"/>
    <w:rsid w:val="00431D87"/>
    <w:rsid w:val="006B726B"/>
    <w:rsid w:val="008600CA"/>
    <w:rsid w:val="008A7D8D"/>
    <w:rsid w:val="00935BB4"/>
    <w:rsid w:val="00990562"/>
    <w:rsid w:val="009F2009"/>
    <w:rsid w:val="00AB2EDA"/>
    <w:rsid w:val="00BB267A"/>
    <w:rsid w:val="00BF6C6D"/>
    <w:rsid w:val="00C11620"/>
    <w:rsid w:val="00C45B9F"/>
    <w:rsid w:val="00E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ABC1"/>
  <w15:chartTrackingRefBased/>
  <w15:docId w15:val="{B7045BB1-0872-4385-B1B2-E5BADD45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BF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75BF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75BF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75BF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75BF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75BF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75BF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75BFC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375BF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BF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75BF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75BF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75BF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75BF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75BF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75BF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75BFC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375BF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375BF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75BF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375BF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75BF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375BF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75BFC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75BF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75BFC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375BF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75BF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375BF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375BF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375B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75BF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375BFC"/>
    <w:rPr>
      <w:color w:val="0000FF"/>
      <w:u w:val="single"/>
    </w:rPr>
  </w:style>
  <w:style w:type="character" w:customStyle="1" w:styleId="CharChar1">
    <w:name w:val="Char Char1"/>
    <w:locked/>
    <w:rsid w:val="00375BF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375B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5BFC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75BF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375BF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375BF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75B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375BF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75BF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375BF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375BFC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75BFC"/>
  </w:style>
  <w:style w:type="paragraph" w:styleId="FootnoteText">
    <w:name w:val="footnote text"/>
    <w:basedOn w:val="Normal"/>
    <w:link w:val="FootnoteTextChar"/>
    <w:semiHidden/>
    <w:rsid w:val="00375BFC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75BFC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75BF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375BF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375BF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75BFC"/>
    <w:rPr>
      <w:rFonts w:ascii="Arial LatArm" w:hAnsi="Arial LatArm"/>
      <w:sz w:val="24"/>
      <w:lang w:eastAsia="ru-RU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qFormat/>
    <w:rsid w:val="00375BF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75BFC"/>
    <w:rPr>
      <w:b/>
      <w:bCs/>
    </w:rPr>
  </w:style>
  <w:style w:type="character" w:styleId="FootnoteReference">
    <w:name w:val="footnote reference"/>
    <w:semiHidden/>
    <w:rsid w:val="00375BFC"/>
    <w:rPr>
      <w:vertAlign w:val="superscript"/>
    </w:rPr>
  </w:style>
  <w:style w:type="character" w:customStyle="1" w:styleId="CharChar22">
    <w:name w:val="Char Char22"/>
    <w:rsid w:val="00375BF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75BF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75BF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75BF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75BF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375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75BFC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375BF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5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5BFC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375BFC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375BF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375BF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375BF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75BF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375B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375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375BF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375BFC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375BFC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75BFC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75BFC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375BFC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75BFC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375BF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75BF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375BF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75BF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375B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375B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375B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375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375B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375BF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375BF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375BF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375BF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375BF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375BF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375BF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375BF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375BF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375B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375B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375B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375BF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375BF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375BF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75BFC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375BFC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375BF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75BFC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Emphasis">
    <w:name w:val="Emphasis"/>
    <w:qFormat/>
    <w:rsid w:val="00375BFC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375BFC"/>
    <w:rPr>
      <w:color w:val="605E5C"/>
      <w:shd w:val="clear" w:color="auto" w:fill="E1DFDD"/>
    </w:rPr>
  </w:style>
  <w:style w:type="character" w:customStyle="1" w:styleId="CharChar4">
    <w:name w:val="Char Char4"/>
    <w:locked/>
    <w:rsid w:val="00375BFC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375BFC"/>
    <w:pPr>
      <w:spacing w:before="100" w:beforeAutospacing="1" w:after="100" w:afterAutospacing="1"/>
    </w:pPr>
  </w:style>
  <w:style w:type="character" w:customStyle="1" w:styleId="CharChar5">
    <w:name w:val="Char Char5"/>
    <w:locked/>
    <w:rsid w:val="00375BF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40FC-8CEB-4250-B09F-A622BF3C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2023-01-26T12:25:00Z</cp:lastPrinted>
  <dcterms:created xsi:type="dcterms:W3CDTF">2023-01-26T12:02:00Z</dcterms:created>
  <dcterms:modified xsi:type="dcterms:W3CDTF">2023-08-29T00:18:00Z</dcterms:modified>
</cp:coreProperties>
</file>