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C7" w:rsidRDefault="006D49C7" w:rsidP="006D49C7">
      <w:pPr>
        <w:spacing w:after="120" w:line="288" w:lineRule="auto"/>
        <w:rPr>
          <w:rFonts w:ascii="Sylfaen" w:hAnsi="Sylfaen"/>
          <w:sz w:val="22"/>
          <w:szCs w:val="22"/>
        </w:rPr>
      </w:pPr>
    </w:p>
    <w:p w:rsidR="006D49C7" w:rsidRDefault="006D49C7" w:rsidP="006D49C7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 w:line="288" w:lineRule="auto"/>
        <w:rPr>
          <w:rFonts w:ascii="Sylfaen" w:hAnsi="Sylfaen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-144780</wp:posOffset>
            </wp:positionV>
            <wp:extent cx="534670" cy="690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483040628"/>
      <w:bookmarkStart w:id="1" w:name="_Toc481485162"/>
      <w:bookmarkStart w:id="2" w:name="_Toc481466606"/>
      <w:r>
        <w:rPr>
          <w:rFonts w:ascii="Sylfaen" w:hAnsi="Sylfaen"/>
          <w:bCs/>
          <w:sz w:val="22"/>
          <w:szCs w:val="22"/>
        </w:rPr>
        <w:t xml:space="preserve"> </w:t>
      </w:r>
      <w:bookmarkEnd w:id="0"/>
      <w:bookmarkEnd w:id="1"/>
      <w:bookmarkEnd w:id="2"/>
      <w:r>
        <w:rPr>
          <w:rFonts w:ascii="Sylfaen" w:hAnsi="Sylfaen"/>
          <w:bCs/>
          <w:sz w:val="28"/>
          <w:szCs w:val="28"/>
        </w:rPr>
        <w:t>Հայտերի ներկայացման հրավեր</w:t>
      </w:r>
    </w:p>
    <w:p w:rsidR="006D49C7" w:rsidRDefault="006D49C7" w:rsidP="006D49C7">
      <w:pPr>
        <w:pStyle w:val="Heading1a"/>
        <w:spacing w:after="120"/>
        <w:jc w:val="right"/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</w:rPr>
        <w:t>Հայաստանի Հանրապետություն</w:t>
      </w:r>
    </w:p>
    <w:p w:rsidR="006D49C7" w:rsidRDefault="006D49C7" w:rsidP="006D49C7">
      <w:pPr>
        <w:pStyle w:val="Heading1a"/>
        <w:spacing w:after="120"/>
        <w:jc w:val="right"/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</w:rPr>
        <w:t xml:space="preserve">17 </w:t>
      </w:r>
      <w:r>
        <w:rPr>
          <w:rFonts w:ascii="Sylfaen" w:hAnsi="Sylfaen"/>
          <w:bCs/>
          <w:sz w:val="22"/>
          <w:szCs w:val="22"/>
          <w:lang w:val="hy-AM"/>
        </w:rPr>
        <w:t xml:space="preserve">նոյեմբերի </w:t>
      </w:r>
      <w:r>
        <w:rPr>
          <w:rFonts w:ascii="Sylfaen" w:hAnsi="Sylfaen"/>
          <w:bCs/>
          <w:sz w:val="22"/>
          <w:szCs w:val="22"/>
        </w:rPr>
        <w:t>201</w:t>
      </w:r>
      <w:r>
        <w:rPr>
          <w:rFonts w:ascii="Sylfaen" w:hAnsi="Sylfaen"/>
          <w:bCs/>
          <w:sz w:val="22"/>
          <w:szCs w:val="22"/>
          <w:lang w:val="hy-AM"/>
        </w:rPr>
        <w:t>7</w:t>
      </w:r>
      <w:r>
        <w:rPr>
          <w:rFonts w:ascii="Sylfaen" w:hAnsi="Sylfaen"/>
          <w:bCs/>
          <w:sz w:val="22"/>
          <w:szCs w:val="22"/>
        </w:rPr>
        <w:t>թ.</w:t>
      </w:r>
    </w:p>
    <w:p w:rsidR="006D49C7" w:rsidRDefault="006D49C7" w:rsidP="006D49C7">
      <w:pPr>
        <w:pStyle w:val="Heading1a"/>
        <w:spacing w:after="120"/>
        <w:jc w:val="right"/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</w:rPr>
        <w:t>Սոցիալական Ներդրումների և Տեղական Զարգացման Ծրագիր</w:t>
      </w:r>
    </w:p>
    <w:p w:rsidR="006D49C7" w:rsidRDefault="006D49C7" w:rsidP="006D49C7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/>
        <w:jc w:val="right"/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</w:rPr>
        <w:t>Վարկ No P1488</w:t>
      </w:r>
      <w:r>
        <w:rPr>
          <w:rFonts w:ascii="Sylfaen" w:hAnsi="Sylfaen"/>
          <w:bCs/>
          <w:sz w:val="22"/>
          <w:szCs w:val="22"/>
          <w:lang w:val="hy-AM"/>
        </w:rPr>
        <w:t>3</w:t>
      </w:r>
      <w:r>
        <w:rPr>
          <w:rFonts w:ascii="Sylfaen" w:hAnsi="Sylfaen"/>
          <w:bCs/>
          <w:sz w:val="22"/>
          <w:szCs w:val="22"/>
        </w:rPr>
        <w:t>6</w:t>
      </w:r>
    </w:p>
    <w:p w:rsidR="006D49C7" w:rsidRDefault="006D49C7" w:rsidP="006D49C7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 w:line="288" w:lineRule="auto"/>
        <w:jc w:val="right"/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</w:rPr>
        <w:t xml:space="preserve">Պայմանագիր # </w:t>
      </w:r>
      <w:r>
        <w:rPr>
          <w:rFonts w:ascii="Sylfaen" w:hAnsi="Sylfaen"/>
          <w:sz w:val="22"/>
          <w:szCs w:val="22"/>
          <w:lang w:val="fr-FR"/>
        </w:rPr>
        <w:t>TVZ-07</w:t>
      </w:r>
    </w:p>
    <w:p w:rsidR="006D49C7" w:rsidRDefault="006D49C7" w:rsidP="006D49C7">
      <w:pPr>
        <w:pStyle w:val="Heading1a"/>
        <w:spacing w:after="120"/>
        <w:jc w:val="right"/>
        <w:rPr>
          <w:rFonts w:ascii="Sylfaen" w:hAnsi="Sylfaen"/>
          <w:bCs/>
          <w:sz w:val="22"/>
          <w:szCs w:val="22"/>
        </w:rPr>
      </w:pPr>
    </w:p>
    <w:p w:rsidR="006D49C7" w:rsidRDefault="006D49C7" w:rsidP="006D49C7">
      <w:pPr>
        <w:spacing w:after="120" w:line="288" w:lineRule="auto"/>
        <w:jc w:val="center"/>
        <w:rPr>
          <w:rFonts w:ascii="Sylfaen" w:hAnsi="Sylfaen" w:cs="Arial"/>
          <w:b/>
          <w:iCs/>
          <w:sz w:val="22"/>
          <w:szCs w:val="22"/>
        </w:rPr>
      </w:pPr>
      <w:r>
        <w:rPr>
          <w:rFonts w:ascii="Sylfaen" w:hAnsi="Sylfaen" w:cs="Arial"/>
          <w:b/>
          <w:iCs/>
          <w:sz w:val="22"/>
          <w:szCs w:val="22"/>
          <w:lang w:val="hy-AM"/>
        </w:rPr>
        <w:t>Ռինդի մանկապարտեզի վերակառուցում</w:t>
      </w:r>
    </w:p>
    <w:p w:rsidR="006D49C7" w:rsidRDefault="006D49C7" w:rsidP="006D49C7">
      <w:pPr>
        <w:tabs>
          <w:tab w:val="left" w:pos="360"/>
        </w:tabs>
        <w:suppressAutoHyphens/>
        <w:spacing w:after="120" w:line="288" w:lineRule="auto"/>
        <w:jc w:val="both"/>
        <w:rPr>
          <w:rFonts w:ascii="Sylfaen" w:hAnsi="Sylfaen"/>
          <w:spacing w:val="-2"/>
          <w:sz w:val="22"/>
          <w:szCs w:val="22"/>
          <w:lang w:val="hy-AM"/>
        </w:rPr>
      </w:pPr>
      <w:r>
        <w:rPr>
          <w:rFonts w:ascii="Sylfaen" w:hAnsi="Sylfaen"/>
          <w:spacing w:val="-2"/>
          <w:sz w:val="22"/>
          <w:szCs w:val="22"/>
          <w:lang w:val="hy-AM"/>
        </w:rPr>
        <w:t>1.</w:t>
      </w:r>
      <w:r>
        <w:rPr>
          <w:rFonts w:ascii="Sylfaen" w:hAnsi="Sylfaen"/>
          <w:spacing w:val="-2"/>
          <w:sz w:val="22"/>
          <w:szCs w:val="22"/>
          <w:lang w:val="hy-AM"/>
        </w:rPr>
        <w:tab/>
        <w:t>Հայաստանի Հանրապետությունը</w:t>
      </w:r>
      <w:r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spacing w:val="-2"/>
          <w:sz w:val="22"/>
          <w:szCs w:val="22"/>
          <w:lang w:val="hy-AM"/>
        </w:rPr>
        <w:t>Համաշխարհային բանկից ստացել է</w:t>
      </w:r>
      <w:r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spacing w:val="-2"/>
          <w:sz w:val="22"/>
          <w:szCs w:val="22"/>
          <w:lang w:val="hy-AM"/>
        </w:rPr>
        <w:t>ֆինանսավորում</w:t>
      </w:r>
      <w:r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Սոցիալական Ներդրումների և Տեղական Զարգացման Ծրագրի համար և մտադիր է միջոցների մի մասն օգտագործել </w:t>
      </w:r>
      <w:r>
        <w:rPr>
          <w:rFonts w:ascii="Sylfaen" w:hAnsi="Sylfaen"/>
          <w:b/>
          <w:bCs/>
          <w:sz w:val="22"/>
          <w:szCs w:val="22"/>
          <w:lang w:val="hy-AM"/>
        </w:rPr>
        <w:t>“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Ռինդի մանկապարտեզի վերակառուցում</w:t>
      </w:r>
      <w:r>
        <w:rPr>
          <w:rFonts w:ascii="Sylfaen" w:hAnsi="Sylfaen"/>
          <w:b/>
          <w:bCs/>
          <w:sz w:val="22"/>
          <w:szCs w:val="22"/>
          <w:lang w:val="hy-AM"/>
        </w:rPr>
        <w:t>”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պայմանագրի շրջանակներում վճարումներ իրականացնելու համար:</w:t>
      </w:r>
    </w:p>
    <w:p w:rsidR="006D49C7" w:rsidRDefault="006D49C7" w:rsidP="006D49C7">
      <w:pPr>
        <w:tabs>
          <w:tab w:val="left" w:pos="360"/>
        </w:tabs>
        <w:suppressAutoHyphens/>
        <w:spacing w:after="120" w:line="288" w:lineRule="auto"/>
        <w:jc w:val="both"/>
        <w:rPr>
          <w:rFonts w:ascii="Sylfaen" w:hAnsi="Sylfaen"/>
          <w:b/>
          <w:spacing w:val="-2"/>
          <w:sz w:val="22"/>
          <w:szCs w:val="22"/>
          <w:lang w:val="hy-AM"/>
        </w:rPr>
      </w:pPr>
      <w:r>
        <w:rPr>
          <w:rFonts w:ascii="Sylfaen" w:hAnsi="Sylfaen"/>
          <w:spacing w:val="-2"/>
          <w:sz w:val="22"/>
          <w:szCs w:val="22"/>
        </w:rPr>
        <w:t xml:space="preserve">2. </w:t>
      </w:r>
      <w:r>
        <w:rPr>
          <w:rFonts w:ascii="Sylfaen" w:hAnsi="Sylfaen"/>
          <w:spacing w:val="-2"/>
          <w:sz w:val="22"/>
          <w:szCs w:val="22"/>
        </w:rPr>
        <w:tab/>
        <w:t xml:space="preserve">Սույնով </w:t>
      </w:r>
      <w:r>
        <w:rPr>
          <w:rFonts w:ascii="Sylfaen" w:hAnsi="Sylfaen" w:cs="Arial"/>
          <w:b/>
          <w:iCs/>
          <w:sz w:val="22"/>
          <w:szCs w:val="22"/>
          <w:lang w:val="hy-AM"/>
        </w:rPr>
        <w:t>Վայոց Ձորի մարզի Ռինդ գյուղի Ծրագրի իրականացման կոմիտեն</w:t>
      </w:r>
      <w:r>
        <w:rPr>
          <w:rFonts w:ascii="Sylfaen" w:hAnsi="Sylfaen"/>
          <w:spacing w:val="-2"/>
          <w:sz w:val="22"/>
          <w:szCs w:val="22"/>
        </w:rPr>
        <w:t xml:space="preserve"> հրավիրում է ներկայացնել կնքված փաթեթներ իրավասու մասնակիցներից`</w:t>
      </w:r>
      <w:r>
        <w:rPr>
          <w:rFonts w:ascii="Sylfaen" w:hAnsi="Sylfaen"/>
          <w:b/>
          <w:spacing w:val="-2"/>
          <w:sz w:val="22"/>
          <w:szCs w:val="22"/>
        </w:rPr>
        <w:t xml:space="preserve">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Ռինդ</w:t>
      </w:r>
      <w:r>
        <w:rPr>
          <w:rFonts w:ascii="Sylfaen" w:hAnsi="Sylfaen"/>
          <w:b/>
          <w:spacing w:val="-2"/>
          <w:sz w:val="22"/>
          <w:szCs w:val="22"/>
        </w:rPr>
        <w:t>ի մանկապարտեզի վերակառուցմ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ան համար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: Որակավորման պահանջները ներառում են. ա/ վերջին երեք տարիներից որևէ մեկ տարում հաջողությամբ կատարված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247.000.000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դրամի շին. աշխատանքների ծավալ, բ/ վերջին հինգը տարվա ընթացքում որպես գլխավոր կապալառու կատարած առնվազն երկու պայմանագրեր`քաղաքացիական շենքերի կառուցման և/կամ վերակառուցման: Ներկայացվող աշխատանքներից  յուրաքանչյուրի արժեքը չպետք է պակաս լինի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152.000.000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ՀՀ դրամից, կամ մեկ պայմանագիր առնվազն 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304.000.000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ՀՀ դրամ,  գ/ նվազագույնը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27.000.000 ՀՀ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դրամի իրացվելի միջոցներ և/կամ վարկային գիծ, դ/ որպես պայմանագրի շնորհման նախապայման, հայտատուն պետք է ներկայացնի ՀՀ Քաղաքաշինության նախարարության կողմից  հաստատված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“Քաղաքացիական”,  “Հիդրոտեխնիկական” լիցենզիաներ:</w:t>
      </w:r>
    </w:p>
    <w:p w:rsidR="006D49C7" w:rsidRDefault="006D49C7" w:rsidP="006D49C7">
      <w:pPr>
        <w:tabs>
          <w:tab w:val="left" w:pos="360"/>
        </w:tabs>
        <w:suppressAutoHyphens/>
        <w:spacing w:after="120" w:line="288" w:lineRule="auto"/>
        <w:jc w:val="both"/>
        <w:rPr>
          <w:rFonts w:ascii="Sylfaen" w:hAnsi="Sylfaen"/>
          <w:spacing w:val="-2"/>
          <w:sz w:val="22"/>
          <w:szCs w:val="22"/>
          <w:lang w:val="hy-AM"/>
        </w:rPr>
      </w:pPr>
      <w:r>
        <w:rPr>
          <w:rFonts w:ascii="Sylfaen" w:hAnsi="Sylfaen"/>
          <w:spacing w:val="-2"/>
          <w:sz w:val="22"/>
          <w:szCs w:val="22"/>
          <w:lang w:val="hy-AM"/>
        </w:rPr>
        <w:t>3.</w:t>
      </w:r>
      <w:r>
        <w:rPr>
          <w:rFonts w:ascii="Sylfaen" w:hAnsi="Sylfaen"/>
          <w:spacing w:val="-2"/>
          <w:sz w:val="22"/>
          <w:szCs w:val="22"/>
          <w:lang w:val="hy-AM"/>
        </w:rPr>
        <w:tab/>
        <w:t>Մրցույթն իրականացվելու է Ազգային մրցակցային մրցույթի միջոցով, համաձայն Համաշխարհային բանկի ուղեցույցների` «</w:t>
      </w:r>
      <w:r>
        <w:rPr>
          <w:rFonts w:ascii="Sylfaen" w:hAnsi="Sylfaen"/>
          <w:i/>
          <w:spacing w:val="-2"/>
          <w:sz w:val="22"/>
          <w:szCs w:val="22"/>
          <w:u w:val="single"/>
          <w:lang w:val="hy-AM"/>
        </w:rPr>
        <w:t>Ապրանքների, աշխատանքների և ոչ-խորհրդատվական ծառայությունների գնում ՄԶՎԲ փոխառությունների և Համաշխարհային բանկի վարկերի ու դրամաշնորհների փոխառուների կողմից</w:t>
      </w:r>
      <w:r>
        <w:rPr>
          <w:rFonts w:ascii="Sylfaen" w:hAnsi="Sylfaen"/>
          <w:spacing w:val="-2"/>
          <w:sz w:val="22"/>
          <w:szCs w:val="22"/>
          <w:lang w:val="hy-AM"/>
        </w:rPr>
        <w:t>» Հունվար 2011 թ. վերանայված Հուլիս 2014 թ.</w:t>
      </w:r>
      <w:r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spacing w:val="-2"/>
          <w:sz w:val="22"/>
          <w:szCs w:val="22"/>
          <w:lang w:val="hy-AM"/>
        </w:rPr>
        <w:t>«Գնումների ուղեցույցներ»: Բացի այդ, խնդրում ենք ծանոթանալ նաև 1.6 և 1.7 ենթակետերի հետ, որոնք սահմանում են Համաշխարհային բանկի քաղաքականությունը շահերի բախման մասով:</w:t>
      </w:r>
    </w:p>
    <w:p w:rsidR="006D49C7" w:rsidRDefault="006D49C7" w:rsidP="006D49C7">
      <w:pPr>
        <w:tabs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jc w:val="both"/>
        <w:rPr>
          <w:rFonts w:ascii="Sylfaen" w:hAnsi="Sylfaen"/>
          <w:spacing w:val="-2"/>
          <w:sz w:val="22"/>
          <w:szCs w:val="22"/>
          <w:lang w:val="hy-AM"/>
        </w:rPr>
      </w:pPr>
      <w:r>
        <w:rPr>
          <w:rFonts w:ascii="Sylfaen" w:hAnsi="Sylfaen"/>
          <w:spacing w:val="-2"/>
          <w:sz w:val="22"/>
          <w:szCs w:val="22"/>
          <w:lang w:val="hy-AM"/>
        </w:rPr>
        <w:lastRenderedPageBreak/>
        <w:t>6.</w:t>
      </w:r>
      <w:r>
        <w:rPr>
          <w:rFonts w:ascii="Sylfaen" w:hAnsi="Sylfaen"/>
          <w:spacing w:val="-2"/>
          <w:sz w:val="22"/>
          <w:szCs w:val="22"/>
          <w:lang w:val="hy-AM"/>
        </w:rPr>
        <w:tab/>
        <w:t xml:space="preserve">Հայտերը պետք է ներկայացվեն </w:t>
      </w:r>
      <w:r>
        <w:rPr>
          <w:rFonts w:ascii="Sylfaen" w:hAnsi="Sylfaen" w:cs="Arial"/>
          <w:b/>
          <w:sz w:val="22"/>
          <w:szCs w:val="22"/>
          <w:u w:val="single"/>
          <w:lang w:val="hy-AM"/>
        </w:rPr>
        <w:t xml:space="preserve">միայն </w:t>
      </w:r>
      <w:r>
        <w:rPr>
          <w:rFonts w:ascii="Sylfaen" w:hAnsi="Sylfaen" w:cs="Arial"/>
          <w:sz w:val="22"/>
          <w:szCs w:val="22"/>
          <w:lang w:val="hy-AM"/>
        </w:rPr>
        <w:t xml:space="preserve"> էլեկտրոնային եղանակով՝ </w:t>
      </w:r>
      <w:r>
        <w:rPr>
          <w:rFonts w:ascii="Sylfaen" w:hAnsi="Sylfaen"/>
          <w:sz w:val="22"/>
          <w:szCs w:val="22"/>
          <w:lang w:val="af-ZA"/>
        </w:rPr>
        <w:t>էլեկտրոնային գնումների Armeps (</w:t>
      </w:r>
      <w:hyperlink r:id="rId6" w:history="1">
        <w:r>
          <w:rPr>
            <w:rStyle w:val="Hyperlink"/>
            <w:rFonts w:ascii="Sylfaen" w:hAnsi="Sylfaen"/>
            <w:color w:val="auto"/>
            <w:sz w:val="22"/>
            <w:szCs w:val="22"/>
            <w:u w:val="none"/>
            <w:lang w:val="af-ZA"/>
          </w:rPr>
          <w:t>www.armeps.am</w:t>
        </w:r>
      </w:hyperlink>
      <w:r>
        <w:rPr>
          <w:rFonts w:ascii="Sylfaen" w:hAnsi="Sylfaen"/>
          <w:sz w:val="22"/>
          <w:szCs w:val="22"/>
          <w:lang w:val="af-ZA"/>
        </w:rPr>
        <w:t xml:space="preserve"> կայքի) համակարգի միջոցով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ամենաուշը 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2017թ-ի դեկտեմբերի 15</w:t>
      </w:r>
      <w:r>
        <w:rPr>
          <w:rFonts w:ascii="Sylfaen" w:hAnsi="Sylfaen"/>
          <w:b/>
          <w:spacing w:val="-2"/>
          <w:sz w:val="22"/>
          <w:szCs w:val="22"/>
          <w:lang w:val="hy-AM"/>
        </w:rPr>
        <w:noBreakHyphen/>
        <w:t>ին, ժամը 12:00-ին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: </w:t>
      </w:r>
      <w:r>
        <w:rPr>
          <w:rFonts w:ascii="Sylfaen" w:hAnsi="Sylfaen" w:cs="Sylfaen"/>
          <w:sz w:val="22"/>
          <w:szCs w:val="22"/>
          <w:lang w:val="hy-AM"/>
        </w:rPr>
        <w:t>Հայտերը ներկայացնելու վերջնաժամկետը լրանալուց հետո ներկայացված հայտերը չեն ընդունվում Համակարգի կողմից։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 </w:t>
      </w:r>
    </w:p>
    <w:p w:rsidR="00DD22B6" w:rsidRDefault="006D49C7" w:rsidP="006D49C7">
      <w:r>
        <w:rPr>
          <w:rFonts w:ascii="Sylfaen" w:hAnsi="Sylfaen"/>
          <w:spacing w:val="-2"/>
          <w:sz w:val="22"/>
          <w:szCs w:val="22"/>
        </w:rPr>
        <w:t xml:space="preserve">7. </w:t>
      </w:r>
      <w:r>
        <w:rPr>
          <w:rFonts w:ascii="Sylfaen" w:hAnsi="Sylfaen"/>
          <w:spacing w:val="-2"/>
          <w:sz w:val="22"/>
          <w:szCs w:val="22"/>
        </w:rPr>
        <w:tab/>
        <w:t xml:space="preserve">Բոլոր առաջարկները պետք է ուղեկցվեն </w:t>
      </w:r>
      <w:r>
        <w:rPr>
          <w:rFonts w:ascii="Sylfaen" w:hAnsi="Sylfaen"/>
          <w:iCs/>
          <w:spacing w:val="-2"/>
          <w:sz w:val="22"/>
          <w:szCs w:val="22"/>
        </w:rPr>
        <w:t>մրցույթի ապահովման հայտարարագրով</w:t>
      </w:r>
      <w:r>
        <w:rPr>
          <w:rFonts w:ascii="Sylfaen" w:hAnsi="Sylfaen"/>
          <w:spacing w:val="-2"/>
          <w:sz w:val="22"/>
          <w:szCs w:val="22"/>
        </w:rPr>
        <w:t>:</w:t>
      </w:r>
      <w:bookmarkStart w:id="3" w:name="_GoBack"/>
      <w:bookmarkEnd w:id="3"/>
    </w:p>
    <w:sectPr w:rsidR="00DD2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0C"/>
    <w:rsid w:val="006D49C7"/>
    <w:rsid w:val="00DD22B6"/>
    <w:rsid w:val="00E2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rsid w:val="006D49C7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49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rsid w:val="006D49C7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4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meps.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Sedrakyan</dc:creator>
  <cp:keywords/>
  <dc:description/>
  <cp:lastModifiedBy>Lilit Sedrakyan</cp:lastModifiedBy>
  <cp:revision>2</cp:revision>
  <dcterms:created xsi:type="dcterms:W3CDTF">2017-11-17T07:23:00Z</dcterms:created>
  <dcterms:modified xsi:type="dcterms:W3CDTF">2017-11-17T07:23:00Z</dcterms:modified>
</cp:coreProperties>
</file>