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2387ACC9"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400CF" w:rsidRPr="008400CF">
        <w:rPr>
          <w:rFonts w:ascii="GHEA Grapalat" w:eastAsia="Times New Roman" w:hAnsi="GHEA Grapalat" w:cs="Times New Roman"/>
          <w:szCs w:val="24"/>
        </w:rPr>
        <w:t>28</w:t>
      </w:r>
      <w:r w:rsidRPr="00F65013">
        <w:rPr>
          <w:rFonts w:ascii="GHEA Grapalat" w:eastAsia="Times New Roman" w:hAnsi="GHEA Grapalat" w:cs="Times New Roman"/>
          <w:szCs w:val="24"/>
          <w:lang w:val="en-AU"/>
        </w:rPr>
        <w:t>" "</w:t>
      </w:r>
      <w:r w:rsidR="008400CF" w:rsidRPr="008400CF">
        <w:rPr>
          <w:rFonts w:ascii="GHEA Grapalat" w:eastAsia="Times New Roman" w:hAnsi="GHEA Grapalat" w:cs="Times New Roman"/>
          <w:szCs w:val="24"/>
          <w:lang w:val="en-AU"/>
        </w:rPr>
        <w:t>November</w:t>
      </w:r>
      <w:r w:rsidRPr="00F65013">
        <w:rPr>
          <w:rFonts w:ascii="GHEA Grapalat" w:eastAsia="Times New Roman" w:hAnsi="GHEA Grapalat" w:cs="Times New Roman"/>
          <w:szCs w:val="24"/>
          <w:lang w:val="en-AU"/>
        </w:rPr>
        <w:t>" of 202</w:t>
      </w:r>
      <w:r w:rsidR="00FB1FEC" w:rsidRPr="00FB1FEC">
        <w:rPr>
          <w:rFonts w:ascii="GHEA Grapalat" w:eastAsia="Times New Roman" w:hAnsi="GHEA Grapalat" w:cs="Times New Roman"/>
          <w:szCs w:val="24"/>
        </w:rPr>
        <w:t>5</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1195591E" w:rsidR="00181325" w:rsidRPr="00047822"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Code of the price quotation </w:t>
      </w:r>
      <w:r w:rsidR="00896EF2" w:rsidRPr="00896EF2">
        <w:rPr>
          <w:rFonts w:ascii="GHEA Grapalat" w:eastAsia="Times New Roman" w:hAnsi="GHEA Grapalat" w:cs="Times New Roman"/>
          <w:szCs w:val="24"/>
          <w:lang w:val="en-AU"/>
        </w:rPr>
        <w:t>EGHM-GHTsDzB-2</w:t>
      </w:r>
      <w:r w:rsidR="008400CF">
        <w:rPr>
          <w:rFonts w:ascii="GHEA Grapalat" w:eastAsia="Times New Roman" w:hAnsi="GHEA Grapalat" w:cs="Times New Roman"/>
          <w:szCs w:val="24"/>
          <w:lang w:val="hy-AM"/>
        </w:rPr>
        <w:t>6</w:t>
      </w:r>
      <w:r w:rsidR="00896EF2" w:rsidRPr="00896EF2">
        <w:rPr>
          <w:rFonts w:ascii="GHEA Grapalat" w:eastAsia="Times New Roman" w:hAnsi="GHEA Grapalat" w:cs="Times New Roman"/>
          <w:szCs w:val="24"/>
          <w:lang w:val="en-AU"/>
        </w:rPr>
        <w:t>/</w:t>
      </w:r>
      <w:r w:rsidR="00047822">
        <w:rPr>
          <w:rFonts w:ascii="GHEA Grapalat" w:eastAsia="Times New Roman" w:hAnsi="GHEA Grapalat" w:cs="Times New Roman"/>
          <w:szCs w:val="24"/>
          <w:lang w:val="en-AU"/>
        </w:rPr>
        <w:t>6</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31CEDBD6"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r w:rsidR="00047822" w:rsidRPr="00047822">
        <w:rPr>
          <w:rFonts w:ascii="GHEA Grapalat" w:eastAsia="Times New Roman" w:hAnsi="GHEA Grapalat" w:cs="Times New Roman"/>
          <w:b/>
          <w:szCs w:val="24"/>
        </w:rPr>
        <w:t>car repair and maintenance services</w:t>
      </w:r>
      <w:r w:rsidR="00047822" w:rsidRPr="00047822">
        <w:rPr>
          <w:rFonts w:ascii="GHEA Grapalat" w:eastAsia="Times New Roman" w:hAnsi="GHEA Grapalat" w:cs="Times New Roman"/>
          <w:b/>
          <w:szCs w:val="24"/>
        </w:rPr>
        <w:t xml:space="preserve"> </w:t>
      </w:r>
      <w:bookmarkStart w:id="0" w:name="_GoBack"/>
      <w:bookmarkEnd w:id="0"/>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11470B69"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047822">
        <w:rPr>
          <w:rFonts w:ascii="GHEA Grapalat" w:eastAsia="Times New Roman" w:hAnsi="GHEA Grapalat" w:cs="Times New Roman"/>
          <w:szCs w:val="24"/>
          <w:lang w:val="en-AU"/>
        </w:rPr>
        <w:t>12:00</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321AEC">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656F403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8400CF">
        <w:rPr>
          <w:rFonts w:ascii="GHEA Grapalat" w:eastAsia="Times New Roman" w:hAnsi="GHEA Grapalat" w:cs="Times New Roman"/>
          <w:szCs w:val="24"/>
          <w:lang w:val="hy-AM"/>
        </w:rPr>
        <w:t>05</w:t>
      </w:r>
      <w:r w:rsidR="00913496">
        <w:rPr>
          <w:rFonts w:ascii="GHEA Grapalat" w:eastAsia="Times New Roman" w:hAnsi="GHEA Grapalat" w:cs="Times New Roman"/>
          <w:szCs w:val="24"/>
          <w:lang w:val="hy-AM"/>
        </w:rPr>
        <w:t>.</w:t>
      </w:r>
      <w:r w:rsidR="008400CF">
        <w:rPr>
          <w:rFonts w:ascii="GHEA Grapalat" w:eastAsia="Times New Roman" w:hAnsi="GHEA Grapalat" w:cs="Times New Roman"/>
          <w:szCs w:val="24"/>
          <w:lang w:val="hy-AM"/>
        </w:rPr>
        <w:t>12</w:t>
      </w:r>
      <w:r w:rsidR="00913496">
        <w:rPr>
          <w:rFonts w:ascii="GHEA Grapalat" w:eastAsia="Times New Roman" w:hAnsi="GHEA Grapalat" w:cs="Times New Roman"/>
          <w:szCs w:val="24"/>
          <w:lang w:val="hy-AM"/>
        </w:rPr>
        <w:t>.202</w:t>
      </w:r>
      <w:r w:rsidR="00FB1FEC">
        <w:rPr>
          <w:rFonts w:ascii="GHEA Grapalat" w:eastAsia="Times New Roman" w:hAnsi="GHEA Grapalat" w:cs="Times New Roman"/>
          <w:szCs w:val="24"/>
          <w:lang w:val="hy-AM"/>
        </w:rPr>
        <w:t>5</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w:t>
      </w:r>
      <w:r w:rsidR="00047822">
        <w:rPr>
          <w:rFonts w:ascii="GHEA Grapalat" w:eastAsia="Times New Roman" w:hAnsi="GHEA Grapalat" w:cs="Times New Roman"/>
          <w:szCs w:val="24"/>
          <w:lang w:val="en-AU"/>
        </w:rPr>
        <w:t>12:00</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6CC62EA5"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099-90-53-35։</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78B73CFF"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authority SNCO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70"/>
    <w:rsid w:val="00031AFD"/>
    <w:rsid w:val="00047822"/>
    <w:rsid w:val="00080B84"/>
    <w:rsid w:val="00087160"/>
    <w:rsid w:val="000D74D7"/>
    <w:rsid w:val="000D7789"/>
    <w:rsid w:val="000F3847"/>
    <w:rsid w:val="0014371A"/>
    <w:rsid w:val="001633E0"/>
    <w:rsid w:val="00173050"/>
    <w:rsid w:val="00181325"/>
    <w:rsid w:val="001A221B"/>
    <w:rsid w:val="002D2DBA"/>
    <w:rsid w:val="00321AEC"/>
    <w:rsid w:val="00357626"/>
    <w:rsid w:val="003A29CD"/>
    <w:rsid w:val="00476407"/>
    <w:rsid w:val="00481AC2"/>
    <w:rsid w:val="004A0437"/>
    <w:rsid w:val="004D03BF"/>
    <w:rsid w:val="005D0B31"/>
    <w:rsid w:val="00646EAB"/>
    <w:rsid w:val="006E1EBA"/>
    <w:rsid w:val="00747084"/>
    <w:rsid w:val="00766E69"/>
    <w:rsid w:val="007D203E"/>
    <w:rsid w:val="00806744"/>
    <w:rsid w:val="008400CF"/>
    <w:rsid w:val="00850E63"/>
    <w:rsid w:val="00896EF2"/>
    <w:rsid w:val="008C13A1"/>
    <w:rsid w:val="00913496"/>
    <w:rsid w:val="009A05E9"/>
    <w:rsid w:val="009F170C"/>
    <w:rsid w:val="00A50D13"/>
    <w:rsid w:val="00BD2188"/>
    <w:rsid w:val="00CC718D"/>
    <w:rsid w:val="00D97ED6"/>
    <w:rsid w:val="00E73214"/>
    <w:rsid w:val="00EC4970"/>
    <w:rsid w:val="00F57647"/>
    <w:rsid w:val="00FB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37</cp:revision>
  <dcterms:created xsi:type="dcterms:W3CDTF">2023-09-14T12:13:00Z</dcterms:created>
  <dcterms:modified xsi:type="dcterms:W3CDTF">2025-11-27T16:36:00Z</dcterms:modified>
</cp:coreProperties>
</file>