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AC4B4" w14:textId="77777777" w:rsidR="00A518FE" w:rsidRDefault="00A518FE" w:rsidP="00A518FE">
      <w:pPr>
        <w:tabs>
          <w:tab w:val="left" w:pos="1425"/>
        </w:tabs>
        <w:jc w:val="center"/>
        <w:rPr>
          <w:rFonts w:ascii="GHEA Grapalat" w:hAnsi="GHEA Grapalat" w:cs="Tahoma"/>
          <w:b/>
          <w:i/>
          <w:sz w:val="24"/>
        </w:rPr>
      </w:pPr>
    </w:p>
    <w:p w14:paraId="3913DA0D" w14:textId="100933B3" w:rsidR="00290DF1" w:rsidRPr="004628D4" w:rsidRDefault="00290DF1" w:rsidP="00290DF1">
      <w:pPr>
        <w:spacing w:after="0" w:line="240" w:lineRule="auto"/>
        <w:rPr>
          <w:rFonts w:ascii="Times New Roman" w:eastAsia="Times New Roman" w:hAnsi="Times New Roman" w:cs="Times New Roman"/>
          <w:kern w:val="0"/>
          <w:lang w:val="af-ZA" w:eastAsia="ru-RU"/>
          <w14:ligatures w14:val="none"/>
        </w:rPr>
      </w:pPr>
    </w:p>
    <w:p w14:paraId="49A0E4D3" w14:textId="77777777" w:rsidR="00290DF1" w:rsidRPr="004628D4" w:rsidRDefault="00290DF1" w:rsidP="00290DF1">
      <w:pPr>
        <w:spacing w:after="0" w:line="240" w:lineRule="auto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3C77485F" w14:textId="77777777" w:rsidR="00290DF1" w:rsidRPr="004628D4" w:rsidRDefault="00290DF1" w:rsidP="00290DF1">
      <w:pPr>
        <w:spacing w:after="0" w:line="240" w:lineRule="auto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3B74D0C9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4628D4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0B7A900E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4628D4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պայմանագիր կնքելու որոշման մասին</w:t>
      </w:r>
    </w:p>
    <w:p w14:paraId="77F5252D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12A0231D" w14:textId="77777777" w:rsidR="00290DF1" w:rsidRPr="004628D4" w:rsidRDefault="00290DF1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lang w:val="af-ZA" w:eastAsia="ru-RU"/>
          <w14:ligatures w14:val="none"/>
        </w:rPr>
      </w:pP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Հայտարարության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սույն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տեքստը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հաստատված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գնահատող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հանձնաժողովի</w:t>
      </w:r>
    </w:p>
    <w:p w14:paraId="246FDB71" w14:textId="0373BD46" w:rsidR="00290DF1" w:rsidRPr="004628D4" w:rsidRDefault="0033143C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202</w:t>
      </w:r>
      <w:r>
        <w:rPr>
          <w:rFonts w:ascii="GHEA Grapalat" w:eastAsia="Times New Roman" w:hAnsi="GHEA Grapalat" w:cs="Times New Roman"/>
          <w:b/>
          <w:i/>
          <w:kern w:val="0"/>
          <w:lang w:eastAsia="ru-RU"/>
          <w14:ligatures w14:val="none"/>
        </w:rPr>
        <w:t>6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թվականի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i/>
          <w:kern w:val="0"/>
          <w:lang w:val="en-US" w:eastAsia="ru-RU"/>
          <w14:ligatures w14:val="none"/>
        </w:rPr>
        <w:t>հ</w:t>
      </w:r>
      <w:r>
        <w:rPr>
          <w:rFonts w:ascii="GHEA Grapalat" w:eastAsia="Times New Roman" w:hAnsi="GHEA Grapalat" w:cs="Times New Roman"/>
          <w:b/>
          <w:i/>
          <w:kern w:val="0"/>
          <w:lang w:eastAsia="ru-RU"/>
          <w14:ligatures w14:val="none"/>
        </w:rPr>
        <w:t>ունիսի 15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-ի 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թիվ</w:t>
      </w:r>
      <w:r w:rsidR="00290DF1" w:rsidRPr="004628D4">
        <w:rPr>
          <w:rFonts w:ascii="GHEA Grapalat" w:eastAsia="Times New Roman" w:hAnsi="GHEA Grapalat" w:cs="Times New Roman"/>
          <w:b/>
          <w:i/>
          <w:color w:val="FF0000"/>
          <w:kern w:val="0"/>
          <w:lang w:val="af-ZA" w:eastAsia="ru-RU"/>
          <w14:ligatures w14:val="none"/>
        </w:rPr>
        <w:t xml:space="preserve"> 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>2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 xml:space="preserve"> որոշմամբ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և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հրապարակվում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="00290DF1"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</w:p>
    <w:p w14:paraId="72423199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«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Գնումների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մասին»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ՀՀ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օրենքի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10-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րդ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հոդվածի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համաձայն</w:t>
      </w:r>
    </w:p>
    <w:p w14:paraId="7075B995" w14:textId="77777777" w:rsidR="00290DF1" w:rsidRPr="004628D4" w:rsidRDefault="00290DF1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i/>
          <w:kern w:val="0"/>
          <w:lang w:val="af-ZA" w:eastAsia="ru-RU"/>
          <w14:ligatures w14:val="none"/>
        </w:rPr>
      </w:pPr>
    </w:p>
    <w:p w14:paraId="6F5D84D5" w14:textId="0398E2FA" w:rsidR="00290DF1" w:rsidRPr="004628D4" w:rsidRDefault="00290DF1" w:rsidP="00290DF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ԸՆԹԱՑԱԿԱՐԳԻ ԾԱԾԿԱԳԻՐԸ` </w:t>
      </w:r>
      <w:r w:rsidRPr="004628D4">
        <w:rPr>
          <w:rFonts w:ascii="GHEA Grapalat" w:eastAsia="Times New Roman" w:hAnsi="GHEA Grapalat" w:cs="Sylfaen"/>
          <w:b/>
          <w:i/>
          <w:color w:val="000000"/>
          <w:kern w:val="0"/>
          <w:lang w:eastAsia="ru-RU"/>
          <w14:ligatures w14:val="none"/>
        </w:rPr>
        <w:t>«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6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/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2</w:t>
      </w:r>
      <w:r w:rsidRPr="004628D4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eastAsia="ru-RU"/>
          <w14:ligatures w14:val="none"/>
        </w:rPr>
        <w:t>»</w:t>
      </w:r>
    </w:p>
    <w:p w14:paraId="71BDDB62" w14:textId="7A3773CE" w:rsidR="00290DF1" w:rsidRPr="004628D4" w:rsidRDefault="00290DF1" w:rsidP="00290DF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val="pt-BR" w:eastAsia="ru-RU"/>
          <w14:ligatures w14:val="none"/>
        </w:rPr>
      </w:pP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Պատվիրատուն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` </w:t>
      </w:r>
      <w:r w:rsidRPr="004628D4">
        <w:rPr>
          <w:rFonts w:ascii="GHEA Grapalat" w:eastAsia="Times New Roman" w:hAnsi="GHEA Grapalat" w:cs="Sylfaen"/>
          <w:b/>
          <w:i/>
          <w:kern w:val="0"/>
          <w:lang w:eastAsia="ru-RU"/>
          <w14:ligatures w14:val="none"/>
        </w:rPr>
        <w:t>Ծաղկաձորի համայնքապետարանը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,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ստորև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ներկայացնում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color w:val="000000"/>
          <w:kern w:val="0"/>
          <w:lang w:eastAsia="ru-RU"/>
          <w14:ligatures w14:val="none"/>
        </w:rPr>
        <w:t>«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6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/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2</w:t>
      </w:r>
      <w:r w:rsidRPr="004628D4">
        <w:rPr>
          <w:rFonts w:ascii="GHEA Grapalat" w:eastAsia="Times New Roman" w:hAnsi="GHEA Grapalat" w:cs="Times New Roman"/>
          <w:b/>
          <w:color w:val="000000"/>
          <w:kern w:val="0"/>
          <w:shd w:val="clear" w:color="auto" w:fill="FFFFFF"/>
          <w:lang w:eastAsia="ru-RU"/>
          <w14:ligatures w14:val="none"/>
        </w:rPr>
        <w:t xml:space="preserve">»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ծածկագրով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հայտարարված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ընթացակարգի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պայմանագիր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կնքելու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որոշման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մասին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համառոտ</w:t>
      </w:r>
      <w:r w:rsidRPr="004628D4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տեղեկատվությունը</w:t>
      </w:r>
      <w:r w:rsidRPr="004628D4">
        <w:rPr>
          <w:rFonts w:ascii="GHEA Grapalat" w:eastAsia="Times New Roman" w:hAnsi="GHEA Grapalat" w:cs="Arial Armenian"/>
          <w:b/>
          <w:i/>
          <w:kern w:val="0"/>
          <w:lang w:val="af-ZA" w:eastAsia="ru-RU"/>
          <w14:ligatures w14:val="none"/>
        </w:rPr>
        <w:t>։</w:t>
      </w:r>
    </w:p>
    <w:p w14:paraId="1B96301F" w14:textId="793FA0C0" w:rsidR="00290DF1" w:rsidRPr="004628D4" w:rsidRDefault="00290DF1" w:rsidP="00290DF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Գնահատող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հանձնաժողովի</w:t>
      </w:r>
      <w:r w:rsidR="0033143C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202</w:t>
      </w:r>
      <w:r w:rsidR="0033143C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6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թվականի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="0033143C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հունիսի 15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-ի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թիվ</w:t>
      </w:r>
      <w:r w:rsidRPr="004628D4">
        <w:rPr>
          <w:rFonts w:ascii="GHEA Grapalat" w:eastAsia="Times New Roman" w:hAnsi="GHEA Grapalat" w:cs="Times New Roman"/>
          <w:color w:val="FF0000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2 </w:t>
      </w:r>
      <w:r w:rsidRPr="004628D4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նիստի</w:t>
      </w:r>
      <w:r w:rsidRPr="004628D4">
        <w:rPr>
          <w:rFonts w:ascii="GHEA Grapalat" w:eastAsia="Times New Roman" w:hAnsi="GHEA Grapalat" w:cs="Times New Roman"/>
          <w:b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որոշմամբ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հաստատվել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են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բոլոր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մասնակիցների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կողմից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ներկայացված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հայտերի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`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հրավերի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պահանջներին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համապատասխանության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գնահատման</w:t>
      </w:r>
      <w:r w:rsidRPr="004628D4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4628D4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արդյունքները</w:t>
      </w:r>
      <w:r w:rsidRPr="004628D4"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  <w:t xml:space="preserve">, </w:t>
      </w:r>
      <w:r w:rsidRPr="004628D4">
        <w:rPr>
          <w:rFonts w:ascii="GHEA Grapalat" w:eastAsia="Times New Roman" w:hAnsi="GHEA Grapalat" w:cs="Sylfaen"/>
          <w:kern w:val="0"/>
          <w:lang w:eastAsia="ru-RU"/>
          <w14:ligatures w14:val="none"/>
        </w:rPr>
        <w:t>հ</w:t>
      </w:r>
      <w:r w:rsidRPr="004628D4"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  <w:t>ամաձայն որի`</w:t>
      </w:r>
    </w:p>
    <w:p w14:paraId="6BC0CFEE" w14:textId="77777777" w:rsidR="00290DF1" w:rsidRPr="004628D4" w:rsidRDefault="00290DF1" w:rsidP="00290DF1">
      <w:pPr>
        <w:spacing w:after="0" w:line="240" w:lineRule="auto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5EF5BFEA" w14:textId="775C429F" w:rsidR="00290DF1" w:rsidRPr="004628D4" w:rsidRDefault="00290DF1" w:rsidP="00290DF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</w:pPr>
      <w:r w:rsidRPr="004628D4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«</w:t>
      </w:r>
      <w:r w:rsidR="0033143C" w:rsidRPr="00F7401B">
        <w:rPr>
          <w:rFonts w:ascii="GHEA Grapalat" w:hAnsi="GHEA Grapalat"/>
          <w:b/>
          <w:bCs/>
          <w:i/>
          <w:iCs/>
          <w:lang w:val="af-ZA"/>
        </w:rPr>
        <w:t>Ծաղկաձոր համայնքի, Ծաղկաձոր քաղաքի Օրբելի, Մայիսյան, Նոր թաղամաս, Սարալանջ փողոցներում կոյուղու և ջրահեռացման համակարգի կառուցման աշխատանքներ</w:t>
      </w:r>
      <w:r w:rsidR="0033143C" w:rsidRPr="00F7401B">
        <w:rPr>
          <w:rFonts w:ascii="GHEA Grapalat" w:hAnsi="GHEA Grapalat" w:cs="Calibri"/>
          <w:b/>
          <w:i/>
          <w:color w:val="000000" w:themeColor="text1"/>
        </w:rPr>
        <w:t xml:space="preserve">ի 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eastAsia="ru-RU"/>
          <w14:ligatures w14:val="none"/>
        </w:rPr>
        <w:t>որակի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 xml:space="preserve"> 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eastAsia="ru-RU"/>
          <w14:ligatures w14:val="none"/>
        </w:rPr>
        <w:t>տեխնիկական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 xml:space="preserve"> 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eastAsia="ru-RU"/>
          <w14:ligatures w14:val="none"/>
        </w:rPr>
        <w:t>հսկողության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 xml:space="preserve"> 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eastAsia="ru-RU"/>
          <w14:ligatures w14:val="none"/>
        </w:rPr>
        <w:t>խորհրդատվական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 xml:space="preserve"> </w:t>
      </w:r>
      <w:r w:rsidR="0033143C" w:rsidRPr="00F7401B">
        <w:rPr>
          <w:rFonts w:ascii="GHEA Grapalat" w:eastAsia="Times New Roman" w:hAnsi="GHEA Grapalat" w:cs="Sylfaen"/>
          <w:b/>
          <w:bCs/>
          <w:i/>
          <w:color w:val="000000"/>
          <w:kern w:val="0"/>
          <w:lang w:eastAsia="ru-RU"/>
          <w14:ligatures w14:val="none"/>
        </w:rPr>
        <w:t>ծառայություններ</w:t>
      </w:r>
      <w:r w:rsidRPr="004628D4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>»</w:t>
      </w:r>
      <w:r w:rsidRPr="004628D4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 xml:space="preserve"> (Չաբաբաժին </w:t>
      </w:r>
      <w:r w:rsidRPr="004628D4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>1</w:t>
      </w:r>
      <w:r w:rsidRPr="004628D4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 xml:space="preserve">) </w:t>
      </w:r>
    </w:p>
    <w:p w14:paraId="14D067ED" w14:textId="77777777" w:rsidR="00290DF1" w:rsidRPr="004628D4" w:rsidRDefault="00290DF1" w:rsidP="00290DF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</w:pPr>
    </w:p>
    <w:tbl>
      <w:tblPr>
        <w:tblW w:w="11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297"/>
        <w:gridCol w:w="562"/>
        <w:gridCol w:w="2485"/>
        <w:gridCol w:w="100"/>
        <w:gridCol w:w="2662"/>
        <w:gridCol w:w="130"/>
        <w:gridCol w:w="3137"/>
      </w:tblGrid>
      <w:tr w:rsidR="00290DF1" w:rsidRPr="004628D4" w14:paraId="5782C57B" w14:textId="77777777" w:rsidTr="0033143C">
        <w:trPr>
          <w:trHeight w:val="12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A280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D334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  <w:p w14:paraId="4CA84F67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F044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համապատասխանող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  <w:p w14:paraId="08E05658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համապատասխանելու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2857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չհամապատասխանող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</w:p>
          <w:p w14:paraId="0DE15831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չհամապատասխանելու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0753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Անհամապատասխանության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համառոտ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նկարագրույթուն</w:t>
            </w:r>
          </w:p>
        </w:tc>
      </w:tr>
      <w:tr w:rsidR="0033143C" w:rsidRPr="004628D4" w14:paraId="0C26CE4B" w14:textId="77777777" w:rsidTr="0033143C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E0B7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E895" w14:textId="77777777" w:rsidR="0033143C" w:rsidRPr="00766E15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27C83AD" w14:textId="77777777" w:rsidR="0033143C" w:rsidRPr="00766E15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DD48540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ԼԻԼ-ՌՈՒԶ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» ՍՊԸ</w:t>
            </w:r>
          </w:p>
          <w:p w14:paraId="2DD99285" w14:textId="77777777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D515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highlight w:val="yellow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3528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3803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33143C" w:rsidRPr="004628D4" w14:paraId="3FF1F91D" w14:textId="77777777" w:rsidTr="0033143C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C8D2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2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B666" w14:textId="77777777" w:rsidR="0033143C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24A5233" w14:textId="77777777" w:rsidR="0033143C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9268911" w14:textId="584064FD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«Ալտերնատիվ»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BA8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C4A3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7B6E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33143C" w:rsidRPr="004628D4" w14:paraId="18F3D74F" w14:textId="77777777" w:rsidTr="0033143C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FBC9" w14:textId="5D97AA0B" w:rsidR="0033143C" w:rsidRPr="0033143C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E6B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76EEC6E9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4151C2E5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«Գեղարքունիք 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Ն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աիրի» ՍՊԸ</w:t>
            </w:r>
          </w:p>
          <w:p w14:paraId="24C020F8" w14:textId="77777777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807D" w14:textId="5C85920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36AA" w14:textId="673FB8D8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1052" w14:textId="12A3192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290DF1" w:rsidRPr="004628D4" w14:paraId="6837F82B" w14:textId="77777777" w:rsidTr="0033143C">
        <w:trPr>
          <w:trHeight w:val="972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9252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Մասնակիցների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զբաղեցրած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23E4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9BF9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Ընտրված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/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ընտրված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համար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նշել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777F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առաջարկած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գին</w:t>
            </w:r>
          </w:p>
          <w:p w14:paraId="7DF62D62" w14:textId="77777777" w:rsidR="00290DF1" w:rsidRPr="004628D4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առանց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4628D4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 xml:space="preserve">ԱԱՀ ՀՀ դրամ </w:t>
            </w: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</w:p>
        </w:tc>
      </w:tr>
      <w:tr w:rsidR="0033143C" w:rsidRPr="004628D4" w14:paraId="73755B26" w14:textId="77777777" w:rsidTr="0033143C">
        <w:trPr>
          <w:trHeight w:val="53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754B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1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C7DF" w14:textId="77777777" w:rsidR="0033143C" w:rsidRPr="00766E15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4A833B1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lastRenderedPageBreak/>
              <w:t>«</w:t>
            </w:r>
            <w:r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ԼԻԼ-ՌՈՒԶ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» ՍՊԸ</w:t>
            </w:r>
          </w:p>
          <w:p w14:paraId="07AD15BB" w14:textId="77777777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4EE0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lastRenderedPageBreak/>
              <w:t>X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93BB" w14:textId="59E30CB7" w:rsidR="0033143C" w:rsidRPr="0033143C" w:rsidRDefault="0033143C" w:rsidP="0033143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000 000</w:t>
            </w:r>
          </w:p>
        </w:tc>
      </w:tr>
      <w:tr w:rsidR="0033143C" w:rsidRPr="004628D4" w14:paraId="04982FF2" w14:textId="77777777" w:rsidTr="0033143C">
        <w:trPr>
          <w:trHeight w:val="53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E543" w14:textId="77777777" w:rsidR="0033143C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</w:p>
          <w:p w14:paraId="50882237" w14:textId="77777777" w:rsidR="0033143C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</w:p>
          <w:p w14:paraId="7836C87F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4628D4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2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DD53" w14:textId="77777777" w:rsidR="0033143C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1DE92B1" w14:textId="77777777" w:rsidR="0033143C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6568A53" w14:textId="32AE6C77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«Ալտերնատիվ»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6612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AB2A" w14:textId="42D4828B" w:rsidR="0033143C" w:rsidRPr="004628D4" w:rsidRDefault="0033143C" w:rsidP="0033143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af-ZA" w:eastAsia="ru-RU"/>
                <w14:ligatures w14:val="none"/>
              </w:rPr>
            </w:pPr>
          </w:p>
        </w:tc>
      </w:tr>
      <w:tr w:rsidR="0033143C" w:rsidRPr="004628D4" w14:paraId="2661735A" w14:textId="77777777" w:rsidTr="0033143C">
        <w:trPr>
          <w:trHeight w:val="53"/>
          <w:jc w:val="center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919" w14:textId="0392FEF8" w:rsidR="0033143C" w:rsidRPr="0033143C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D4BD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248549C1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286B2497" w14:textId="77777777" w:rsidR="0033143C" w:rsidRPr="00290DF1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«Գեղարքունիք 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Ն</w:t>
            </w:r>
            <w:r w:rsidRPr="00290DF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>աիրի» ՍՊԸ</w:t>
            </w:r>
          </w:p>
          <w:p w14:paraId="239B6230" w14:textId="77777777" w:rsidR="0033143C" w:rsidRPr="004628D4" w:rsidRDefault="0033143C" w:rsidP="0033143C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99D1" w14:textId="77777777" w:rsidR="0033143C" w:rsidRPr="004628D4" w:rsidRDefault="0033143C" w:rsidP="003314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9A41" w14:textId="77777777" w:rsidR="0033143C" w:rsidRPr="004628D4" w:rsidRDefault="0033143C" w:rsidP="0033143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5D74078B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lang w:val="af-ZA"/>
          <w14:ligatures w14:val="none"/>
        </w:rPr>
      </w:pPr>
    </w:p>
    <w:p w14:paraId="475234EA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37C4D18C" w14:textId="77777777" w:rsidR="00290DF1" w:rsidRPr="004628D4" w:rsidRDefault="00290DF1" w:rsidP="00290DF1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lang w:val="af-ZA"/>
          <w14:ligatures w14:val="none"/>
        </w:rPr>
      </w:pP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Ընտրված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մասնակցին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որոշելու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համար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կիրառված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ru-RU"/>
          <w14:ligatures w14:val="none"/>
        </w:rPr>
        <w:t>չափանիշ՝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kern w:val="0"/>
          <w:lang w:val="es-ES"/>
          <w14:ligatures w14:val="none"/>
        </w:rPr>
        <w:t>հրավերի պահանջներին համապատասխանություն</w:t>
      </w:r>
      <w:r w:rsidRPr="004628D4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 և նվազագույն գնային առաջարկ ներկայացրած մասնակից</w:t>
      </w:r>
      <w:r w:rsidRPr="004628D4">
        <w:rPr>
          <w:rFonts w:ascii="GHEA Grapalat" w:eastAsia="Calibri" w:hAnsi="GHEA Grapalat" w:cs="Tahoma"/>
          <w:b/>
          <w:kern w:val="0"/>
          <w:lang w:val="ru-RU"/>
          <w14:ligatures w14:val="none"/>
        </w:rPr>
        <w:t>։</w:t>
      </w:r>
    </w:p>
    <w:p w14:paraId="14A7A7DA" w14:textId="77777777" w:rsidR="00290DF1" w:rsidRPr="004628D4" w:rsidRDefault="00290DF1" w:rsidP="00290DF1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</w:pP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>Ընտրված մասնակ</w:t>
      </w:r>
      <w:r w:rsidRPr="004628D4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ց</w:t>
      </w:r>
      <w:r w:rsidRPr="004628D4">
        <w:rPr>
          <w:rFonts w:ascii="GHEA Grapalat" w:eastAsia="Calibri" w:hAnsi="GHEA Grapalat" w:cs="Sylfaen"/>
          <w:b/>
          <w:bCs/>
          <w:kern w:val="0"/>
          <w:lang w:val="ru-RU"/>
          <w14:ligatures w14:val="none"/>
        </w:rPr>
        <w:t>ի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հետ պայմանագ</w:t>
      </w:r>
      <w:r w:rsidRPr="004628D4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իրը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կնքվելու</w:t>
      </w:r>
      <w:r w:rsidRPr="004628D4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է</w:t>
      </w:r>
      <w:r w:rsidRPr="004628D4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</w:t>
      </w:r>
      <w:r w:rsidRPr="004628D4">
        <w:rPr>
          <w:rFonts w:ascii="GHEA Grapalat" w:eastAsia="Calibri" w:hAnsi="GHEA Grapalat" w:cs="Times New Roman"/>
          <w:b/>
          <w:bCs/>
          <w:kern w:val="0"/>
          <w:lang w:val="es-ES"/>
          <w14:ligatures w14:val="none"/>
        </w:rPr>
        <w:t xml:space="preserve"> </w:t>
      </w:r>
      <w:r w:rsidRPr="004628D4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&lt;&lt;Գնումների մասին&gt;&gt; օրենքի 10-րդ հոդվածով սահմանված 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>անգործության</w:t>
      </w:r>
      <w:r w:rsidRPr="004628D4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>ժամկետի</w:t>
      </w:r>
      <w:r w:rsidRPr="004628D4">
        <w:rPr>
          <w:rFonts w:ascii="GHEA Grapalat" w:eastAsia="Calibri" w:hAnsi="GHEA Grapalat" w:cs="Sylfaen"/>
          <w:b/>
          <w:bCs/>
          <w:kern w:val="0"/>
          <w:lang w:val="es-ES"/>
          <w14:ligatures w14:val="none"/>
        </w:rPr>
        <w:t xml:space="preserve"> /10 օրացուցային օր/</w:t>
      </w:r>
      <w:r w:rsidRPr="004628D4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>ավարտից</w:t>
      </w:r>
      <w:r w:rsidRPr="004628D4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bCs/>
          <w:kern w:val="0"/>
          <w14:ligatures w14:val="none"/>
        </w:rPr>
        <w:t>հետո</w:t>
      </w:r>
      <w:r w:rsidRPr="004628D4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>:</w:t>
      </w:r>
    </w:p>
    <w:p w14:paraId="4E351523" w14:textId="311F3E2C" w:rsidR="00290DF1" w:rsidRPr="004628D4" w:rsidRDefault="00290DF1" w:rsidP="00290DF1">
      <w:pPr>
        <w:keepNext/>
        <w:spacing w:after="240" w:line="240" w:lineRule="auto"/>
        <w:jc w:val="center"/>
        <w:outlineLvl w:val="2"/>
        <w:rPr>
          <w:rFonts w:ascii="GHEA Grapalat" w:eastAsia="Calibri" w:hAnsi="GHEA Grapalat" w:cs="Arial Armenian"/>
          <w:i/>
          <w:kern w:val="0"/>
          <w:lang w:val="af-ZA" w:eastAsia="ru-RU"/>
          <w14:ligatures w14:val="none"/>
        </w:rPr>
      </w:pP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  <w:r w:rsidRPr="004628D4">
        <w:rPr>
          <w:rFonts w:ascii="GHEA Grapalat" w:eastAsia="Times New Roman" w:hAnsi="GHEA Grapalat" w:cs="Sylfaen"/>
          <w:b/>
          <w:i/>
          <w:color w:val="000000"/>
          <w:kern w:val="0"/>
          <w:lang w:eastAsia="ru-RU"/>
          <w14:ligatures w14:val="none"/>
        </w:rPr>
        <w:t>«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4628D4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6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/</w:t>
      </w:r>
      <w:r w:rsidR="0033143C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2</w:t>
      </w:r>
      <w:r w:rsidRPr="004628D4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eastAsia="ru-RU"/>
          <w14:ligatures w14:val="none"/>
        </w:rPr>
        <w:t>»</w:t>
      </w:r>
      <w:r w:rsidRPr="004628D4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val="af-ZA" w:eastAsia="ru-RU"/>
          <w14:ligatures w14:val="none"/>
        </w:rPr>
        <w:t xml:space="preserve"> </w:t>
      </w: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 xml:space="preserve">ծածկագրով գնահատող հանձնաժողովի քարտուղար </w:t>
      </w:r>
      <w:r w:rsidR="0033143C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Նարինե Մխիթարյանին</w:t>
      </w: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:</w:t>
      </w: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br/>
        <w:t>Հեռախոս՝</w:t>
      </w:r>
      <w:r w:rsidR="0033143C">
        <w:rPr>
          <w:rFonts w:ascii="GHEA Grapalat" w:eastAsia="Calibri" w:hAnsi="GHEA Grapalat" w:cs="Times New Roman"/>
          <w:b/>
          <w:i/>
          <w:kern w:val="0"/>
          <w:lang w:val="af-ZA" w:eastAsia="ru-RU"/>
          <w14:ligatures w14:val="none"/>
        </w:rPr>
        <w:t xml:space="preserve"> 060-68</w:t>
      </w:r>
      <w:r w:rsidR="0033143C">
        <w:rPr>
          <w:rFonts w:ascii="GHEA Grapalat" w:eastAsia="Calibri" w:hAnsi="GHEA Grapalat" w:cs="Times New Roman"/>
          <w:b/>
          <w:i/>
          <w:kern w:val="0"/>
          <w:lang w:eastAsia="ru-RU"/>
          <w14:ligatures w14:val="none"/>
        </w:rPr>
        <w:t>0</w:t>
      </w:r>
      <w:r w:rsidR="0033143C">
        <w:rPr>
          <w:rFonts w:ascii="Calibri" w:eastAsia="Calibri" w:hAnsi="Calibri" w:cs="Calibri"/>
          <w:b/>
          <w:i/>
          <w:kern w:val="0"/>
          <w:lang w:eastAsia="ru-RU"/>
          <w14:ligatures w14:val="none"/>
        </w:rPr>
        <w:t> </w:t>
      </w:r>
      <w:r w:rsidR="0033143C">
        <w:rPr>
          <w:rFonts w:ascii="GHEA Grapalat" w:eastAsia="Calibri" w:hAnsi="GHEA Grapalat" w:cs="Times New Roman"/>
          <w:b/>
          <w:i/>
          <w:kern w:val="0"/>
          <w:lang w:eastAsia="ru-RU"/>
          <w14:ligatures w14:val="none"/>
        </w:rPr>
        <w:t>251</w:t>
      </w:r>
      <w:r w:rsidRPr="004628D4">
        <w:rPr>
          <w:rFonts w:ascii="GHEA Grapalat" w:eastAsia="Calibri" w:hAnsi="GHEA Grapalat" w:cs="Tahoma"/>
          <w:b/>
          <w:i/>
          <w:kern w:val="0"/>
          <w:lang w:val="af-ZA" w:eastAsia="ru-RU"/>
          <w14:ligatures w14:val="none"/>
        </w:rPr>
        <w:t>։</w:t>
      </w:r>
      <w:r w:rsidR="0033143C">
        <w:rPr>
          <w:rFonts w:ascii="GHEA Grapalat" w:eastAsia="Calibri" w:hAnsi="GHEA Grapalat" w:cs="Tahoma"/>
          <w:b/>
          <w:i/>
          <w:kern w:val="0"/>
          <w:lang w:val="af-ZA" w:eastAsia="ru-RU"/>
          <w14:ligatures w14:val="none"/>
        </w:rPr>
        <w:br/>
      </w: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Էլեկտր</w:t>
      </w:r>
      <w:r w:rsidRPr="004628D4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ո</w:t>
      </w:r>
      <w:r w:rsidRPr="004628D4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նային փոստ՝</w:t>
      </w:r>
      <w:r w:rsidRPr="004628D4">
        <w:rPr>
          <w:rFonts w:ascii="GHEA Grapalat" w:eastAsia="Calibri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hyperlink r:id="rId7" w:history="1">
        <w:r w:rsidRPr="004628D4">
          <w:rPr>
            <w:rFonts w:ascii="GHEA Grapalat" w:eastAsia="Calibri" w:hAnsi="GHEA Grapalat" w:cs="Times New Roman"/>
            <w:b/>
            <w:i/>
            <w:color w:val="0563C1"/>
            <w:kern w:val="0"/>
            <w:u w:val="single"/>
            <w:lang w:eastAsia="ru-RU"/>
            <w14:ligatures w14:val="none"/>
          </w:rPr>
          <w:t>tsaghkadzor.tender@mail.ru</w:t>
        </w:r>
      </w:hyperlink>
      <w:r w:rsidRPr="004628D4">
        <w:rPr>
          <w:rFonts w:ascii="GHEA Grapalat" w:eastAsia="Calibri" w:hAnsi="GHEA Grapalat" w:cs="Times New Roman"/>
          <w:b/>
          <w:i/>
          <w:kern w:val="0"/>
          <w:lang w:eastAsia="ru-RU"/>
          <w14:ligatures w14:val="none"/>
        </w:rPr>
        <w:br/>
      </w:r>
      <w:r w:rsidRPr="004628D4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Պատվիրատու</w:t>
      </w:r>
      <w:r w:rsidRPr="004628D4">
        <w:rPr>
          <w:rFonts w:ascii="GHEA Grapalat" w:eastAsia="Calibri" w:hAnsi="GHEA Grapalat" w:cs="Arial Armenian"/>
          <w:b/>
          <w:i/>
          <w:kern w:val="0"/>
          <w:lang w:eastAsia="ru-RU"/>
          <w14:ligatures w14:val="none"/>
        </w:rPr>
        <w:t xml:space="preserve">` </w:t>
      </w:r>
      <w:r w:rsidRPr="004628D4">
        <w:rPr>
          <w:rFonts w:ascii="GHEA Grapalat" w:eastAsia="Calibri" w:hAnsi="GHEA Grapalat" w:cs="Arial Armenian"/>
          <w:b/>
          <w:i/>
          <w:kern w:val="0"/>
          <w:lang w:val="af-ZA" w:eastAsia="ru-RU"/>
          <w14:ligatures w14:val="none"/>
        </w:rPr>
        <w:t>Ծաղկաձորի համայնքապետարան:</w:t>
      </w:r>
    </w:p>
    <w:p w14:paraId="6578C624" w14:textId="77777777" w:rsidR="00290DF1" w:rsidRPr="004628D4" w:rsidRDefault="00290DF1" w:rsidP="00290DF1">
      <w:pPr>
        <w:spacing w:after="0" w:line="240" w:lineRule="auto"/>
        <w:rPr>
          <w:rFonts w:ascii="Times New Roman" w:eastAsia="Times New Roman" w:hAnsi="Times New Roman" w:cs="Times New Roman"/>
          <w:kern w:val="0"/>
          <w:lang w:val="af-ZA" w:eastAsia="ru-RU"/>
          <w14:ligatures w14:val="none"/>
        </w:rPr>
      </w:pPr>
    </w:p>
    <w:p w14:paraId="65563887" w14:textId="77777777" w:rsidR="00290DF1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6A0F4C1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37DA50A1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4D53F306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289F1269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799208D4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7269A02D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5932E598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09ECCD1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3724242D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008C994F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2CE21FB3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79E6F21D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2BE330F2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45D96D16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413AAF2C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035EFE15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6E462FF6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5AAE363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57E1F98C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32F4CA0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89B44A9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17A5B328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4AD6BC01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2AF74E3A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6C80D511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257AF0C0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7872CE16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6759281D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6264BFC4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4E1DBD3C" w14:textId="77777777" w:rsidR="0033143C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65F18A60" w14:textId="77777777" w:rsidR="0033143C" w:rsidRPr="004628D4" w:rsidRDefault="0033143C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37C39100" w14:textId="77777777" w:rsidR="00290DF1" w:rsidRPr="004628D4" w:rsidRDefault="00290DF1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649E6D70" w14:textId="77777777" w:rsidR="00290DF1" w:rsidRPr="004628D4" w:rsidRDefault="00290DF1" w:rsidP="00290DF1">
      <w:pPr>
        <w:spacing w:after="0" w:line="240" w:lineRule="auto"/>
        <w:rPr>
          <w:rFonts w:ascii="Times New Roman" w:eastAsia="Times New Roman" w:hAnsi="Times New Roman" w:cs="Times New Roman"/>
          <w:kern w:val="0"/>
          <w:lang w:val="af-ZA" w:eastAsia="ru-RU"/>
          <w14:ligatures w14:val="none"/>
        </w:rPr>
      </w:pPr>
      <w:bookmarkStart w:id="0" w:name="_GoBack"/>
      <w:bookmarkEnd w:id="0"/>
    </w:p>
    <w:sectPr w:rsidR="00290DF1" w:rsidRPr="004628D4" w:rsidSect="00290DF1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D336E" w14:textId="77777777" w:rsidR="00A208F8" w:rsidRDefault="00A208F8" w:rsidP="00290DF1">
      <w:pPr>
        <w:spacing w:after="0" w:line="240" w:lineRule="auto"/>
      </w:pPr>
      <w:r>
        <w:separator/>
      </w:r>
    </w:p>
  </w:endnote>
  <w:endnote w:type="continuationSeparator" w:id="0">
    <w:p w14:paraId="07077E5E" w14:textId="77777777" w:rsidR="00A208F8" w:rsidRDefault="00A208F8" w:rsidP="0029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21D0" w14:textId="77777777" w:rsidR="00A208F8" w:rsidRDefault="00A208F8" w:rsidP="00290DF1">
      <w:pPr>
        <w:spacing w:after="0" w:line="240" w:lineRule="auto"/>
      </w:pPr>
      <w:r>
        <w:separator/>
      </w:r>
    </w:p>
  </w:footnote>
  <w:footnote w:type="continuationSeparator" w:id="0">
    <w:p w14:paraId="06236D12" w14:textId="77777777" w:rsidR="00A208F8" w:rsidRDefault="00A208F8" w:rsidP="0029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0FD"/>
    <w:multiLevelType w:val="hybridMultilevel"/>
    <w:tmpl w:val="BE78A3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112B64"/>
    <w:multiLevelType w:val="hybridMultilevel"/>
    <w:tmpl w:val="AB6A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AE7"/>
    <w:multiLevelType w:val="hybridMultilevel"/>
    <w:tmpl w:val="747E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175C"/>
    <w:multiLevelType w:val="hybridMultilevel"/>
    <w:tmpl w:val="291A33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F88169E"/>
    <w:multiLevelType w:val="hybridMultilevel"/>
    <w:tmpl w:val="C24C64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53794"/>
    <w:multiLevelType w:val="hybridMultilevel"/>
    <w:tmpl w:val="CC7060AE"/>
    <w:lvl w:ilvl="0" w:tplc="042B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5FF1CF8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15" w15:restartNumberingAfterBreak="0">
    <w:nsid w:val="160041C0"/>
    <w:multiLevelType w:val="multilevel"/>
    <w:tmpl w:val="6EBA3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6" w15:restartNumberingAfterBreak="0">
    <w:nsid w:val="17607471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B08CF"/>
    <w:multiLevelType w:val="multilevel"/>
    <w:tmpl w:val="2FEA6F06"/>
    <w:lvl w:ilvl="0">
      <w:start w:val="1"/>
      <w:numFmt w:val="decimal"/>
      <w:lvlText w:val="%1"/>
      <w:lvlJc w:val="left"/>
      <w:pPr>
        <w:ind w:left="390" w:hanging="39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1B083889"/>
    <w:multiLevelType w:val="hybridMultilevel"/>
    <w:tmpl w:val="9EA6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8667AA"/>
    <w:multiLevelType w:val="hybridMultilevel"/>
    <w:tmpl w:val="435A4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3E52E2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C225F"/>
    <w:multiLevelType w:val="hybridMultilevel"/>
    <w:tmpl w:val="C1C0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EE77F3"/>
    <w:multiLevelType w:val="hybridMultilevel"/>
    <w:tmpl w:val="8F7056A2"/>
    <w:lvl w:ilvl="0" w:tplc="78B4F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97170A"/>
    <w:multiLevelType w:val="hybridMultilevel"/>
    <w:tmpl w:val="450E9C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30B44"/>
    <w:multiLevelType w:val="multilevel"/>
    <w:tmpl w:val="ACCA5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3E1E5063"/>
    <w:multiLevelType w:val="multilevel"/>
    <w:tmpl w:val="73CCE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E6FB6"/>
    <w:multiLevelType w:val="hybridMultilevel"/>
    <w:tmpl w:val="75E6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03392"/>
    <w:multiLevelType w:val="hybridMultilevel"/>
    <w:tmpl w:val="6888B02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F34AB8"/>
    <w:multiLevelType w:val="hybridMultilevel"/>
    <w:tmpl w:val="DC1E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C6D0F"/>
    <w:multiLevelType w:val="hybridMultilevel"/>
    <w:tmpl w:val="6014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B74CE"/>
    <w:multiLevelType w:val="hybridMultilevel"/>
    <w:tmpl w:val="C52A9A0A"/>
    <w:lvl w:ilvl="0" w:tplc="22046CC8">
      <w:start w:val="1"/>
      <w:numFmt w:val="decimal"/>
      <w:lvlText w:val="%1."/>
      <w:lvlJc w:val="left"/>
      <w:pPr>
        <w:ind w:left="871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4" w15:restartNumberingAfterBreak="0">
    <w:nsid w:val="56083EE5"/>
    <w:multiLevelType w:val="hybridMultilevel"/>
    <w:tmpl w:val="54DC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5B40"/>
    <w:multiLevelType w:val="hybridMultilevel"/>
    <w:tmpl w:val="6DFE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80B"/>
    <w:multiLevelType w:val="hybridMultilevel"/>
    <w:tmpl w:val="90D6F3CC"/>
    <w:lvl w:ilvl="0" w:tplc="754699E0">
      <w:start w:val="1"/>
      <w:numFmt w:val="decimal"/>
      <w:lvlText w:val="%1."/>
      <w:lvlJc w:val="left"/>
      <w:pPr>
        <w:ind w:left="2640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>
      <w:start w:val="1"/>
      <w:numFmt w:val="lowerRoman"/>
      <w:lvlText w:val="%3."/>
      <w:lvlJc w:val="right"/>
      <w:pPr>
        <w:ind w:left="4080" w:hanging="180"/>
      </w:pPr>
    </w:lvl>
    <w:lvl w:ilvl="3" w:tplc="0419000F">
      <w:start w:val="1"/>
      <w:numFmt w:val="decimal"/>
      <w:lvlText w:val="%4."/>
      <w:lvlJc w:val="left"/>
      <w:pPr>
        <w:ind w:left="4800" w:hanging="360"/>
      </w:pPr>
    </w:lvl>
    <w:lvl w:ilvl="4" w:tplc="04190019">
      <w:start w:val="1"/>
      <w:numFmt w:val="lowerLetter"/>
      <w:lvlText w:val="%5."/>
      <w:lvlJc w:val="left"/>
      <w:pPr>
        <w:ind w:left="5520" w:hanging="360"/>
      </w:pPr>
    </w:lvl>
    <w:lvl w:ilvl="5" w:tplc="0419001B">
      <w:start w:val="1"/>
      <w:numFmt w:val="lowerRoman"/>
      <w:lvlText w:val="%6."/>
      <w:lvlJc w:val="right"/>
      <w:pPr>
        <w:ind w:left="6240" w:hanging="180"/>
      </w:pPr>
    </w:lvl>
    <w:lvl w:ilvl="6" w:tplc="0419000F">
      <w:start w:val="1"/>
      <w:numFmt w:val="decimal"/>
      <w:lvlText w:val="%7."/>
      <w:lvlJc w:val="left"/>
      <w:pPr>
        <w:ind w:left="6960" w:hanging="360"/>
      </w:pPr>
    </w:lvl>
    <w:lvl w:ilvl="7" w:tplc="04190019">
      <w:start w:val="1"/>
      <w:numFmt w:val="lowerLetter"/>
      <w:lvlText w:val="%8."/>
      <w:lvlJc w:val="left"/>
      <w:pPr>
        <w:ind w:left="7680" w:hanging="360"/>
      </w:pPr>
    </w:lvl>
    <w:lvl w:ilvl="8" w:tplc="0419001B">
      <w:start w:val="1"/>
      <w:numFmt w:val="lowerRoman"/>
      <w:lvlText w:val="%9."/>
      <w:lvlJc w:val="right"/>
      <w:pPr>
        <w:ind w:left="8400" w:hanging="180"/>
      </w:pPr>
    </w:lvl>
  </w:abstractNum>
  <w:abstractNum w:abstractNumId="38" w15:restartNumberingAfterBreak="0">
    <w:nsid w:val="6C1F3F15"/>
    <w:multiLevelType w:val="multilevel"/>
    <w:tmpl w:val="31866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39" w15:restartNumberingAfterBreak="0">
    <w:nsid w:val="770B21FE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40" w15:restartNumberingAfterBreak="0">
    <w:nsid w:val="77195D79"/>
    <w:multiLevelType w:val="hybridMultilevel"/>
    <w:tmpl w:val="56B2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C208B"/>
    <w:multiLevelType w:val="hybridMultilevel"/>
    <w:tmpl w:val="3C14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359A8"/>
    <w:multiLevelType w:val="hybridMultilevel"/>
    <w:tmpl w:val="4DDE8E50"/>
    <w:lvl w:ilvl="0" w:tplc="3F02B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F0238"/>
    <w:multiLevelType w:val="multilevel"/>
    <w:tmpl w:val="BD7E2BC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/>
        <w:b w:val="0"/>
        <w:i w:val="0"/>
      </w:rPr>
    </w:lvl>
  </w:abstractNum>
  <w:abstractNum w:abstractNumId="44" w15:restartNumberingAfterBreak="0">
    <w:nsid w:val="7E5015A6"/>
    <w:multiLevelType w:val="hybridMultilevel"/>
    <w:tmpl w:val="7BCCA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0"/>
  </w:num>
  <w:num w:numId="8">
    <w:abstractNumId w:val="28"/>
  </w:num>
  <w:num w:numId="9">
    <w:abstractNumId w:val="5"/>
  </w:num>
  <w:num w:numId="10">
    <w:abstractNumId w:val="18"/>
  </w:num>
  <w:num w:numId="11">
    <w:abstractNumId w:val="24"/>
  </w:num>
  <w:num w:numId="12">
    <w:abstractNumId w:val="35"/>
  </w:num>
  <w:num w:numId="13">
    <w:abstractNumId w:val="31"/>
  </w:num>
  <w:num w:numId="14">
    <w:abstractNumId w:val="36"/>
  </w:num>
  <w:num w:numId="15">
    <w:abstractNumId w:val="4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5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"/>
  </w:num>
  <w:num w:numId="23">
    <w:abstractNumId w:val="26"/>
  </w:num>
  <w:num w:numId="24">
    <w:abstractNumId w:val="38"/>
  </w:num>
  <w:num w:numId="25">
    <w:abstractNumId w:val="7"/>
  </w:num>
  <w:num w:numId="26">
    <w:abstractNumId w:val="15"/>
  </w:num>
  <w:num w:numId="27">
    <w:abstractNumId w:val="32"/>
  </w:num>
  <w:num w:numId="28">
    <w:abstractNumId w:val="6"/>
  </w:num>
  <w:num w:numId="29">
    <w:abstractNumId w:val="43"/>
  </w:num>
  <w:num w:numId="30">
    <w:abstractNumId w:val="23"/>
  </w:num>
  <w:num w:numId="31">
    <w:abstractNumId w:val="9"/>
  </w:num>
  <w:num w:numId="32">
    <w:abstractNumId w:val="42"/>
  </w:num>
  <w:num w:numId="33">
    <w:abstractNumId w:val="37"/>
  </w:num>
  <w:num w:numId="34">
    <w:abstractNumId w:val="1"/>
  </w:num>
  <w:num w:numId="35">
    <w:abstractNumId w:val="27"/>
  </w:num>
  <w:num w:numId="36">
    <w:abstractNumId w:val="16"/>
  </w:num>
  <w:num w:numId="37">
    <w:abstractNumId w:val="20"/>
  </w:num>
  <w:num w:numId="38">
    <w:abstractNumId w:val="33"/>
  </w:num>
  <w:num w:numId="39">
    <w:abstractNumId w:val="13"/>
  </w:num>
  <w:num w:numId="40">
    <w:abstractNumId w:val="30"/>
  </w:num>
  <w:num w:numId="41">
    <w:abstractNumId w:val="10"/>
  </w:num>
  <w:num w:numId="42">
    <w:abstractNumId w:val="40"/>
  </w:num>
  <w:num w:numId="43">
    <w:abstractNumId w:val="21"/>
  </w:num>
  <w:num w:numId="44">
    <w:abstractNumId w:val="29"/>
  </w:num>
  <w:num w:numId="45">
    <w:abstractNumId w:val="12"/>
  </w:num>
  <w:num w:numId="46">
    <w:abstractNumId w:val="44"/>
  </w:num>
  <w:num w:numId="47">
    <w:abstractNumId w:val="22"/>
  </w:num>
  <w:num w:numId="48">
    <w:abstractNumId w:val="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B7"/>
    <w:rsid w:val="0003027F"/>
    <w:rsid w:val="00054D04"/>
    <w:rsid w:val="001775EE"/>
    <w:rsid w:val="00290DF1"/>
    <w:rsid w:val="002B008B"/>
    <w:rsid w:val="002C00A8"/>
    <w:rsid w:val="002C6CA8"/>
    <w:rsid w:val="0033143C"/>
    <w:rsid w:val="003E759F"/>
    <w:rsid w:val="00414C0D"/>
    <w:rsid w:val="004628D4"/>
    <w:rsid w:val="00480700"/>
    <w:rsid w:val="0050186D"/>
    <w:rsid w:val="00514C61"/>
    <w:rsid w:val="0056766D"/>
    <w:rsid w:val="005B4028"/>
    <w:rsid w:val="00610506"/>
    <w:rsid w:val="006464C0"/>
    <w:rsid w:val="00651571"/>
    <w:rsid w:val="006A6D9A"/>
    <w:rsid w:val="006B33DC"/>
    <w:rsid w:val="006F6073"/>
    <w:rsid w:val="00766E15"/>
    <w:rsid w:val="007B6BB7"/>
    <w:rsid w:val="007D5823"/>
    <w:rsid w:val="007E3D43"/>
    <w:rsid w:val="007F4F82"/>
    <w:rsid w:val="008039F5"/>
    <w:rsid w:val="008469B2"/>
    <w:rsid w:val="0098626F"/>
    <w:rsid w:val="009F7ED5"/>
    <w:rsid w:val="00A208F8"/>
    <w:rsid w:val="00A518FE"/>
    <w:rsid w:val="00A735CF"/>
    <w:rsid w:val="00AE7720"/>
    <w:rsid w:val="00B35355"/>
    <w:rsid w:val="00BB0205"/>
    <w:rsid w:val="00C10111"/>
    <w:rsid w:val="00C544C0"/>
    <w:rsid w:val="00C72CC3"/>
    <w:rsid w:val="00D63029"/>
    <w:rsid w:val="00D775AE"/>
    <w:rsid w:val="00DA5197"/>
    <w:rsid w:val="00E31969"/>
    <w:rsid w:val="00F63A29"/>
    <w:rsid w:val="00F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EC79"/>
  <w15:chartTrackingRefBased/>
  <w15:docId w15:val="{9F7A8972-9231-4926-B5C1-AED638B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B6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B6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BB7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7B6B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B6BB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B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B6BB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B6BB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90DF1"/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290DF1"/>
  </w:style>
  <w:style w:type="paragraph" w:styleId="ad">
    <w:name w:val="Body Text"/>
    <w:basedOn w:val="a"/>
    <w:link w:val="ae"/>
    <w:rsid w:val="00290DF1"/>
    <w:pPr>
      <w:spacing w:after="0" w:line="240" w:lineRule="auto"/>
      <w:jc w:val="center"/>
    </w:pPr>
    <w:rPr>
      <w:rFonts w:ascii="Arial Armenian" w:eastAsia="SimSun" w:hAnsi="Arial Armenian" w:cs="Times New Roman"/>
      <w:b/>
      <w:bCs/>
      <w:iCs/>
      <w:kern w:val="0"/>
      <w:sz w:val="24"/>
      <w:szCs w:val="24"/>
      <w:lang w:val="en-US" w:eastAsia="zh-CN"/>
      <w14:ligatures w14:val="none"/>
    </w:rPr>
  </w:style>
  <w:style w:type="character" w:customStyle="1" w:styleId="ae">
    <w:name w:val="Основной текст Знак"/>
    <w:basedOn w:val="a0"/>
    <w:link w:val="ad"/>
    <w:rsid w:val="00290DF1"/>
    <w:rPr>
      <w:rFonts w:ascii="Arial Armenian" w:eastAsia="SimSun" w:hAnsi="Arial Armenian" w:cs="Times New Roman"/>
      <w:b/>
      <w:bCs/>
      <w:iCs/>
      <w:kern w:val="0"/>
      <w:sz w:val="24"/>
      <w:szCs w:val="24"/>
      <w:lang w:val="en-US" w:eastAsia="zh-CN"/>
      <w14:ligatures w14:val="none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ListParagraph1">
    <w:name w:val="List Paragraph1"/>
    <w:basedOn w:val="a"/>
    <w:qFormat/>
    <w:rsid w:val="00290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ListParagraph2">
    <w:name w:val="List Paragraph2"/>
    <w:basedOn w:val="a"/>
    <w:rsid w:val="00290D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12">
    <w:name w:val="Гиперссылка1"/>
    <w:basedOn w:val="a0"/>
    <w:uiPriority w:val="99"/>
    <w:unhideWhenUsed/>
    <w:rsid w:val="00290DF1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39"/>
    <w:rsid w:val="00290DF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1">
    <w:name w:val="Char Char Char Char1"/>
    <w:basedOn w:val="a"/>
    <w:next w:val="af1"/>
    <w:link w:val="af2"/>
    <w:unhideWhenUsed/>
    <w:rsid w:val="00290DF1"/>
    <w:pPr>
      <w:spacing w:after="120" w:line="240" w:lineRule="auto"/>
      <w:ind w:left="283"/>
      <w:jc w:val="center"/>
    </w:pPr>
    <w:rPr>
      <w:rFonts w:ascii="Sylfaen" w:hAnsi="Sylfaen"/>
      <w:lang w:val="en-US"/>
    </w:rPr>
  </w:style>
  <w:style w:type="character" w:customStyle="1" w:styleId="af2">
    <w:name w:val="Основной текст с отступом Знак"/>
    <w:aliases w:val=" Char Знак, Char Char Char Char Знак,Char Char Char Char Знак"/>
    <w:basedOn w:val="a0"/>
    <w:link w:val="CharCharCharChar1"/>
    <w:rsid w:val="00290DF1"/>
    <w:rPr>
      <w:rFonts w:ascii="Sylfaen" w:hAnsi="Sylfaen"/>
      <w:lang w:val="en-US"/>
    </w:rPr>
  </w:style>
  <w:style w:type="paragraph" w:customStyle="1" w:styleId="31">
    <w:name w:val="Основной текст с отступом 31"/>
    <w:basedOn w:val="a"/>
    <w:next w:val="32"/>
    <w:link w:val="33"/>
    <w:unhideWhenUsed/>
    <w:rsid w:val="00290DF1"/>
    <w:pPr>
      <w:spacing w:after="120" w:line="240" w:lineRule="auto"/>
      <w:ind w:left="283"/>
      <w:jc w:val="center"/>
    </w:pPr>
    <w:rPr>
      <w:rFonts w:ascii="Sylfaen" w:hAnsi="Sylfae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1"/>
    <w:rsid w:val="00290DF1"/>
    <w:rPr>
      <w:rFonts w:ascii="Sylfaen" w:hAnsi="Sylfaen"/>
      <w:sz w:val="16"/>
      <w:szCs w:val="16"/>
      <w:lang w:val="en-US"/>
    </w:rPr>
  </w:style>
  <w:style w:type="paragraph" w:styleId="af3">
    <w:name w:val="footnote text"/>
    <w:basedOn w:val="a"/>
    <w:link w:val="af4"/>
    <w:unhideWhenUsed/>
    <w:rsid w:val="00290DF1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сноски Знак"/>
    <w:basedOn w:val="a0"/>
    <w:link w:val="af3"/>
    <w:rsid w:val="00290DF1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5">
    <w:name w:val="footnote reference"/>
    <w:unhideWhenUsed/>
    <w:rsid w:val="00290DF1"/>
    <w:rPr>
      <w:vertAlign w:val="superscript"/>
    </w:rPr>
  </w:style>
  <w:style w:type="paragraph" w:customStyle="1" w:styleId="Default">
    <w:name w:val="Default"/>
    <w:uiPriority w:val="99"/>
    <w:qFormat/>
    <w:rsid w:val="00290DF1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kern w:val="0"/>
      <w:sz w:val="24"/>
      <w:szCs w:val="24"/>
      <w:lang w:val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290DF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290DF1"/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paragraph" w:customStyle="1" w:styleId="norm">
    <w:name w:val="norm"/>
    <w:basedOn w:val="a"/>
    <w:rsid w:val="00290D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290DF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DF1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0DF1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0">
    <w:name w:val="msonormal"/>
    <w:basedOn w:val="a"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y-AM"/>
      <w14:ligatures w14:val="none"/>
    </w:rPr>
  </w:style>
  <w:style w:type="paragraph" w:customStyle="1" w:styleId="font5">
    <w:name w:val="font5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6">
    <w:name w:val="font6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7">
    <w:name w:val="font7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lang w:eastAsia="hy-AM"/>
      <w14:ligatures w14:val="none"/>
    </w:rPr>
  </w:style>
  <w:style w:type="paragraph" w:customStyle="1" w:styleId="font8">
    <w:name w:val="font8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9">
    <w:name w:val="font9"/>
    <w:basedOn w:val="a"/>
    <w:rsid w:val="00290DF1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kern w:val="0"/>
      <w:lang w:eastAsia="hy-AM"/>
      <w14:ligatures w14:val="none"/>
    </w:rPr>
  </w:style>
  <w:style w:type="paragraph" w:customStyle="1" w:styleId="xl95">
    <w:name w:val="xl9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96">
    <w:name w:val="xl96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4"/>
      <w:szCs w:val="24"/>
      <w:lang w:eastAsia="hy-AM"/>
      <w14:ligatures w14:val="none"/>
    </w:rPr>
  </w:style>
  <w:style w:type="paragraph" w:customStyle="1" w:styleId="xl97">
    <w:name w:val="xl9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98">
    <w:name w:val="xl9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99">
    <w:name w:val="xl9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0">
    <w:name w:val="xl10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1">
    <w:name w:val="xl10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2">
    <w:name w:val="xl10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3">
    <w:name w:val="xl10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4">
    <w:name w:val="xl10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5">
    <w:name w:val="xl10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6">
    <w:name w:val="xl10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7">
    <w:name w:val="xl10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8">
    <w:name w:val="xl10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9">
    <w:name w:val="xl10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0">
    <w:name w:val="xl11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1">
    <w:name w:val="xl11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2">
    <w:name w:val="xl11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3">
    <w:name w:val="xl11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14">
    <w:name w:val="xl11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5">
    <w:name w:val="xl11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kern w:val="0"/>
      <w:sz w:val="20"/>
      <w:szCs w:val="20"/>
      <w:lang w:eastAsia="hy-AM"/>
      <w14:ligatures w14:val="none"/>
    </w:rPr>
  </w:style>
  <w:style w:type="paragraph" w:customStyle="1" w:styleId="xl116">
    <w:name w:val="xl11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kern w:val="0"/>
      <w:sz w:val="24"/>
      <w:szCs w:val="24"/>
      <w:lang w:eastAsia="hy-AM"/>
      <w14:ligatures w14:val="none"/>
    </w:rPr>
  </w:style>
  <w:style w:type="paragraph" w:customStyle="1" w:styleId="xl117">
    <w:name w:val="xl11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4"/>
      <w:szCs w:val="24"/>
      <w:lang w:eastAsia="hy-AM"/>
      <w14:ligatures w14:val="none"/>
    </w:rPr>
  </w:style>
  <w:style w:type="paragraph" w:customStyle="1" w:styleId="xl118">
    <w:name w:val="xl11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9">
    <w:name w:val="xl11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0">
    <w:name w:val="xl12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1">
    <w:name w:val="xl12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2">
    <w:name w:val="xl12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23">
    <w:name w:val="xl12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4">
    <w:name w:val="xl12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5">
    <w:name w:val="xl12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26">
    <w:name w:val="xl12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27">
    <w:name w:val="xl12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8">
    <w:name w:val="xl12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9">
    <w:name w:val="xl12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0">
    <w:name w:val="xl13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1">
    <w:name w:val="xl13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2">
    <w:name w:val="xl13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3">
    <w:name w:val="xl13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4">
    <w:name w:val="xl13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5">
    <w:name w:val="xl13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6">
    <w:name w:val="xl13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7">
    <w:name w:val="xl13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8">
    <w:name w:val="xl13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0"/>
      <w:szCs w:val="20"/>
      <w:lang w:eastAsia="hy-AM"/>
      <w14:ligatures w14:val="none"/>
    </w:rPr>
  </w:style>
  <w:style w:type="paragraph" w:customStyle="1" w:styleId="xl139">
    <w:name w:val="xl13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4"/>
      <w:szCs w:val="24"/>
      <w:lang w:eastAsia="hy-AM"/>
      <w14:ligatures w14:val="none"/>
    </w:rPr>
  </w:style>
  <w:style w:type="paragraph" w:customStyle="1" w:styleId="xl140">
    <w:name w:val="xl14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0"/>
      <w:szCs w:val="20"/>
      <w:lang w:eastAsia="hy-AM"/>
      <w14:ligatures w14:val="none"/>
    </w:rPr>
  </w:style>
  <w:style w:type="character" w:customStyle="1" w:styleId="go">
    <w:name w:val="go"/>
    <w:basedOn w:val="a0"/>
    <w:rsid w:val="00290DF1"/>
  </w:style>
  <w:style w:type="paragraph" w:customStyle="1" w:styleId="font10">
    <w:name w:val="font10"/>
    <w:basedOn w:val="a"/>
    <w:rsid w:val="00290DF1"/>
    <w:pPr>
      <w:spacing w:before="100" w:beforeAutospacing="1" w:after="100" w:afterAutospacing="1" w:line="240" w:lineRule="auto"/>
    </w:pPr>
    <w:rPr>
      <w:rFonts w:ascii="Arial LatRus" w:eastAsia="Times New Roman" w:hAnsi="Arial LatRus" w:cs="Times New Roman"/>
      <w:kern w:val="0"/>
      <w:sz w:val="18"/>
      <w:szCs w:val="18"/>
      <w:lang w:eastAsia="hy-AM"/>
      <w14:ligatures w14:val="none"/>
    </w:rPr>
  </w:style>
  <w:style w:type="paragraph" w:customStyle="1" w:styleId="font11">
    <w:name w:val="font11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68">
    <w:name w:val="xl68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69">
    <w:name w:val="xl6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0">
    <w:name w:val="xl7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1">
    <w:name w:val="xl7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2">
    <w:name w:val="xl7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73">
    <w:name w:val="xl7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4">
    <w:name w:val="xl7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5">
    <w:name w:val="xl75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6">
    <w:name w:val="xl7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77">
    <w:name w:val="xl7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8">
    <w:name w:val="xl7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9">
    <w:name w:val="xl7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0">
    <w:name w:val="xl8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1">
    <w:name w:val="xl8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2">
    <w:name w:val="xl8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3">
    <w:name w:val="xl8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4">
    <w:name w:val="xl8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5">
    <w:name w:val="xl8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6">
    <w:name w:val="xl8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6"/>
      <w:szCs w:val="16"/>
      <w:lang w:eastAsia="hy-AM"/>
      <w14:ligatures w14:val="none"/>
    </w:rPr>
  </w:style>
  <w:style w:type="paragraph" w:customStyle="1" w:styleId="xl87">
    <w:name w:val="xl8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6"/>
      <w:szCs w:val="16"/>
      <w:lang w:eastAsia="hy-AM"/>
      <w14:ligatures w14:val="none"/>
    </w:rPr>
  </w:style>
  <w:style w:type="paragraph" w:customStyle="1" w:styleId="xl88">
    <w:name w:val="xl8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89">
    <w:name w:val="xl8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0">
    <w:name w:val="xl9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1">
    <w:name w:val="xl9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2">
    <w:name w:val="xl9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3">
    <w:name w:val="xl9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4">
    <w:name w:val="xl9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141">
    <w:name w:val="xl14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2">
    <w:name w:val="xl14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3">
    <w:name w:val="xl14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4">
    <w:name w:val="xl14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u w:val="single"/>
      <w:lang w:eastAsia="hy-AM"/>
      <w14:ligatures w14:val="none"/>
    </w:rPr>
  </w:style>
  <w:style w:type="paragraph" w:customStyle="1" w:styleId="xl145">
    <w:name w:val="xl14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6">
    <w:name w:val="xl14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7">
    <w:name w:val="xl14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FFFFFF"/>
      <w:kern w:val="0"/>
      <w:sz w:val="16"/>
      <w:szCs w:val="16"/>
      <w:lang w:eastAsia="hy-AM"/>
      <w14:ligatures w14:val="none"/>
    </w:rPr>
  </w:style>
  <w:style w:type="paragraph" w:customStyle="1" w:styleId="xl148">
    <w:name w:val="xl14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9">
    <w:name w:val="xl14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0">
    <w:name w:val="xl15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1">
    <w:name w:val="xl15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2">
    <w:name w:val="xl152"/>
    <w:basedOn w:val="a"/>
    <w:rsid w:val="00290DF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3">
    <w:name w:val="xl153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4">
    <w:name w:val="xl154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5">
    <w:name w:val="xl155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6">
    <w:name w:val="xl156"/>
    <w:basedOn w:val="a"/>
    <w:rsid w:val="00290DF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7">
    <w:name w:val="xl157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290DF1"/>
  </w:style>
  <w:style w:type="character" w:styleId="af8">
    <w:name w:val="Hyperlink"/>
    <w:basedOn w:val="a0"/>
    <w:uiPriority w:val="99"/>
    <w:unhideWhenUsed/>
    <w:rsid w:val="00290DF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29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5"/>
    <w:uiPriority w:val="99"/>
    <w:semiHidden/>
    <w:unhideWhenUsed/>
    <w:rsid w:val="00290DF1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1"/>
    <w:uiPriority w:val="99"/>
    <w:semiHidden/>
    <w:rsid w:val="00290DF1"/>
  </w:style>
  <w:style w:type="paragraph" w:styleId="32">
    <w:name w:val="Body Text Indent 3"/>
    <w:basedOn w:val="a"/>
    <w:link w:val="310"/>
    <w:uiPriority w:val="99"/>
    <w:semiHidden/>
    <w:unhideWhenUsed/>
    <w:rsid w:val="00290DF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290D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ghkadzor.ten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2026-06-08T12:23:00Z</dcterms:created>
  <dcterms:modified xsi:type="dcterms:W3CDTF">2026-06-15T13:36:00Z</dcterms:modified>
</cp:coreProperties>
</file>