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E78F4" w:rsidRPr="00CE78F4">
        <w:rPr>
          <w:rFonts w:ascii="GHEA Grapalat" w:hAnsi="GHEA Grapalat"/>
          <w:i w:val="0"/>
          <w:sz w:val="24"/>
          <w:szCs w:val="24"/>
        </w:rPr>
        <w:t>22</w:t>
      </w:r>
      <w:r w:rsidRPr="009044F1">
        <w:rPr>
          <w:rFonts w:ascii="GHEA Grapalat" w:hAnsi="GHEA Grapalat"/>
          <w:i w:val="0"/>
          <w:sz w:val="24"/>
          <w:szCs w:val="24"/>
        </w:rPr>
        <w:t>" "</w:t>
      </w:r>
      <w:r w:rsidR="00CE78F4">
        <w:rPr>
          <w:rFonts w:ascii="GHEA Grapalat" w:hAnsi="GHEA Grapalat"/>
          <w:i w:val="0"/>
          <w:sz w:val="24"/>
          <w:szCs w:val="24"/>
        </w:rPr>
        <w:t>янв</w:t>
      </w:r>
      <w:r w:rsidR="00AA0FC7">
        <w:rPr>
          <w:rFonts w:ascii="GHEA Grapalat" w:hAnsi="GHEA Grapalat"/>
          <w:i w:val="0"/>
          <w:sz w:val="24"/>
          <w:szCs w:val="24"/>
        </w:rPr>
        <w:t>а</w:t>
      </w:r>
      <w:bookmarkStart w:id="0" w:name="_GoBack"/>
      <w:bookmarkEnd w:id="0"/>
      <w:r w:rsidR="00CE78F4">
        <w:rPr>
          <w:rFonts w:ascii="GHEA Grapalat" w:hAnsi="GHEA Grapalat"/>
          <w:i w:val="0"/>
          <w:sz w:val="24"/>
          <w:szCs w:val="24"/>
        </w:rPr>
        <w:t>ря</w:t>
      </w:r>
      <w:r w:rsidRPr="009044F1">
        <w:rPr>
          <w:rFonts w:ascii="GHEA Grapalat" w:hAnsi="GHEA Grapalat"/>
          <w:i w:val="0"/>
          <w:sz w:val="24"/>
          <w:szCs w:val="24"/>
        </w:rPr>
        <w:t>" 20</w:t>
      </w:r>
      <w:r w:rsidR="00CE78F4">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C8153D">
        <w:rPr>
          <w:rFonts w:ascii="GHEA Grapalat" w:hAnsi="GHEA Grapalat"/>
          <w:i w:val="0"/>
          <w:sz w:val="24"/>
          <w:szCs w:val="24"/>
        </w:rPr>
        <w:t>2</w:t>
      </w:r>
      <w:r w:rsidRPr="009044F1">
        <w:rPr>
          <w:rFonts w:ascii="GHEA Grapalat" w:hAnsi="GHEA Grapalat"/>
          <w:i w:val="0"/>
          <w:sz w:val="24"/>
          <w:szCs w:val="24"/>
        </w:rPr>
        <w:t xml:space="preserve">" </w:t>
      </w:r>
    </w:p>
    <w:p w:rsidR="0091042F" w:rsidRPr="004A11E0"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E78F4">
        <w:rPr>
          <w:rFonts w:ascii="GHEA Grapalat" w:hAnsi="GHEA Grapalat"/>
          <w:i w:val="0"/>
          <w:sz w:val="24"/>
          <w:szCs w:val="24"/>
          <w:lang w:val="en-US"/>
        </w:rPr>
        <w:t>Թ16ՊՈԼ-ԳՀԱՊՁԲ-20/02</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C8153D">
        <w:rPr>
          <w:rFonts w:ascii="GHEA Grapalat" w:hAnsi="GHEA Grapalat"/>
          <w:i w:val="0"/>
          <w:sz w:val="24"/>
          <w:szCs w:val="24"/>
        </w:rPr>
        <w:t>Поликлиника  N16 ЗОՕ</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C8153D">
        <w:rPr>
          <w:rFonts w:ascii="GHEA Grapalat" w:hAnsi="GHEA Grapalat"/>
          <w:i w:val="0"/>
          <w:sz w:val="24"/>
          <w:szCs w:val="24"/>
          <w:lang w:val="en-US"/>
        </w:rPr>
        <w:t>Dpo</w:t>
      </w:r>
      <w:r w:rsidR="00C8153D">
        <w:rPr>
          <w:rFonts w:ascii="GHEA Grapalat" w:hAnsi="GHEA Grapalat"/>
          <w:i w:val="0"/>
          <w:sz w:val="24"/>
          <w:szCs w:val="24"/>
        </w:rPr>
        <w:t xml:space="preserve"> 17</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E78F4" w:rsidRPr="00CE78F4">
        <w:rPr>
          <w:rStyle w:val="tlid-translation"/>
          <w:rFonts w:ascii="GHEA Grapalat" w:hAnsi="GHEA Grapalat" w:cs="Arial"/>
          <w:i w:val="0"/>
          <w:sz w:val="24"/>
          <w:szCs w:val="24"/>
        </w:rPr>
        <w:t>химические вещества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w:t>
      </w:r>
      <w:r w:rsidR="00C8153D">
        <w:rPr>
          <w:rFonts w:ascii="GHEA Grapalat" w:hAnsi="GHEA Grapalat"/>
          <w:i w:val="0"/>
          <w:sz w:val="24"/>
          <w:szCs w:val="24"/>
          <w:lang w:val="en-US"/>
        </w:rPr>
        <w:t>Dpo</w:t>
      </w:r>
      <w:r>
        <w:rPr>
          <w:rFonts w:ascii="GHEA Grapalat" w:hAnsi="GHEA Grapalat"/>
          <w:i w:val="0"/>
          <w:sz w:val="24"/>
          <w:szCs w:val="24"/>
        </w:rPr>
        <w:t xml:space="preserve">  1</w:t>
      </w:r>
      <w:r w:rsidR="00C8153D" w:rsidRPr="00C8153D">
        <w:rPr>
          <w:rFonts w:ascii="GHEA Grapalat" w:hAnsi="GHEA Grapalat"/>
          <w:i w:val="0"/>
          <w:sz w:val="24"/>
          <w:szCs w:val="24"/>
        </w:rPr>
        <w:t>7</w:t>
      </w:r>
      <w:r>
        <w:rPr>
          <w:rFonts w:ascii="GHEA Grapalat" w:hAnsi="GHEA Grapalat"/>
          <w:i w:val="0"/>
          <w:sz w:val="24"/>
          <w:szCs w:val="24"/>
        </w:rPr>
        <w:t>,</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8153D" w:rsidRPr="00C8153D">
        <w:rPr>
          <w:rFonts w:ascii="GHEA Grapalat" w:hAnsi="GHEA Grapalat"/>
          <w:i w:val="0"/>
          <w:sz w:val="24"/>
          <w:szCs w:val="24"/>
        </w:rPr>
        <w:t>1</w:t>
      </w:r>
      <w:r w:rsidR="00527A6D" w:rsidRPr="008206B7">
        <w:rPr>
          <w:rFonts w:ascii="GHEA Grapalat" w:hAnsi="GHEA Grapalat"/>
          <w:i w:val="0"/>
          <w:sz w:val="24"/>
          <w:szCs w:val="24"/>
        </w:rPr>
        <w:t>.</w:t>
      </w:r>
      <w:r w:rsidR="00C8153D" w:rsidRPr="00C8153D">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w:t>
      </w:r>
      <w:r w:rsidR="00C8153D">
        <w:rPr>
          <w:rFonts w:ascii="GHEA Grapalat" w:hAnsi="GHEA Grapalat"/>
          <w:i w:val="0"/>
          <w:sz w:val="24"/>
          <w:szCs w:val="24"/>
          <w:lang w:val="en-US"/>
        </w:rPr>
        <w:t>Dpo</w:t>
      </w:r>
      <w:r w:rsidR="00C8153D">
        <w:rPr>
          <w:rFonts w:ascii="GHEA Grapalat" w:hAnsi="GHEA Grapalat"/>
          <w:i w:val="0"/>
          <w:sz w:val="24"/>
          <w:szCs w:val="24"/>
        </w:rPr>
        <w:t xml:space="preserve">  17</w:t>
      </w:r>
      <w:r w:rsidRPr="008206B7">
        <w:rPr>
          <w:rFonts w:ascii="GHEA Grapalat" w:hAnsi="GHEA Grapalat"/>
          <w:i w:val="0"/>
          <w:sz w:val="24"/>
          <w:szCs w:val="24"/>
        </w:rPr>
        <w:t>, в</w:t>
      </w:r>
      <w:r w:rsidR="00527A6D" w:rsidRPr="008206B7">
        <w:rPr>
          <w:rFonts w:ascii="GHEA Grapalat" w:hAnsi="GHEA Grapalat"/>
          <w:i w:val="0"/>
          <w:sz w:val="24"/>
          <w:szCs w:val="24"/>
        </w:rPr>
        <w:t xml:space="preserve"> 1</w:t>
      </w:r>
      <w:r w:rsidR="00C8153D" w:rsidRPr="00C8153D">
        <w:rPr>
          <w:rFonts w:ascii="GHEA Grapalat" w:hAnsi="GHEA Grapalat"/>
          <w:i w:val="0"/>
          <w:sz w:val="24"/>
          <w:szCs w:val="24"/>
        </w:rPr>
        <w:t>1</w:t>
      </w:r>
      <w:r w:rsidR="00527A6D" w:rsidRPr="008206B7">
        <w:rPr>
          <w:rFonts w:ascii="GHEA Grapalat" w:hAnsi="GHEA Grapalat"/>
          <w:i w:val="0"/>
          <w:sz w:val="24"/>
          <w:szCs w:val="24"/>
        </w:rPr>
        <w:t>.</w:t>
      </w:r>
      <w:r w:rsidR="00C8153D" w:rsidRPr="00C8153D">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CE78F4">
        <w:rPr>
          <w:rFonts w:ascii="GHEA Grapalat" w:hAnsi="GHEA Grapalat"/>
          <w:i w:val="0"/>
          <w:sz w:val="24"/>
          <w:szCs w:val="24"/>
        </w:rPr>
        <w:t>30</w:t>
      </w:r>
      <w:r w:rsidRPr="008206B7">
        <w:rPr>
          <w:rFonts w:ascii="GHEA Grapalat" w:hAnsi="GHEA Grapalat"/>
          <w:i w:val="0"/>
          <w:sz w:val="24"/>
          <w:szCs w:val="24"/>
        </w:rPr>
        <w:t>" "</w:t>
      </w:r>
      <w:r w:rsidR="00CE78F4" w:rsidRPr="00CE78F4">
        <w:rPr>
          <w:rFonts w:ascii="GHEA Grapalat" w:hAnsi="GHEA Grapalat"/>
          <w:i w:val="0"/>
          <w:sz w:val="24"/>
          <w:szCs w:val="24"/>
        </w:rPr>
        <w:t xml:space="preserve"> </w:t>
      </w:r>
      <w:r w:rsidR="00CE78F4">
        <w:rPr>
          <w:rFonts w:ascii="GHEA Grapalat" w:hAnsi="GHEA Grapalat"/>
          <w:i w:val="0"/>
          <w:sz w:val="24"/>
          <w:szCs w:val="24"/>
        </w:rPr>
        <w:t>янвфря</w:t>
      </w:r>
      <w:r w:rsidR="00CE78F4" w:rsidRPr="008206B7">
        <w:rPr>
          <w:rFonts w:ascii="GHEA Grapalat" w:hAnsi="GHEA Grapalat"/>
          <w:i w:val="0"/>
          <w:sz w:val="24"/>
          <w:szCs w:val="24"/>
        </w:rPr>
        <w:t xml:space="preserve"> </w:t>
      </w:r>
      <w:r w:rsidRPr="008206B7">
        <w:rPr>
          <w:rFonts w:ascii="GHEA Grapalat" w:hAnsi="GHEA Grapalat"/>
          <w:i w:val="0"/>
          <w:sz w:val="24"/>
          <w:szCs w:val="24"/>
        </w:rPr>
        <w:t>" "</w:t>
      </w:r>
      <w:r w:rsidR="00CE78F4">
        <w:rPr>
          <w:rFonts w:ascii="GHEA Grapalat" w:hAnsi="GHEA Grapalat"/>
          <w:i w:val="0"/>
          <w:sz w:val="24"/>
          <w:szCs w:val="24"/>
          <w:lang w:val="hy-AM"/>
        </w:rPr>
        <w:t>2020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финансов </w:t>
      </w:r>
      <w:r w:rsidR="001B32D9">
        <w:rPr>
          <w:rFonts w:ascii="GHEA Grapalat" w:hAnsi="GHEA Grapalat"/>
          <w:i w:val="0"/>
          <w:sz w:val="24"/>
          <w:szCs w:val="24"/>
        </w:rPr>
        <w:lastRenderedPageBreak/>
        <w:t>Республики Армения.</w:t>
      </w:r>
    </w:p>
    <w:p w:rsidR="00F040BE" w:rsidRPr="00B90C2D" w:rsidRDefault="00F040BE" w:rsidP="00C8153D">
      <w:pPr>
        <w:pStyle w:val="BodyTextIndent"/>
        <w:spacing w:line="240" w:lineRule="auto"/>
        <w:rPr>
          <w:rFonts w:ascii="GHEA Grapalat" w:hAnsi="GHEA Grapalat"/>
          <w:i w:val="0"/>
          <w:sz w:val="24"/>
          <w:szCs w:val="24"/>
          <w:lang w:val="af-ZA"/>
        </w:rPr>
      </w:pPr>
      <w:r w:rsidRPr="00AA5BD2">
        <w:rPr>
          <w:rFonts w:ascii="GHEA Grapalat" w:hAnsi="GHEA Grapalat"/>
          <w:i w:val="0"/>
          <w:sz w:val="24"/>
          <w:szCs w:val="24"/>
        </w:rPr>
        <w:t>Для получения дополнительно</w:t>
      </w:r>
      <w:r w:rsidRPr="00B90C2D">
        <w:rPr>
          <w:rFonts w:ascii="GHEA Grapalat" w:hAnsi="GHEA Grapalat"/>
          <w:i w:val="0"/>
          <w:sz w:val="24"/>
          <w:szCs w:val="24"/>
        </w:rPr>
        <w:t>й информации, связанной с настоящим объявлением, можете обратиться к секретарю Оценочной комиссии</w:t>
      </w:r>
      <w:r w:rsidR="006C707A" w:rsidRPr="00B90C2D">
        <w:rPr>
          <w:rFonts w:ascii="GHEA Grapalat" w:hAnsi="GHEA Grapalat"/>
          <w:i w:val="0"/>
          <w:sz w:val="24"/>
          <w:szCs w:val="24"/>
          <w:lang w:val="en-US"/>
        </w:rPr>
        <w:t xml:space="preserve"> </w:t>
      </w:r>
      <w:r w:rsidR="006C707A" w:rsidRPr="00B90C2D">
        <w:rPr>
          <w:rFonts w:ascii="GHEA Grapalat" w:hAnsi="GHEA Grapalat"/>
          <w:i w:val="0"/>
          <w:sz w:val="24"/>
          <w:szCs w:val="24"/>
        </w:rPr>
        <w:t>А</w:t>
      </w:r>
      <w:r w:rsidR="00B90C2D" w:rsidRPr="00B90C2D">
        <w:rPr>
          <w:rFonts w:ascii="GHEA Grapalat" w:eastAsia="Calibri" w:hAnsi="GHEA Grapalat"/>
          <w:i w:val="0"/>
          <w:sz w:val="24"/>
          <w:szCs w:val="24"/>
        </w:rPr>
        <w:t>.Бетхемян</w:t>
      </w:r>
      <w:r w:rsidR="00C8153D" w:rsidRPr="00B90C2D">
        <w:rPr>
          <w:rFonts w:ascii="GHEA Grapalat" w:hAnsi="GHEA Grapalat"/>
          <w:i w:val="0"/>
          <w:sz w:val="24"/>
          <w:szCs w:val="24"/>
          <w:lang w:val="af-ZA"/>
        </w:rPr>
        <w:t>.</w:t>
      </w:r>
    </w:p>
    <w:p w:rsidR="00C8153D" w:rsidRDefault="00F040BE" w:rsidP="00C8153D">
      <w:pPr>
        <w:pStyle w:val="BodyTextIndent"/>
        <w:spacing w:line="240" w:lineRule="auto"/>
        <w:rPr>
          <w:rFonts w:ascii="GHEA Grapalat" w:hAnsi="GHEA Grapalat"/>
          <w:i w:val="0"/>
          <w:lang w:val="af-ZA"/>
        </w:rPr>
      </w:pPr>
      <w:r w:rsidRPr="00AA5BD2">
        <w:rPr>
          <w:rFonts w:ascii="GHEA Grapalat" w:hAnsi="GHEA Grapalat"/>
          <w:i w:val="0"/>
          <w:sz w:val="24"/>
          <w:szCs w:val="24"/>
        </w:rPr>
        <w:t xml:space="preserve">Телефон </w:t>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lang w:val="af-ZA"/>
        </w:rPr>
        <w:t>010-24-00-23</w:t>
      </w:r>
    </w:p>
    <w:p w:rsidR="00C8153D" w:rsidRDefault="00C8153D" w:rsidP="00C8153D">
      <w:pPr>
        <w:pStyle w:val="BodyTextIndent"/>
        <w:spacing w:line="240" w:lineRule="auto"/>
        <w:ind w:left="3528"/>
        <w:rPr>
          <w:rFonts w:ascii="GHEA Grapalat" w:hAnsi="GHEA Grapalat"/>
          <w:i w:val="0"/>
          <w:lang w:val="af-ZA"/>
        </w:rPr>
      </w:pPr>
      <w:r w:rsidRPr="00DF7CA3">
        <w:rPr>
          <w:rFonts w:ascii="GHEA Grapalat" w:hAnsi="GHEA Grapalat"/>
          <w:i w:val="0"/>
          <w:lang w:val="af-ZA"/>
        </w:rPr>
        <w:t>010-24-58-01</w:t>
      </w:r>
    </w:p>
    <w:p w:rsidR="00C8153D" w:rsidRDefault="00C8153D" w:rsidP="00C8153D">
      <w:pPr>
        <w:pStyle w:val="BodyTextIndent"/>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0</w:t>
      </w:r>
      <w:r w:rsidRPr="009E5C32">
        <w:rPr>
          <w:rFonts w:ascii="GHEA Grapalat" w:hAnsi="GHEA Grapalat"/>
          <w:i w:val="0"/>
          <w:lang w:val="af-ZA"/>
        </w:rPr>
        <w:t>43</w:t>
      </w:r>
      <w:r w:rsidRPr="00F1283F">
        <w:rPr>
          <w:rFonts w:ascii="GHEA Grapalat" w:hAnsi="GHEA Grapalat"/>
          <w:i w:val="0"/>
          <w:lang w:val="af-ZA"/>
        </w:rPr>
        <w:t>-</w:t>
      </w:r>
      <w:r w:rsidRPr="009E5C32">
        <w:rPr>
          <w:rFonts w:ascii="GHEA Grapalat" w:hAnsi="GHEA Grapalat"/>
          <w:i w:val="0"/>
          <w:lang w:val="af-ZA"/>
        </w:rPr>
        <w:t>77</w:t>
      </w:r>
      <w:r w:rsidRPr="00F1283F">
        <w:rPr>
          <w:rFonts w:ascii="GHEA Grapalat" w:hAnsi="GHEA Grapalat"/>
          <w:i w:val="0"/>
          <w:lang w:val="af-ZA"/>
        </w:rPr>
        <w:t>-</w:t>
      </w:r>
      <w:r w:rsidRPr="009E5C32">
        <w:rPr>
          <w:rFonts w:ascii="GHEA Grapalat" w:hAnsi="GHEA Grapalat"/>
          <w:i w:val="0"/>
          <w:lang w:val="af-ZA"/>
        </w:rPr>
        <w:t>70</w:t>
      </w:r>
      <w:r w:rsidRPr="00F1283F">
        <w:rPr>
          <w:rFonts w:ascii="GHEA Grapalat" w:hAnsi="GHEA Grapalat"/>
          <w:i w:val="0"/>
          <w:lang w:val="af-ZA"/>
        </w:rPr>
        <w:t>-</w:t>
      </w:r>
      <w:r w:rsidRPr="009E5C32">
        <w:rPr>
          <w:rFonts w:ascii="GHEA Grapalat" w:hAnsi="GHEA Grapalat"/>
          <w:i w:val="0"/>
          <w:lang w:val="af-ZA"/>
        </w:rPr>
        <w:t>90</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00C8153D" w:rsidRPr="00016399">
          <w:rPr>
            <w:rStyle w:val="Hyperlink"/>
            <w:rFonts w:ascii="GHEA Grapalat" w:hAnsi="GHEA Grapalat"/>
            <w:i w:val="0"/>
            <w:lang w:val="af-ZA"/>
          </w:rPr>
          <w:t>tiv16.tender@gmail.com</w:t>
        </w:r>
      </w:hyperlink>
      <w:r w:rsidR="00C8153D">
        <w:rPr>
          <w:rFonts w:ascii="GHEA Grapalat" w:hAnsi="GHEA Grapalat"/>
          <w:i w:val="0"/>
          <w:u w:val="single"/>
          <w:lang w:val="af-ZA"/>
        </w:rPr>
        <w:t xml:space="preserve"> </w:t>
      </w:r>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sidR="00C8153D">
        <w:rPr>
          <w:rFonts w:ascii="GHEA Grapalat" w:hAnsi="GHEA Grapalat"/>
          <w:i w:val="0"/>
          <w:sz w:val="24"/>
          <w:szCs w:val="24"/>
        </w:rPr>
        <w:t xml:space="preserve">Поликлиника  N16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w:t>
      </w:r>
      <w:r w:rsidR="00C8153D">
        <w:rPr>
          <w:rFonts w:ascii="GHEA Grapalat" w:hAnsi="GHEA Grapalat"/>
          <w:i w:val="0"/>
          <w:sz w:val="24"/>
          <w:szCs w:val="24"/>
        </w:rPr>
        <w:t>ЗОՕ</w:t>
      </w:r>
    </w:p>
    <w:p w:rsidR="00C8153D" w:rsidRDefault="00C8153D">
      <w:pPr>
        <w:rPr>
          <w:rFonts w:ascii="GHEA Grapalat" w:hAnsi="GHEA Grapalat"/>
          <w:i/>
        </w:rPr>
      </w:pPr>
      <w:r>
        <w:rPr>
          <w:rFonts w:ascii="GHEA Grapalat" w:hAnsi="GHEA Grapalat"/>
          <w:i/>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527A6D" w:rsidRPr="004A11E0"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sidR="00CE78F4">
        <w:rPr>
          <w:rFonts w:ascii="GHEA Grapalat" w:hAnsi="GHEA Grapalat"/>
          <w:i w:val="0"/>
          <w:sz w:val="24"/>
          <w:szCs w:val="24"/>
          <w:lang w:val="en-US"/>
        </w:rPr>
        <w:t>Թ</w:t>
      </w:r>
      <w:r w:rsidR="00CE78F4" w:rsidRPr="00CE78F4">
        <w:rPr>
          <w:rFonts w:ascii="GHEA Grapalat" w:hAnsi="GHEA Grapalat"/>
          <w:i w:val="0"/>
          <w:sz w:val="24"/>
          <w:szCs w:val="24"/>
        </w:rPr>
        <w:t>16</w:t>
      </w:r>
      <w:r w:rsidR="00CE78F4">
        <w:rPr>
          <w:rFonts w:ascii="GHEA Grapalat" w:hAnsi="GHEA Grapalat"/>
          <w:i w:val="0"/>
          <w:sz w:val="24"/>
          <w:szCs w:val="24"/>
          <w:lang w:val="en-US"/>
        </w:rPr>
        <w:t>ՊՈԼ</w:t>
      </w:r>
      <w:r w:rsidR="00CE78F4" w:rsidRPr="00CE78F4">
        <w:rPr>
          <w:rFonts w:ascii="GHEA Grapalat" w:hAnsi="GHEA Grapalat"/>
          <w:i w:val="0"/>
          <w:sz w:val="24"/>
          <w:szCs w:val="24"/>
        </w:rPr>
        <w:t>-</w:t>
      </w:r>
      <w:r w:rsidR="00CE78F4">
        <w:rPr>
          <w:rFonts w:ascii="GHEA Grapalat" w:hAnsi="GHEA Grapalat"/>
          <w:i w:val="0"/>
          <w:sz w:val="24"/>
          <w:szCs w:val="24"/>
          <w:lang w:val="en-US"/>
        </w:rPr>
        <w:t>ԳՀԱՊՁԲ</w:t>
      </w:r>
      <w:r w:rsidR="00CE78F4" w:rsidRPr="00CE78F4">
        <w:rPr>
          <w:rFonts w:ascii="GHEA Grapalat" w:hAnsi="GHEA Grapalat"/>
          <w:i w:val="0"/>
          <w:sz w:val="24"/>
          <w:szCs w:val="24"/>
        </w:rPr>
        <w:t>-20/02</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C8153D" w:rsidRPr="00C8153D">
        <w:rPr>
          <w:rFonts w:ascii="GHEA Grapalat" w:hAnsi="GHEA Grapalat"/>
          <w:i/>
        </w:rPr>
        <w:t>3</w:t>
      </w:r>
      <w:r w:rsidR="001A6355" w:rsidRPr="00295364">
        <w:rPr>
          <w:rFonts w:ascii="GHEA Grapalat" w:hAnsi="GHEA Grapalat"/>
          <w:i/>
        </w:rPr>
        <w:t xml:space="preserve">   </w:t>
      </w:r>
      <w:r w:rsidR="00096865" w:rsidRPr="009044F1">
        <w:rPr>
          <w:rFonts w:ascii="GHEA Grapalat" w:hAnsi="GHEA Grapalat"/>
          <w:i/>
        </w:rPr>
        <w:t xml:space="preserve"> от</w:t>
      </w:r>
      <w:r w:rsidR="00CE78F4">
        <w:rPr>
          <w:rFonts w:ascii="GHEA Grapalat" w:hAnsi="GHEA Grapalat"/>
          <w:i/>
        </w:rPr>
        <w:t xml:space="preserve"> 22</w:t>
      </w:r>
      <w:r w:rsidR="004A11E0" w:rsidRPr="004A11E0">
        <w:rPr>
          <w:rFonts w:ascii="GHEA Grapalat" w:hAnsi="GHEA Grapalat"/>
          <w:i/>
        </w:rPr>
        <w:t>.</w:t>
      </w:r>
      <w:r w:rsidR="00CE78F4">
        <w:rPr>
          <w:rFonts w:ascii="GHEA Grapalat" w:hAnsi="GHEA Grapalat"/>
          <w:i/>
        </w:rPr>
        <w:t>01</w:t>
      </w:r>
      <w:r w:rsidR="00096865" w:rsidRPr="009044F1">
        <w:rPr>
          <w:rFonts w:ascii="GHEA Grapalat" w:hAnsi="GHEA Grapalat"/>
          <w:i/>
        </w:rPr>
        <w:t xml:space="preserve"> 20</w:t>
      </w:r>
      <w:r w:rsidR="00CE78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C8153D" w:rsidRPr="00C8153D">
        <w:rPr>
          <w:rFonts w:ascii="GHEA Grapalat" w:hAnsi="GHEA Grapalat"/>
          <w:sz w:val="28"/>
          <w:szCs w:val="28"/>
        </w:rPr>
        <w:t>16</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C8153D">
        <w:rPr>
          <w:rFonts w:ascii="GHEA Grapalat" w:hAnsi="GHEA Grapalat"/>
          <w:i w:val="0"/>
          <w:sz w:val="24"/>
          <w:szCs w:val="24"/>
        </w:rPr>
        <w:t>ЗОՕ</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CE78F4" w:rsidRPr="00CE78F4">
        <w:rPr>
          <w:rFonts w:ascii="GHEA Grapalat" w:hAnsi="GHEA Grapalat"/>
        </w:rPr>
        <w:t>химические вещества</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C8153D" w:rsidRPr="00C8153D">
        <w:rPr>
          <w:rFonts w:ascii="GHEA Grapalat" w:hAnsi="GHEA Grapalat"/>
          <w:sz w:val="28"/>
          <w:szCs w:val="28"/>
        </w:rPr>
        <w:t>16</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C8153D">
        <w:rPr>
          <w:rFonts w:ascii="GHEA Grapalat" w:hAnsi="GHEA Grapalat"/>
          <w:i w:val="0"/>
          <w:sz w:val="24"/>
          <w:szCs w:val="24"/>
        </w:rPr>
        <w:t>ЗОՕ</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w:t>
      </w:r>
      <w:r w:rsidR="00CE78F4" w:rsidRPr="00CE78F4">
        <w:rPr>
          <w:rStyle w:val="tlid-translation"/>
          <w:rFonts w:ascii="GHEA Grapalat" w:hAnsi="GHEA Grapalat" w:cs="Arial"/>
          <w:sz w:val="24"/>
          <w:szCs w:val="24"/>
        </w:rPr>
        <w:t>химические вещества</w:t>
      </w:r>
      <w:r w:rsidR="00CE78F4">
        <w:rPr>
          <w:rStyle w:val="tlid-translation"/>
          <w:rFonts w:ascii="GHEA Grapalat" w:hAnsi="GHEA Grapalat" w:cs="Arial"/>
          <w:sz w:val="24"/>
          <w:szCs w:val="24"/>
        </w:rPr>
        <w:t xml:space="preserve"> </w:t>
      </w:r>
      <w:r w:rsidRPr="001A6355">
        <w:rPr>
          <w:rFonts w:ascii="GHEA Grapalat" w:hAnsi="GHEA Grapalat"/>
          <w:sz w:val="32"/>
          <w:szCs w:val="32"/>
        </w:rPr>
        <w:t>"</w:t>
      </w:r>
      <w:r w:rsidR="004A11E0">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C8153D" w:rsidRPr="00C8153D">
        <w:rPr>
          <w:rFonts w:ascii="GHEA Grapalat" w:hAnsi="GHEA Grapalat"/>
          <w:sz w:val="28"/>
          <w:szCs w:val="28"/>
        </w:rPr>
        <w:t>6</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А</w:t>
      </w:r>
      <w:r w:rsidR="00C8153D" w:rsidRPr="00C8153D">
        <w:rPr>
          <w:rFonts w:ascii="GHEA Grapalat" w:hAnsi="GHEA Grapalat"/>
          <w:i w:val="0"/>
          <w:sz w:val="24"/>
          <w:szCs w:val="24"/>
        </w:rPr>
        <w:t xml:space="preserve"> </w:t>
      </w:r>
      <w:r w:rsidR="00C8153D">
        <w:rPr>
          <w:rFonts w:ascii="GHEA Grapalat" w:hAnsi="GHEA Grapalat"/>
          <w:i w:val="0"/>
          <w:sz w:val="24"/>
          <w:szCs w:val="24"/>
        </w:rPr>
        <w:t>ЗОՕ</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CE78F4">
        <w:rPr>
          <w:rFonts w:ascii="GHEA Grapalat" w:hAnsi="GHEA Grapalat"/>
          <w:lang w:val="en-US"/>
        </w:rPr>
        <w:t>Թ</w:t>
      </w:r>
      <w:r w:rsidR="00CE78F4" w:rsidRPr="00CE78F4">
        <w:rPr>
          <w:rFonts w:ascii="GHEA Grapalat" w:hAnsi="GHEA Grapalat"/>
        </w:rPr>
        <w:t>16</w:t>
      </w:r>
      <w:r w:rsidR="00CE78F4">
        <w:rPr>
          <w:rFonts w:ascii="GHEA Grapalat" w:hAnsi="GHEA Grapalat"/>
          <w:lang w:val="en-US"/>
        </w:rPr>
        <w:t>ՊՈԼ</w:t>
      </w:r>
      <w:r w:rsidR="00CE78F4" w:rsidRPr="00CE78F4">
        <w:rPr>
          <w:rFonts w:ascii="GHEA Grapalat" w:hAnsi="GHEA Grapalat"/>
        </w:rPr>
        <w:t>-</w:t>
      </w:r>
      <w:r w:rsidR="00CE78F4">
        <w:rPr>
          <w:rFonts w:ascii="GHEA Grapalat" w:hAnsi="GHEA Grapalat"/>
          <w:lang w:val="en-US"/>
        </w:rPr>
        <w:t>ԳՀԱՊՁԲ</w:t>
      </w:r>
      <w:r w:rsidR="00CE78F4" w:rsidRPr="00CE78F4">
        <w:rPr>
          <w:rFonts w:ascii="GHEA Grapalat" w:hAnsi="GHEA Grapalat"/>
        </w:rPr>
        <w:t>-20/02</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C8153D">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C8153D" w:rsidRPr="00016399">
          <w:rPr>
            <w:rStyle w:val="Hyperlink"/>
            <w:rFonts w:ascii="GHEA Grapalat" w:hAnsi="GHEA Grapalat"/>
            <w:lang w:val="af-ZA"/>
          </w:rPr>
          <w:t>tiv16.tender@gmail.com</w:t>
        </w:r>
      </w:hyperlink>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C8153D" w:rsidRPr="00C8153D">
        <w:rPr>
          <w:rFonts w:ascii="GHEA Grapalat" w:hAnsi="GHEA Grapalat"/>
          <w:i w:val="0"/>
          <w:sz w:val="24"/>
          <w:szCs w:val="24"/>
        </w:rPr>
        <w:t>16</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C8153D" w:rsidRPr="001A6355">
        <w:rPr>
          <w:rFonts w:ascii="GHEA Grapalat" w:hAnsi="GHEA Grapalat"/>
          <w:i w:val="0"/>
          <w:sz w:val="24"/>
          <w:szCs w:val="24"/>
        </w:rPr>
        <w:t>З</w:t>
      </w:r>
      <w:r w:rsidR="00C8153D">
        <w:rPr>
          <w:rFonts w:ascii="GHEA Grapalat" w:hAnsi="GHEA Grapalat"/>
          <w:i w:val="0"/>
          <w:sz w:val="24"/>
          <w:szCs w:val="24"/>
          <w:lang w:val="en-US"/>
        </w:rPr>
        <w:t>O</w:t>
      </w:r>
      <w:r w:rsidR="00F040BE" w:rsidRPr="001A6355">
        <w:rPr>
          <w:rFonts w:ascii="GHEA Grapalat" w:hAnsi="GHEA Grapalat"/>
          <w:i w:val="0"/>
          <w:sz w:val="24"/>
          <w:szCs w:val="24"/>
        </w:rPr>
        <w:t>О</w:t>
      </w:r>
      <w:r w:rsidRPr="001A6355">
        <w:rPr>
          <w:rFonts w:ascii="GHEA Grapalat" w:hAnsi="GHEA Grapalat"/>
          <w:i w:val="0"/>
          <w:sz w:val="24"/>
          <w:szCs w:val="24"/>
        </w:rPr>
        <w:t>, которые сгруппированы в лоты "</w:t>
      </w:r>
      <w:r w:rsidR="008D6898" w:rsidRPr="001A6355">
        <w:rPr>
          <w:rFonts w:ascii="GHEA Grapalat" w:hAnsi="GHEA Grapalat"/>
          <w:i w:val="0"/>
          <w:sz w:val="24"/>
          <w:szCs w:val="24"/>
        </w:rPr>
        <w:t>1</w:t>
      </w:r>
      <w:r w:rsidR="00C8153D" w:rsidRPr="00C8153D">
        <w:rPr>
          <w:rFonts w:ascii="GHEA Grapalat" w:hAnsi="GHEA Grapalat"/>
          <w:i w:val="0"/>
          <w:sz w:val="24"/>
          <w:szCs w:val="24"/>
        </w:rPr>
        <w:t>52</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F0073B" w:rsidTr="00F0073B">
        <w:trPr>
          <w:jc w:val="center"/>
        </w:trPr>
        <w:tc>
          <w:tcPr>
            <w:tcW w:w="1530" w:type="dxa"/>
            <w:vAlign w:val="center"/>
          </w:tcPr>
          <w:p w:rsidR="00096865" w:rsidRPr="00F0073B" w:rsidRDefault="00096865" w:rsidP="00F0073B">
            <w:pPr>
              <w:pStyle w:val="BodyTextIndent2"/>
              <w:widowControl w:val="0"/>
              <w:spacing w:after="120" w:line="240" w:lineRule="auto"/>
              <w:ind w:firstLine="0"/>
              <w:jc w:val="center"/>
              <w:rPr>
                <w:rFonts w:asciiTheme="minorHAnsi" w:hAnsiTheme="minorHAnsi" w:cstheme="minorHAnsi"/>
                <w:b/>
                <w:bCs/>
                <w:i/>
                <w:iCs/>
              </w:rPr>
            </w:pPr>
            <w:r w:rsidRPr="00F0073B">
              <w:rPr>
                <w:rFonts w:asciiTheme="minorHAnsi" w:hAnsiTheme="minorHAnsi" w:cstheme="minorHAnsi"/>
                <w:b/>
                <w:i/>
              </w:rPr>
              <w:t>Номера лотов</w:t>
            </w:r>
          </w:p>
        </w:tc>
        <w:tc>
          <w:tcPr>
            <w:tcW w:w="7704" w:type="dxa"/>
            <w:vAlign w:val="center"/>
          </w:tcPr>
          <w:p w:rsidR="00096865" w:rsidRPr="00F0073B" w:rsidRDefault="00096865" w:rsidP="00F0073B">
            <w:pPr>
              <w:pStyle w:val="BodyTextIndent2"/>
              <w:widowControl w:val="0"/>
              <w:spacing w:after="120" w:line="240" w:lineRule="auto"/>
              <w:ind w:firstLine="0"/>
              <w:jc w:val="center"/>
              <w:rPr>
                <w:rFonts w:asciiTheme="minorHAnsi" w:hAnsiTheme="minorHAnsi" w:cstheme="minorHAnsi"/>
                <w:b/>
                <w:bCs/>
                <w:i/>
                <w:iCs/>
              </w:rPr>
            </w:pPr>
            <w:r w:rsidRPr="00F0073B">
              <w:rPr>
                <w:rFonts w:asciiTheme="minorHAnsi" w:hAnsiTheme="minorHAnsi" w:cstheme="minorHAnsi"/>
                <w:b/>
                <w:i/>
              </w:rPr>
              <w:t>Наименование лота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rPr>
            </w:pPr>
            <w:r w:rsidRPr="00F0073B">
              <w:rPr>
                <w:rFonts w:asciiTheme="minorHAnsi" w:hAnsiTheme="minorHAnsi" w:cstheme="minorHAnsi"/>
              </w:rPr>
              <w:t>1</w:t>
            </w:r>
          </w:p>
        </w:tc>
        <w:tc>
          <w:tcPr>
            <w:tcW w:w="7704" w:type="dxa"/>
          </w:tcPr>
          <w:p w:rsidR="00CE78F4" w:rsidRPr="003A7358" w:rsidRDefault="00CE78F4" w:rsidP="00CE78F4">
            <w:r w:rsidRPr="003A7358">
              <w:t xml:space="preserve">Тест полоски  для биохимических Исследований мочи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rPr>
            </w:pPr>
            <w:r w:rsidRPr="00F0073B">
              <w:rPr>
                <w:rFonts w:asciiTheme="minorHAnsi" w:hAnsiTheme="minorHAnsi" w:cstheme="minorHAnsi"/>
              </w:rPr>
              <w:t>2</w:t>
            </w:r>
          </w:p>
        </w:tc>
        <w:tc>
          <w:tcPr>
            <w:tcW w:w="7704" w:type="dxa"/>
          </w:tcPr>
          <w:p w:rsidR="00CE78F4" w:rsidRPr="003A7358" w:rsidRDefault="00CE78F4" w:rsidP="00CE78F4">
            <w:r w:rsidRPr="003A7358">
              <w:t>ТЕСТ для  биохим.Исследованний мочи.</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w:t>
            </w:r>
          </w:p>
        </w:tc>
        <w:tc>
          <w:tcPr>
            <w:tcW w:w="7704" w:type="dxa"/>
          </w:tcPr>
          <w:p w:rsidR="00CE78F4" w:rsidRPr="003A7358" w:rsidRDefault="00CE78F4" w:rsidP="00CE78F4">
            <w:r w:rsidRPr="003A7358">
              <w:t>Витамин D 25-OН</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w:t>
            </w:r>
          </w:p>
        </w:tc>
        <w:tc>
          <w:tcPr>
            <w:tcW w:w="7704" w:type="dxa"/>
          </w:tcPr>
          <w:p w:rsidR="00CE78F4" w:rsidRPr="003A7358" w:rsidRDefault="00CE78F4" w:rsidP="00CE78F4">
            <w:r w:rsidRPr="003A7358">
              <w:t>Гликированый гемоглобин HbA1</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w:t>
            </w:r>
          </w:p>
        </w:tc>
        <w:tc>
          <w:tcPr>
            <w:tcW w:w="7704" w:type="dxa"/>
          </w:tcPr>
          <w:p w:rsidR="00CE78F4" w:rsidRPr="003A7358" w:rsidRDefault="00CE78F4" w:rsidP="00CE78F4">
            <w:r w:rsidRPr="003A7358">
              <w:t>Набор для опрделения глюкозы</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w:t>
            </w:r>
          </w:p>
        </w:tc>
        <w:tc>
          <w:tcPr>
            <w:tcW w:w="7704" w:type="dxa"/>
          </w:tcPr>
          <w:p w:rsidR="00CE78F4" w:rsidRPr="003A7358" w:rsidRDefault="00CE78F4" w:rsidP="00CE78F4">
            <w:r w:rsidRPr="003A7358">
              <w:t xml:space="preserve">       Набор для опрделения креатинина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w:t>
            </w:r>
          </w:p>
        </w:tc>
        <w:tc>
          <w:tcPr>
            <w:tcW w:w="7704" w:type="dxa"/>
          </w:tcPr>
          <w:p w:rsidR="00CE78F4" w:rsidRPr="003A7358" w:rsidRDefault="00CE78F4" w:rsidP="00CE78F4">
            <w:r w:rsidRPr="003A7358">
              <w:t xml:space="preserve"> Набор реагентов для опрделения прямого  билирубина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8</w:t>
            </w:r>
          </w:p>
        </w:tc>
        <w:tc>
          <w:tcPr>
            <w:tcW w:w="7704" w:type="dxa"/>
          </w:tcPr>
          <w:p w:rsidR="00CE78F4" w:rsidRPr="003A7358" w:rsidRDefault="00CE78F4" w:rsidP="00CE78F4">
            <w:r w:rsidRPr="003A7358">
              <w:t xml:space="preserve"> Набор реагентов для опрделения  общего билирубина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9</w:t>
            </w:r>
          </w:p>
        </w:tc>
        <w:tc>
          <w:tcPr>
            <w:tcW w:w="7704" w:type="dxa"/>
          </w:tcPr>
          <w:p w:rsidR="00CE78F4" w:rsidRPr="003A7358" w:rsidRDefault="00CE78F4" w:rsidP="00CE78F4">
            <w:r w:rsidRPr="003A7358">
              <w:t xml:space="preserve">Набор для опрделения  общего калция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10</w:t>
            </w:r>
          </w:p>
        </w:tc>
        <w:tc>
          <w:tcPr>
            <w:tcW w:w="7704" w:type="dxa"/>
          </w:tcPr>
          <w:p w:rsidR="00CE78F4" w:rsidRPr="003A7358" w:rsidRDefault="00CE78F4" w:rsidP="00CE78F4">
            <w:r w:rsidRPr="003A7358">
              <w:t xml:space="preserve">Набор реагентов для опрделения холестерина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11</w:t>
            </w:r>
          </w:p>
        </w:tc>
        <w:tc>
          <w:tcPr>
            <w:tcW w:w="7704" w:type="dxa"/>
          </w:tcPr>
          <w:p w:rsidR="00CE78F4" w:rsidRPr="003A7358" w:rsidRDefault="00CE78F4" w:rsidP="00CE78F4">
            <w:r w:rsidRPr="003A7358">
              <w:t xml:space="preserve"> Набор реагентов для опрделения LDL холестерина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12</w:t>
            </w:r>
          </w:p>
        </w:tc>
        <w:tc>
          <w:tcPr>
            <w:tcW w:w="7704" w:type="dxa"/>
          </w:tcPr>
          <w:p w:rsidR="00CE78F4" w:rsidRPr="003A7358" w:rsidRDefault="00CE78F4" w:rsidP="00CE78F4">
            <w:r w:rsidRPr="003A7358">
              <w:t xml:space="preserve"> Набор реагентов для опрделения HDL холестерина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13</w:t>
            </w:r>
          </w:p>
        </w:tc>
        <w:tc>
          <w:tcPr>
            <w:tcW w:w="7704" w:type="dxa"/>
          </w:tcPr>
          <w:p w:rsidR="00CE78F4" w:rsidRPr="003A7358" w:rsidRDefault="00CE78F4" w:rsidP="00CE78F4">
            <w:r w:rsidRPr="003A7358">
              <w:t>Набор для определения аспартатанаминотрансферазы  AST</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14</w:t>
            </w:r>
          </w:p>
        </w:tc>
        <w:tc>
          <w:tcPr>
            <w:tcW w:w="7704" w:type="dxa"/>
          </w:tcPr>
          <w:p w:rsidR="00CE78F4" w:rsidRPr="003A7358" w:rsidRDefault="00CE78F4" w:rsidP="00CE78F4">
            <w:r w:rsidRPr="003A7358">
              <w:t>Набор для определения аланинаминотрансферазы  AlT</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15</w:t>
            </w:r>
          </w:p>
        </w:tc>
        <w:tc>
          <w:tcPr>
            <w:tcW w:w="7704" w:type="dxa"/>
          </w:tcPr>
          <w:p w:rsidR="00CE78F4" w:rsidRPr="003A7358" w:rsidRDefault="00CE78F4" w:rsidP="00CE78F4">
            <w:r w:rsidRPr="003A7358">
              <w:t xml:space="preserve">Набор для определения мочевины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16</w:t>
            </w:r>
          </w:p>
        </w:tc>
        <w:tc>
          <w:tcPr>
            <w:tcW w:w="7704" w:type="dxa"/>
          </w:tcPr>
          <w:p w:rsidR="00CE78F4" w:rsidRPr="003A7358" w:rsidRDefault="00CE78F4" w:rsidP="00CE78F4">
            <w:r w:rsidRPr="003A7358">
              <w:t>Набор для определения мочевой кислоты</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17</w:t>
            </w:r>
          </w:p>
        </w:tc>
        <w:tc>
          <w:tcPr>
            <w:tcW w:w="7704" w:type="dxa"/>
          </w:tcPr>
          <w:p w:rsidR="00CE78F4" w:rsidRPr="003A7358" w:rsidRDefault="00CE78F4" w:rsidP="00CE78F4">
            <w:r w:rsidRPr="003A7358">
              <w:t>Набор для определения общего белка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18</w:t>
            </w:r>
          </w:p>
        </w:tc>
        <w:tc>
          <w:tcPr>
            <w:tcW w:w="7704" w:type="dxa"/>
          </w:tcPr>
          <w:p w:rsidR="00CE78F4" w:rsidRPr="003A7358" w:rsidRDefault="00CE78F4" w:rsidP="00CE78F4">
            <w:r w:rsidRPr="003A7358">
              <w:t>Набор для определения триглицеридов</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19</w:t>
            </w:r>
          </w:p>
        </w:tc>
        <w:tc>
          <w:tcPr>
            <w:tcW w:w="7704" w:type="dxa"/>
          </w:tcPr>
          <w:p w:rsidR="00CE78F4" w:rsidRPr="003A7358" w:rsidRDefault="00CE78F4" w:rsidP="00CE78F4">
            <w:r w:rsidRPr="003A7358">
              <w:t>Набор для определения фибриногена( для пребора COATRON-M1 )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20</w:t>
            </w:r>
          </w:p>
        </w:tc>
        <w:tc>
          <w:tcPr>
            <w:tcW w:w="7704" w:type="dxa"/>
          </w:tcPr>
          <w:p w:rsidR="00CE78F4" w:rsidRPr="003A7358" w:rsidRDefault="00CE78F4" w:rsidP="00CE78F4">
            <w:r w:rsidRPr="003A7358">
              <w:t xml:space="preserve">Набор для определения протромбинвово ( для пребора COATRON-M1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21</w:t>
            </w:r>
          </w:p>
        </w:tc>
        <w:tc>
          <w:tcPr>
            <w:tcW w:w="7704" w:type="dxa"/>
          </w:tcPr>
          <w:p w:rsidR="00CE78F4" w:rsidRPr="003A7358" w:rsidRDefault="00CE78F4" w:rsidP="00CE78F4">
            <w:r w:rsidRPr="003A7358">
              <w:t>Тест набор для определения гемоглобина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22</w:t>
            </w:r>
          </w:p>
        </w:tc>
        <w:tc>
          <w:tcPr>
            <w:tcW w:w="7704" w:type="dxa"/>
          </w:tcPr>
          <w:p w:rsidR="00CE78F4" w:rsidRPr="003A7358" w:rsidRDefault="00CE78F4" w:rsidP="00CE78F4">
            <w:r w:rsidRPr="003A7358">
              <w:t>Набор для определения альбумина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23</w:t>
            </w:r>
          </w:p>
        </w:tc>
        <w:tc>
          <w:tcPr>
            <w:tcW w:w="7704" w:type="dxa"/>
          </w:tcPr>
          <w:p w:rsidR="00CE78F4" w:rsidRPr="003A7358" w:rsidRDefault="00CE78F4" w:rsidP="00CE78F4">
            <w:r w:rsidRPr="003A7358">
              <w:t>Набор для определения Л -гамма глютамилтрансферазы</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24</w:t>
            </w:r>
          </w:p>
        </w:tc>
        <w:tc>
          <w:tcPr>
            <w:tcW w:w="7704" w:type="dxa"/>
          </w:tcPr>
          <w:p w:rsidR="00CE78F4" w:rsidRPr="003A7358" w:rsidRDefault="00CE78F4" w:rsidP="00CE78F4">
            <w:r w:rsidRPr="003A7358">
              <w:t xml:space="preserve">Набор для определения альфа амилазы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25</w:t>
            </w:r>
          </w:p>
        </w:tc>
        <w:tc>
          <w:tcPr>
            <w:tcW w:w="7704" w:type="dxa"/>
          </w:tcPr>
          <w:p w:rsidR="00CE78F4" w:rsidRPr="003A7358" w:rsidRDefault="00CE78F4" w:rsidP="00CE78F4">
            <w:r w:rsidRPr="003A7358">
              <w:t xml:space="preserve">Набор для определения калия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26</w:t>
            </w:r>
          </w:p>
        </w:tc>
        <w:tc>
          <w:tcPr>
            <w:tcW w:w="7704" w:type="dxa"/>
          </w:tcPr>
          <w:p w:rsidR="00CE78F4" w:rsidRPr="003A7358" w:rsidRDefault="00CE78F4" w:rsidP="00CE78F4">
            <w:r w:rsidRPr="003A7358">
              <w:t>Набор для определения натрия</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27</w:t>
            </w:r>
          </w:p>
        </w:tc>
        <w:tc>
          <w:tcPr>
            <w:tcW w:w="7704" w:type="dxa"/>
          </w:tcPr>
          <w:p w:rsidR="00CE78F4" w:rsidRPr="003A7358" w:rsidRDefault="00CE78F4" w:rsidP="00CE78F4">
            <w:r w:rsidRPr="003A7358">
              <w:t xml:space="preserve">Набор для определения железа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28</w:t>
            </w:r>
          </w:p>
        </w:tc>
        <w:tc>
          <w:tcPr>
            <w:tcW w:w="7704" w:type="dxa"/>
          </w:tcPr>
          <w:p w:rsidR="00CE78F4" w:rsidRPr="003A7358" w:rsidRDefault="00CE78F4" w:rsidP="00CE78F4">
            <w:r w:rsidRPr="003A7358">
              <w:t>Набор для определения магния</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29</w:t>
            </w:r>
          </w:p>
        </w:tc>
        <w:tc>
          <w:tcPr>
            <w:tcW w:w="7704" w:type="dxa"/>
          </w:tcPr>
          <w:p w:rsidR="00CE78F4" w:rsidRPr="003A7358" w:rsidRDefault="00CE78F4" w:rsidP="00CE78F4">
            <w:r w:rsidRPr="003A7358">
              <w:t xml:space="preserve">Набор для определения щелочной фосфатазы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30</w:t>
            </w:r>
          </w:p>
        </w:tc>
        <w:tc>
          <w:tcPr>
            <w:tcW w:w="7704" w:type="dxa"/>
          </w:tcPr>
          <w:p w:rsidR="00CE78F4" w:rsidRPr="003A7358" w:rsidRDefault="00CE78F4" w:rsidP="00CE78F4">
            <w:r w:rsidRPr="003A7358">
              <w:t>Набор реагентов для определения C-реактивного белка в сиворотке кроюи</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31</w:t>
            </w:r>
          </w:p>
        </w:tc>
        <w:tc>
          <w:tcPr>
            <w:tcW w:w="7704" w:type="dxa"/>
          </w:tcPr>
          <w:p w:rsidR="00CE78F4" w:rsidRPr="003A7358" w:rsidRDefault="00CE78F4" w:rsidP="00CE78F4">
            <w:r w:rsidRPr="003A7358">
              <w:t>Очиститель  EZ энзиматическое очищающее вещество для гемотологического анализатора BC-2300</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32</w:t>
            </w:r>
          </w:p>
        </w:tc>
        <w:tc>
          <w:tcPr>
            <w:tcW w:w="7704" w:type="dxa"/>
          </w:tcPr>
          <w:p w:rsidR="00CE78F4" w:rsidRPr="003A7358" w:rsidRDefault="00CE78F4" w:rsidP="00CE78F4">
            <w:r w:rsidRPr="003A7358">
              <w:t>Очиститель  М-30Р  очищающее вещество  для гемотологического анализатора BC-2300</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33</w:t>
            </w:r>
          </w:p>
        </w:tc>
        <w:tc>
          <w:tcPr>
            <w:tcW w:w="7704" w:type="dxa"/>
          </w:tcPr>
          <w:p w:rsidR="00CE78F4" w:rsidRPr="003A7358" w:rsidRDefault="00CE78F4" w:rsidP="00CE78F4">
            <w:r w:rsidRPr="003A7358">
              <w:t>Разбавитель диулент.</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34</w:t>
            </w:r>
          </w:p>
        </w:tc>
        <w:tc>
          <w:tcPr>
            <w:tcW w:w="7704" w:type="dxa"/>
          </w:tcPr>
          <w:p w:rsidR="00CE78F4" w:rsidRPr="003A7358" w:rsidRDefault="00CE78F4" w:rsidP="00CE78F4">
            <w:r w:rsidRPr="003A7358">
              <w:t>Лизирующий реагентов для  гемолитического анализатора BC-2300</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35</w:t>
            </w:r>
          </w:p>
        </w:tc>
        <w:tc>
          <w:tcPr>
            <w:tcW w:w="7704" w:type="dxa"/>
          </w:tcPr>
          <w:p w:rsidR="00CE78F4" w:rsidRPr="003A7358" w:rsidRDefault="00CE78F4" w:rsidP="00CE78F4">
            <w:r w:rsidRPr="003A7358">
              <w:t>Цоликлон анти  AB 10мл</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36</w:t>
            </w:r>
          </w:p>
        </w:tc>
        <w:tc>
          <w:tcPr>
            <w:tcW w:w="7704" w:type="dxa"/>
          </w:tcPr>
          <w:p w:rsidR="00CE78F4" w:rsidRPr="003A7358" w:rsidRDefault="00CE78F4" w:rsidP="00CE78F4">
            <w:r w:rsidRPr="003A7358">
              <w:t>Цоликлон  анти A 10 мл</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37</w:t>
            </w:r>
          </w:p>
        </w:tc>
        <w:tc>
          <w:tcPr>
            <w:tcW w:w="7704" w:type="dxa"/>
          </w:tcPr>
          <w:p w:rsidR="00CE78F4" w:rsidRPr="003A7358" w:rsidRDefault="00CE78F4" w:rsidP="00CE78F4">
            <w:r w:rsidRPr="003A7358">
              <w:t xml:space="preserve">Цоликлон анти  B  10мл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38</w:t>
            </w:r>
          </w:p>
        </w:tc>
        <w:tc>
          <w:tcPr>
            <w:tcW w:w="7704" w:type="dxa"/>
          </w:tcPr>
          <w:p w:rsidR="00CE78F4" w:rsidRPr="003A7358" w:rsidRDefault="00CE78F4" w:rsidP="00CE78F4">
            <w:r w:rsidRPr="003A7358">
              <w:t xml:space="preserve">Цоликлон анти C 5мл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39</w:t>
            </w:r>
          </w:p>
        </w:tc>
        <w:tc>
          <w:tcPr>
            <w:tcW w:w="7704" w:type="dxa"/>
          </w:tcPr>
          <w:p w:rsidR="00CE78F4" w:rsidRPr="003A7358" w:rsidRDefault="00CE78F4" w:rsidP="00CE78F4">
            <w:r w:rsidRPr="003A7358">
              <w:t>Цоликлон анти D</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40</w:t>
            </w:r>
          </w:p>
        </w:tc>
        <w:tc>
          <w:tcPr>
            <w:tcW w:w="7704" w:type="dxa"/>
          </w:tcPr>
          <w:p w:rsidR="00CE78F4" w:rsidRPr="003A7358" w:rsidRDefault="00CE78F4" w:rsidP="00CE78F4">
            <w:r w:rsidRPr="003A7358">
              <w:t xml:space="preserve"> Экспресс тест  для определения гепатита  C</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41</w:t>
            </w:r>
          </w:p>
        </w:tc>
        <w:tc>
          <w:tcPr>
            <w:tcW w:w="7704" w:type="dxa"/>
          </w:tcPr>
          <w:p w:rsidR="00CE78F4" w:rsidRPr="003A7358" w:rsidRDefault="00CE78F4" w:rsidP="00CE78F4">
            <w:r w:rsidRPr="003A7358">
              <w:t>Экспресс тест для определения гепатита  B</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42</w:t>
            </w:r>
          </w:p>
        </w:tc>
        <w:tc>
          <w:tcPr>
            <w:tcW w:w="7704" w:type="dxa"/>
          </w:tcPr>
          <w:p w:rsidR="00CE78F4" w:rsidRPr="003A7358" w:rsidRDefault="00CE78F4" w:rsidP="00CE78F4">
            <w:r w:rsidRPr="003A7358">
              <w:t xml:space="preserve">Набор для определения частично активированного тромбопластиновово времени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43</w:t>
            </w:r>
          </w:p>
        </w:tc>
        <w:tc>
          <w:tcPr>
            <w:tcW w:w="7704" w:type="dxa"/>
          </w:tcPr>
          <w:p w:rsidR="00CE78F4" w:rsidRPr="003A7358" w:rsidRDefault="00CE78F4" w:rsidP="00CE78F4">
            <w:r w:rsidRPr="003A7358">
              <w:t xml:space="preserve">Тест для определения сифилиса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44</w:t>
            </w:r>
          </w:p>
        </w:tc>
        <w:tc>
          <w:tcPr>
            <w:tcW w:w="7704" w:type="dxa"/>
          </w:tcPr>
          <w:p w:rsidR="00CE78F4" w:rsidRPr="003A7358" w:rsidRDefault="00CE78F4" w:rsidP="00CE78F4">
            <w:r w:rsidRPr="003A7358">
              <w:t xml:space="preserve">Набор для определения ревматоидного фактора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45</w:t>
            </w:r>
          </w:p>
        </w:tc>
        <w:tc>
          <w:tcPr>
            <w:tcW w:w="7704" w:type="dxa"/>
          </w:tcPr>
          <w:p w:rsidR="00CE78F4" w:rsidRPr="003A7358" w:rsidRDefault="00CE78F4" w:rsidP="00CE78F4">
            <w:r w:rsidRPr="003A7358">
              <w:t>Набор для определения бруцеллёза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46</w:t>
            </w:r>
          </w:p>
        </w:tc>
        <w:tc>
          <w:tcPr>
            <w:tcW w:w="7704" w:type="dxa"/>
          </w:tcPr>
          <w:p w:rsidR="00CE78F4" w:rsidRPr="003A7358" w:rsidRDefault="00CE78F4" w:rsidP="00CE78F4">
            <w:r w:rsidRPr="003A7358">
              <w:t xml:space="preserve">  Набор для определения  хорионического гонадотропина человка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47</w:t>
            </w:r>
          </w:p>
        </w:tc>
        <w:tc>
          <w:tcPr>
            <w:tcW w:w="7704" w:type="dxa"/>
          </w:tcPr>
          <w:p w:rsidR="00CE78F4" w:rsidRPr="003A7358" w:rsidRDefault="00CE78F4" w:rsidP="00CE78F4">
            <w:r w:rsidRPr="003A7358">
              <w:t xml:space="preserve">ASO  тест набор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48</w:t>
            </w:r>
          </w:p>
        </w:tc>
        <w:tc>
          <w:tcPr>
            <w:tcW w:w="7704" w:type="dxa"/>
          </w:tcPr>
          <w:p w:rsidR="00CE78F4" w:rsidRPr="003A7358" w:rsidRDefault="00CE78F4" w:rsidP="00CE78F4">
            <w:r w:rsidRPr="003A7358">
              <w:t xml:space="preserve">Набор для определения уровня аутоантител к тироидной пероксидазе ТПО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49</w:t>
            </w:r>
          </w:p>
        </w:tc>
        <w:tc>
          <w:tcPr>
            <w:tcW w:w="7704" w:type="dxa"/>
          </w:tcPr>
          <w:p w:rsidR="00CE78F4" w:rsidRPr="003A7358" w:rsidRDefault="00CE78F4" w:rsidP="00CE78F4">
            <w:r w:rsidRPr="003A7358">
              <w:t>Набор для определения Тиреотропного гормона ТТГ</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50</w:t>
            </w:r>
          </w:p>
        </w:tc>
        <w:tc>
          <w:tcPr>
            <w:tcW w:w="7704" w:type="dxa"/>
          </w:tcPr>
          <w:p w:rsidR="00CE78F4" w:rsidRPr="003A7358" w:rsidRDefault="00CE78F4" w:rsidP="00CE78F4">
            <w:r w:rsidRPr="003A7358">
              <w:t>Набор для определения Тироксина св. Т4</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51</w:t>
            </w:r>
          </w:p>
        </w:tc>
        <w:tc>
          <w:tcPr>
            <w:tcW w:w="7704" w:type="dxa"/>
          </w:tcPr>
          <w:p w:rsidR="00CE78F4" w:rsidRPr="003A7358" w:rsidRDefault="00CE78F4" w:rsidP="00CE78F4">
            <w:r w:rsidRPr="003A7358">
              <w:t xml:space="preserve">Стреп  A тест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52</w:t>
            </w:r>
          </w:p>
        </w:tc>
        <w:tc>
          <w:tcPr>
            <w:tcW w:w="7704" w:type="dxa"/>
          </w:tcPr>
          <w:p w:rsidR="00CE78F4" w:rsidRPr="003A7358" w:rsidRDefault="00CE78F4" w:rsidP="00CE78F4">
            <w:r w:rsidRPr="003A7358">
              <w:t>Набор для определения стероид Дегидроэпиандростерона-сулфатизированного</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53</w:t>
            </w:r>
          </w:p>
        </w:tc>
        <w:tc>
          <w:tcPr>
            <w:tcW w:w="7704" w:type="dxa"/>
          </w:tcPr>
          <w:p w:rsidR="00CE78F4" w:rsidRPr="003A7358" w:rsidRDefault="00CE78F4" w:rsidP="00CE78F4">
            <w:r w:rsidRPr="003A7358">
              <w:t>Набор для определения  Пролактина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54</w:t>
            </w:r>
          </w:p>
        </w:tc>
        <w:tc>
          <w:tcPr>
            <w:tcW w:w="7704" w:type="dxa"/>
          </w:tcPr>
          <w:p w:rsidR="00CE78F4" w:rsidRPr="003A7358" w:rsidRDefault="00CE78F4" w:rsidP="00CE78F4">
            <w:r w:rsidRPr="003A7358">
              <w:t>Набор для определения  лютеинизирующего гормона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55</w:t>
            </w:r>
          </w:p>
        </w:tc>
        <w:tc>
          <w:tcPr>
            <w:tcW w:w="7704" w:type="dxa"/>
          </w:tcPr>
          <w:p w:rsidR="00CE78F4" w:rsidRPr="003A7358" w:rsidRDefault="00CE78F4" w:rsidP="00CE78F4">
            <w:r w:rsidRPr="003A7358">
              <w:t xml:space="preserve">  Набор для определения  фолликулостимулирвющего гормона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56</w:t>
            </w:r>
          </w:p>
        </w:tc>
        <w:tc>
          <w:tcPr>
            <w:tcW w:w="7704" w:type="dxa"/>
          </w:tcPr>
          <w:p w:rsidR="00CE78F4" w:rsidRPr="003A7358" w:rsidRDefault="00CE78F4" w:rsidP="00CE78F4">
            <w:r w:rsidRPr="003A7358">
              <w:t xml:space="preserve">  Набор для определения бетта хорионического гонадотропина человка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57</w:t>
            </w:r>
          </w:p>
        </w:tc>
        <w:tc>
          <w:tcPr>
            <w:tcW w:w="7704" w:type="dxa"/>
          </w:tcPr>
          <w:p w:rsidR="00CE78F4" w:rsidRPr="003A7358" w:rsidRDefault="00CE78F4" w:rsidP="00CE78F4">
            <w:r w:rsidRPr="003A7358">
              <w:t>Набор для определения Д-димера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58</w:t>
            </w:r>
          </w:p>
        </w:tc>
        <w:tc>
          <w:tcPr>
            <w:tcW w:w="7704" w:type="dxa"/>
          </w:tcPr>
          <w:p w:rsidR="00CE78F4" w:rsidRPr="003A7358" w:rsidRDefault="00CE78F4" w:rsidP="00CE78F4">
            <w:r w:rsidRPr="003A7358">
              <w:t>Протеин Ц</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59</w:t>
            </w:r>
          </w:p>
        </w:tc>
        <w:tc>
          <w:tcPr>
            <w:tcW w:w="7704" w:type="dxa"/>
          </w:tcPr>
          <w:p w:rsidR="00CE78F4" w:rsidRPr="003A7358" w:rsidRDefault="00CE78F4" w:rsidP="00CE78F4">
            <w:r w:rsidRPr="003A7358">
              <w:t>Протеин С</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60</w:t>
            </w:r>
          </w:p>
        </w:tc>
        <w:tc>
          <w:tcPr>
            <w:tcW w:w="7704" w:type="dxa"/>
          </w:tcPr>
          <w:p w:rsidR="00CE78F4" w:rsidRPr="003A7358" w:rsidRDefault="00CE78F4" w:rsidP="00CE78F4">
            <w:r w:rsidRPr="003A7358">
              <w:t>Анти тромбин  III / AT -III/</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61</w:t>
            </w:r>
          </w:p>
        </w:tc>
        <w:tc>
          <w:tcPr>
            <w:tcW w:w="7704" w:type="dxa"/>
          </w:tcPr>
          <w:p w:rsidR="00CE78F4" w:rsidRPr="003A7358" w:rsidRDefault="00CE78F4" w:rsidP="00CE78F4">
            <w:r w:rsidRPr="003A7358">
              <w:t xml:space="preserve"> AMГ ELA  гармон антимюллера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62</w:t>
            </w:r>
          </w:p>
        </w:tc>
        <w:tc>
          <w:tcPr>
            <w:tcW w:w="7704" w:type="dxa"/>
          </w:tcPr>
          <w:p w:rsidR="00CE78F4" w:rsidRPr="003A7358" w:rsidRDefault="00CE78F4" w:rsidP="00CE78F4">
            <w:r w:rsidRPr="003A7358">
              <w:t>Сульфосалициловаяа кислота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63</w:t>
            </w:r>
          </w:p>
        </w:tc>
        <w:tc>
          <w:tcPr>
            <w:tcW w:w="7704" w:type="dxa"/>
          </w:tcPr>
          <w:p w:rsidR="00CE78F4" w:rsidRPr="003A7358" w:rsidRDefault="00CE78F4" w:rsidP="00CE78F4">
            <w:r w:rsidRPr="003A7358">
              <w:t>Соляная кислота  HCL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64</w:t>
            </w:r>
          </w:p>
        </w:tc>
        <w:tc>
          <w:tcPr>
            <w:tcW w:w="7704" w:type="dxa"/>
          </w:tcPr>
          <w:p w:rsidR="00CE78F4" w:rsidRPr="003A7358" w:rsidRDefault="00CE78F4" w:rsidP="00CE78F4">
            <w:r w:rsidRPr="003A7358">
              <w:t>Азотнаяа  кислота HNO3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65</w:t>
            </w:r>
          </w:p>
        </w:tc>
        <w:tc>
          <w:tcPr>
            <w:tcW w:w="7704" w:type="dxa"/>
          </w:tcPr>
          <w:p w:rsidR="00CE78F4" w:rsidRPr="003A7358" w:rsidRDefault="00CE78F4" w:rsidP="00CE78F4">
            <w:r w:rsidRPr="003A7358">
              <w:t xml:space="preserve">Натрий лимоннокислый </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66</w:t>
            </w:r>
          </w:p>
        </w:tc>
        <w:tc>
          <w:tcPr>
            <w:tcW w:w="7704" w:type="dxa"/>
          </w:tcPr>
          <w:p w:rsidR="00CE78F4" w:rsidRPr="003A7358" w:rsidRDefault="00CE78F4" w:rsidP="00CE78F4">
            <w:r w:rsidRPr="003A7358">
              <w:t>Хлорид натрия NaCl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67</w:t>
            </w:r>
          </w:p>
        </w:tc>
        <w:tc>
          <w:tcPr>
            <w:tcW w:w="7704" w:type="dxa"/>
          </w:tcPr>
          <w:p w:rsidR="00CE78F4" w:rsidRPr="003A7358" w:rsidRDefault="00CE78F4" w:rsidP="00CE78F4">
            <w:r w:rsidRPr="003A7358">
              <w:t>Натрий  гидроксид NaOH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68</w:t>
            </w:r>
          </w:p>
        </w:tc>
        <w:tc>
          <w:tcPr>
            <w:tcW w:w="7704" w:type="dxa"/>
          </w:tcPr>
          <w:p w:rsidR="00CE78F4" w:rsidRPr="003A7358" w:rsidRDefault="00CE78F4" w:rsidP="00CE78F4">
            <w:r w:rsidRPr="003A7358">
              <w:t>Магнияа сульфат  MgSO4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69</w:t>
            </w:r>
          </w:p>
        </w:tc>
        <w:tc>
          <w:tcPr>
            <w:tcW w:w="7704" w:type="dxa"/>
          </w:tcPr>
          <w:p w:rsidR="00CE78F4" w:rsidRPr="003A7358" w:rsidRDefault="00CE78F4" w:rsidP="00CE78F4">
            <w:r w:rsidRPr="003A7358">
              <w:t>Масло имерсионное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70</w:t>
            </w:r>
          </w:p>
        </w:tc>
        <w:tc>
          <w:tcPr>
            <w:tcW w:w="7704" w:type="dxa"/>
          </w:tcPr>
          <w:p w:rsidR="00CE78F4" w:rsidRPr="003A7358" w:rsidRDefault="00CE78F4" w:rsidP="00CE78F4">
            <w:r w:rsidRPr="003A7358">
              <w:t>Метиленоваяа синь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71</w:t>
            </w:r>
          </w:p>
        </w:tc>
        <w:tc>
          <w:tcPr>
            <w:tcW w:w="7704" w:type="dxa"/>
          </w:tcPr>
          <w:p w:rsidR="00CE78F4" w:rsidRPr="003A7358" w:rsidRDefault="00CE78F4" w:rsidP="00CE78F4">
            <w:r w:rsidRPr="003A7358">
              <w:t>Метиленоваяа синь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72</w:t>
            </w:r>
          </w:p>
        </w:tc>
        <w:tc>
          <w:tcPr>
            <w:tcW w:w="7704" w:type="dxa"/>
          </w:tcPr>
          <w:p w:rsidR="00CE78F4" w:rsidRPr="003A7358" w:rsidRDefault="00CE78F4" w:rsidP="00CE78F4">
            <w:r w:rsidRPr="003A7358">
              <w:t>Красилтель АЗУР-ЭОЗИН по романовскому/ХЧ/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73</w:t>
            </w:r>
          </w:p>
        </w:tc>
        <w:tc>
          <w:tcPr>
            <w:tcW w:w="7704" w:type="dxa"/>
          </w:tcPr>
          <w:p w:rsidR="00CE78F4" w:rsidRPr="003A7358" w:rsidRDefault="00CE78F4" w:rsidP="00CE78F4">
            <w:r w:rsidRPr="003A7358">
              <w:t>Красилтель АЗУР-ЭОЗИН по романовскому/ХЧ/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74</w:t>
            </w:r>
          </w:p>
        </w:tc>
        <w:tc>
          <w:tcPr>
            <w:tcW w:w="7704" w:type="dxa"/>
          </w:tcPr>
          <w:p w:rsidR="00CE78F4" w:rsidRPr="003A7358" w:rsidRDefault="00CE78F4" w:rsidP="00CE78F4">
            <w:r w:rsidRPr="003A7358">
              <w:t>Дихлоризоцианоида натриевые таблетки.</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75</w:t>
            </w:r>
          </w:p>
        </w:tc>
        <w:tc>
          <w:tcPr>
            <w:tcW w:w="7704" w:type="dxa"/>
          </w:tcPr>
          <w:p w:rsidR="00CE78F4" w:rsidRPr="003A7358" w:rsidRDefault="00CE78F4" w:rsidP="00CE78F4">
            <w:r w:rsidRPr="003A7358">
              <w:t>Аниозим СИНЕРДЖИ</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76</w:t>
            </w:r>
          </w:p>
        </w:tc>
        <w:tc>
          <w:tcPr>
            <w:tcW w:w="7704" w:type="dxa"/>
          </w:tcPr>
          <w:p w:rsidR="00CE78F4" w:rsidRPr="003A7358" w:rsidRDefault="00CE78F4" w:rsidP="00CE78F4">
            <w:r w:rsidRPr="003A7358">
              <w:t>Алкогель</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77</w:t>
            </w:r>
          </w:p>
        </w:tc>
        <w:tc>
          <w:tcPr>
            <w:tcW w:w="7704" w:type="dxa"/>
          </w:tcPr>
          <w:p w:rsidR="00CE78F4" w:rsidRPr="003A7358" w:rsidRDefault="00CE78F4" w:rsidP="00CE78F4">
            <w:r w:rsidRPr="003A7358">
              <w:t>Раствор Май-Грюнвальд  /ХЧ/</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78</w:t>
            </w:r>
          </w:p>
        </w:tc>
        <w:tc>
          <w:tcPr>
            <w:tcW w:w="7704" w:type="dxa"/>
          </w:tcPr>
          <w:p w:rsidR="00CE78F4" w:rsidRPr="003A7358" w:rsidRDefault="00CE78F4" w:rsidP="00CE78F4">
            <w:r w:rsidRPr="003A7358">
              <w:t>тест для определения скрытой крови в кале</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79</w:t>
            </w:r>
          </w:p>
        </w:tc>
        <w:tc>
          <w:tcPr>
            <w:tcW w:w="7704" w:type="dxa"/>
          </w:tcPr>
          <w:p w:rsidR="00CE78F4" w:rsidRPr="003A7358" w:rsidRDefault="00CE78F4" w:rsidP="00CE78F4">
            <w:r w:rsidRPr="003A7358">
              <w:t>Набор для определения Ц-пептида</w:t>
            </w:r>
          </w:p>
        </w:tc>
      </w:tr>
      <w:tr w:rsidR="00CE78F4" w:rsidRPr="00F0073B" w:rsidTr="008D2902">
        <w:trPr>
          <w:jc w:val="center"/>
        </w:trPr>
        <w:tc>
          <w:tcPr>
            <w:tcW w:w="1530" w:type="dxa"/>
            <w:vAlign w:val="center"/>
          </w:tcPr>
          <w:p w:rsidR="00CE78F4" w:rsidRPr="00F0073B" w:rsidRDefault="00CE78F4" w:rsidP="00CE78F4">
            <w:pPr>
              <w:pStyle w:val="BodyTextIndent2"/>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80</w:t>
            </w:r>
          </w:p>
        </w:tc>
        <w:tc>
          <w:tcPr>
            <w:tcW w:w="7704" w:type="dxa"/>
          </w:tcPr>
          <w:p w:rsidR="00CE78F4" w:rsidRDefault="00CE78F4" w:rsidP="00CE78F4">
            <w:r w:rsidRPr="003A7358">
              <w:t>Парахлорметаксилол-4.8%</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8153D" w:rsidRPr="00C8153D">
        <w:rPr>
          <w:rFonts w:ascii="GHEA Grapalat" w:hAnsi="GHEA Grapalat"/>
          <w:sz w:val="24"/>
          <w:szCs w:val="24"/>
        </w:rPr>
        <w:t>1:0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w:t>
      </w:r>
      <w:r w:rsidR="00C8153D">
        <w:rPr>
          <w:rFonts w:ascii="GHEA Grapalat" w:hAnsi="GHEA Grapalat"/>
          <w:i/>
          <w:sz w:val="24"/>
          <w:szCs w:val="24"/>
          <w:lang w:val="en-US"/>
        </w:rPr>
        <w:t>Dpo</w:t>
      </w:r>
      <w:r w:rsidR="00C8153D">
        <w:rPr>
          <w:rFonts w:ascii="GHEA Grapalat" w:hAnsi="GHEA Grapalat"/>
          <w:i/>
          <w:sz w:val="24"/>
          <w:szCs w:val="24"/>
        </w:rPr>
        <w:t xml:space="preserve"> 17,</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A0C6F" w:rsidRPr="001A0C6F"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sidR="00CE78F4">
        <w:rPr>
          <w:rFonts w:ascii="GHEA Grapalat" w:hAnsi="GHEA Grapalat"/>
          <w:i w:val="0"/>
          <w:sz w:val="24"/>
          <w:szCs w:val="24"/>
          <w:lang w:val="en-US"/>
        </w:rPr>
        <w:t>Թ16ՊՈԼ-ԳՀԱՊՁԲ-20/02</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382889"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78F4">
        <w:rPr>
          <w:rFonts w:ascii="GHEA Grapalat" w:hAnsi="GHEA Grapalat"/>
          <w:i w:val="0"/>
          <w:sz w:val="24"/>
          <w:szCs w:val="24"/>
          <w:lang w:val="en-US"/>
        </w:rPr>
        <w:t>Թ16ՊՈԼ-ԳՀԱՊՁԲ-20/02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1A0C6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CE78F4">
        <w:rPr>
          <w:rFonts w:ascii="GHEA Grapalat" w:hAnsi="GHEA Grapalat"/>
          <w:i w:val="0"/>
          <w:sz w:val="24"/>
          <w:szCs w:val="24"/>
          <w:lang w:val="en-US"/>
        </w:rPr>
        <w:t>Թ</w:t>
      </w:r>
      <w:r w:rsidR="00CE78F4" w:rsidRPr="00CE78F4">
        <w:rPr>
          <w:rFonts w:ascii="GHEA Grapalat" w:hAnsi="GHEA Grapalat"/>
          <w:i w:val="0"/>
          <w:sz w:val="24"/>
          <w:szCs w:val="24"/>
        </w:rPr>
        <w:t>16</w:t>
      </w:r>
      <w:r w:rsidR="00CE78F4">
        <w:rPr>
          <w:rFonts w:ascii="GHEA Grapalat" w:hAnsi="GHEA Grapalat"/>
          <w:i w:val="0"/>
          <w:sz w:val="24"/>
          <w:szCs w:val="24"/>
          <w:lang w:val="en-US"/>
        </w:rPr>
        <w:t>ՊՈԼ</w:t>
      </w:r>
      <w:r w:rsidR="00CE78F4" w:rsidRPr="00CE78F4">
        <w:rPr>
          <w:rFonts w:ascii="GHEA Grapalat" w:hAnsi="GHEA Grapalat"/>
          <w:i w:val="0"/>
          <w:sz w:val="24"/>
          <w:szCs w:val="24"/>
        </w:rPr>
        <w:t>-</w:t>
      </w:r>
      <w:r w:rsidR="00CE78F4">
        <w:rPr>
          <w:rFonts w:ascii="GHEA Grapalat" w:hAnsi="GHEA Grapalat"/>
          <w:i w:val="0"/>
          <w:sz w:val="24"/>
          <w:szCs w:val="24"/>
          <w:lang w:val="en-US"/>
        </w:rPr>
        <w:t>ԳՀԱՊՁԲ</w:t>
      </w:r>
      <w:r w:rsidR="00CE78F4" w:rsidRPr="00CE78F4">
        <w:rPr>
          <w:rFonts w:ascii="GHEA Grapalat" w:hAnsi="GHEA Grapalat"/>
          <w:i w:val="0"/>
          <w:sz w:val="24"/>
          <w:szCs w:val="24"/>
        </w:rPr>
        <w:t>-20/02</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1A0C6F" w:rsidRDefault="006B3E56" w:rsidP="001A0C6F">
      <w:pPr>
        <w:pStyle w:val="BodyTextIndent"/>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E78F4">
        <w:rPr>
          <w:rFonts w:ascii="GHEA Grapalat" w:hAnsi="GHEA Grapalat"/>
          <w:i w:val="0"/>
          <w:sz w:val="24"/>
          <w:szCs w:val="24"/>
          <w:lang w:val="en-US"/>
        </w:rPr>
        <w:t>Թ</w:t>
      </w:r>
      <w:r w:rsidR="00CE78F4" w:rsidRPr="00CE78F4">
        <w:rPr>
          <w:rFonts w:ascii="GHEA Grapalat" w:hAnsi="GHEA Grapalat"/>
          <w:i w:val="0"/>
          <w:sz w:val="24"/>
          <w:szCs w:val="24"/>
        </w:rPr>
        <w:t>16</w:t>
      </w:r>
      <w:r w:rsidR="00CE78F4">
        <w:rPr>
          <w:rFonts w:ascii="GHEA Grapalat" w:hAnsi="GHEA Grapalat"/>
          <w:i w:val="0"/>
          <w:sz w:val="24"/>
          <w:szCs w:val="24"/>
          <w:lang w:val="en-US"/>
        </w:rPr>
        <w:t>ՊՈԼ</w:t>
      </w:r>
      <w:r w:rsidR="00CE78F4" w:rsidRPr="00CE78F4">
        <w:rPr>
          <w:rFonts w:ascii="GHEA Grapalat" w:hAnsi="GHEA Grapalat"/>
          <w:i w:val="0"/>
          <w:sz w:val="24"/>
          <w:szCs w:val="24"/>
        </w:rPr>
        <w:t>-</w:t>
      </w:r>
      <w:r w:rsidR="00CE78F4">
        <w:rPr>
          <w:rFonts w:ascii="GHEA Grapalat" w:hAnsi="GHEA Grapalat"/>
          <w:i w:val="0"/>
          <w:sz w:val="24"/>
          <w:szCs w:val="24"/>
          <w:lang w:val="en-US"/>
        </w:rPr>
        <w:t>ԳՀԱՊՁԲ</w:t>
      </w:r>
      <w:r w:rsidR="00CE78F4" w:rsidRPr="00CE78F4">
        <w:rPr>
          <w:rFonts w:ascii="GHEA Grapalat" w:hAnsi="GHEA Grapalat"/>
          <w:i w:val="0"/>
          <w:sz w:val="24"/>
          <w:szCs w:val="24"/>
        </w:rPr>
        <w:t>-20/02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CE78F4">
        <w:rPr>
          <w:rFonts w:ascii="GHEA Grapalat" w:hAnsi="GHEA Grapalat"/>
          <w:sz w:val="24"/>
          <w:szCs w:val="24"/>
          <w:lang w:val="en-US"/>
        </w:rPr>
        <w:t>Թ16ՊՈԼ-ԳՀԱՊՁԲ-20/02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5943D1"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CE78F4">
        <w:rPr>
          <w:rFonts w:ascii="GHEA Grapalat" w:hAnsi="GHEA Grapalat"/>
          <w:sz w:val="24"/>
          <w:szCs w:val="24"/>
          <w:lang w:val="en-US"/>
        </w:rPr>
        <w:t>Թ</w:t>
      </w:r>
      <w:r w:rsidR="00CE78F4" w:rsidRPr="00CE78F4">
        <w:rPr>
          <w:rFonts w:ascii="GHEA Grapalat" w:hAnsi="GHEA Grapalat"/>
          <w:sz w:val="24"/>
          <w:szCs w:val="24"/>
        </w:rPr>
        <w:t>16</w:t>
      </w:r>
      <w:r w:rsidR="00CE78F4">
        <w:rPr>
          <w:rFonts w:ascii="GHEA Grapalat" w:hAnsi="GHEA Grapalat"/>
          <w:sz w:val="24"/>
          <w:szCs w:val="24"/>
          <w:lang w:val="en-US"/>
        </w:rPr>
        <w:t>ՊՈԼ</w:t>
      </w:r>
      <w:r w:rsidR="00CE78F4" w:rsidRPr="00CE78F4">
        <w:rPr>
          <w:rFonts w:ascii="GHEA Grapalat" w:hAnsi="GHEA Grapalat"/>
          <w:sz w:val="24"/>
          <w:szCs w:val="24"/>
        </w:rPr>
        <w:t>-</w:t>
      </w:r>
      <w:r w:rsidR="00CE78F4">
        <w:rPr>
          <w:rFonts w:ascii="GHEA Grapalat" w:hAnsi="GHEA Grapalat"/>
          <w:sz w:val="24"/>
          <w:szCs w:val="24"/>
          <w:lang w:val="en-US"/>
        </w:rPr>
        <w:t>ԳՀԱՊՁԲ</w:t>
      </w:r>
      <w:r w:rsidR="00CE78F4" w:rsidRPr="00CE78F4">
        <w:rPr>
          <w:rFonts w:ascii="GHEA Grapalat" w:hAnsi="GHEA Grapalat"/>
          <w:sz w:val="24"/>
          <w:szCs w:val="24"/>
        </w:rPr>
        <w:t>-20/02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943D1" w:rsidRPr="005943D1"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CE78F4">
        <w:rPr>
          <w:rFonts w:ascii="GHEA Grapalat" w:hAnsi="GHEA Grapalat"/>
          <w:sz w:val="24"/>
          <w:szCs w:val="24"/>
          <w:lang w:val="en-US"/>
        </w:rPr>
        <w:t>Թ</w:t>
      </w:r>
      <w:r w:rsidR="00CE78F4" w:rsidRPr="00CE78F4">
        <w:rPr>
          <w:rFonts w:ascii="GHEA Grapalat" w:hAnsi="GHEA Grapalat"/>
          <w:sz w:val="24"/>
          <w:szCs w:val="24"/>
        </w:rPr>
        <w:t>16</w:t>
      </w:r>
      <w:r w:rsidR="00CE78F4">
        <w:rPr>
          <w:rFonts w:ascii="GHEA Grapalat" w:hAnsi="GHEA Grapalat"/>
          <w:sz w:val="24"/>
          <w:szCs w:val="24"/>
          <w:lang w:val="en-US"/>
        </w:rPr>
        <w:t>ՊՈԼ</w:t>
      </w:r>
      <w:r w:rsidR="00CE78F4" w:rsidRPr="00CE78F4">
        <w:rPr>
          <w:rFonts w:ascii="GHEA Grapalat" w:hAnsi="GHEA Grapalat"/>
          <w:sz w:val="24"/>
          <w:szCs w:val="24"/>
        </w:rPr>
        <w:t>-</w:t>
      </w:r>
      <w:r w:rsidR="00CE78F4">
        <w:rPr>
          <w:rFonts w:ascii="GHEA Grapalat" w:hAnsi="GHEA Grapalat"/>
          <w:sz w:val="24"/>
          <w:szCs w:val="24"/>
          <w:lang w:val="en-US"/>
        </w:rPr>
        <w:t>ԳՀԱՊՁԲ</w:t>
      </w:r>
      <w:r w:rsidR="00CE78F4" w:rsidRPr="00CE78F4">
        <w:rPr>
          <w:rFonts w:ascii="GHEA Grapalat" w:hAnsi="GHEA Grapalat"/>
          <w:sz w:val="24"/>
          <w:szCs w:val="24"/>
        </w:rPr>
        <w:t>-20/02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943D1"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CE78F4">
        <w:rPr>
          <w:rFonts w:ascii="GHEA Grapalat" w:hAnsi="GHEA Grapalat"/>
          <w:sz w:val="24"/>
          <w:szCs w:val="24"/>
          <w:lang w:val="en-US"/>
        </w:rPr>
        <w:t>Թ</w:t>
      </w:r>
      <w:r w:rsidR="00CE78F4" w:rsidRPr="00CE78F4">
        <w:rPr>
          <w:rFonts w:ascii="GHEA Grapalat" w:hAnsi="GHEA Grapalat"/>
          <w:sz w:val="24"/>
          <w:szCs w:val="24"/>
        </w:rPr>
        <w:t>16</w:t>
      </w:r>
      <w:r w:rsidR="00CE78F4">
        <w:rPr>
          <w:rFonts w:ascii="GHEA Grapalat" w:hAnsi="GHEA Grapalat"/>
          <w:sz w:val="24"/>
          <w:szCs w:val="24"/>
          <w:lang w:val="en-US"/>
        </w:rPr>
        <w:t>ՊՈԼ</w:t>
      </w:r>
      <w:r w:rsidR="00CE78F4" w:rsidRPr="00CE78F4">
        <w:rPr>
          <w:rFonts w:ascii="GHEA Grapalat" w:hAnsi="GHEA Grapalat"/>
          <w:sz w:val="24"/>
          <w:szCs w:val="24"/>
        </w:rPr>
        <w:t>-</w:t>
      </w:r>
      <w:r w:rsidR="00CE78F4">
        <w:rPr>
          <w:rFonts w:ascii="GHEA Grapalat" w:hAnsi="GHEA Grapalat"/>
          <w:sz w:val="24"/>
          <w:szCs w:val="24"/>
          <w:lang w:val="en-US"/>
        </w:rPr>
        <w:t>ԳՀԱՊՁԲ</w:t>
      </w:r>
      <w:r w:rsidR="00CE78F4" w:rsidRPr="00CE78F4">
        <w:rPr>
          <w:rFonts w:ascii="GHEA Grapalat" w:hAnsi="GHEA Grapalat"/>
          <w:sz w:val="24"/>
          <w:szCs w:val="24"/>
        </w:rPr>
        <w:t>-20/02</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E78F4">
        <w:rPr>
          <w:rFonts w:ascii="GHEA Grapalat" w:hAnsi="GHEA Grapalat"/>
          <w:lang w:val="en-US"/>
        </w:rPr>
        <w:t>Թ</w:t>
      </w:r>
      <w:r w:rsidR="00CE78F4" w:rsidRPr="00CE78F4">
        <w:rPr>
          <w:rFonts w:ascii="GHEA Grapalat" w:hAnsi="GHEA Grapalat"/>
        </w:rPr>
        <w:t>16</w:t>
      </w:r>
      <w:r w:rsidR="00CE78F4">
        <w:rPr>
          <w:rFonts w:ascii="GHEA Grapalat" w:hAnsi="GHEA Grapalat"/>
          <w:lang w:val="en-US"/>
        </w:rPr>
        <w:t>ՊՈԼ</w:t>
      </w:r>
      <w:r w:rsidR="00CE78F4" w:rsidRPr="00CE78F4">
        <w:rPr>
          <w:rFonts w:ascii="GHEA Grapalat" w:hAnsi="GHEA Grapalat"/>
        </w:rPr>
        <w:t>-</w:t>
      </w:r>
      <w:r w:rsidR="00CE78F4">
        <w:rPr>
          <w:rFonts w:ascii="GHEA Grapalat" w:hAnsi="GHEA Grapalat"/>
          <w:lang w:val="en-US"/>
        </w:rPr>
        <w:t>ԳՀԱՊՁԲ</w:t>
      </w:r>
      <w:r w:rsidR="00CE78F4" w:rsidRPr="00CE78F4">
        <w:rPr>
          <w:rFonts w:ascii="GHEA Grapalat" w:hAnsi="GHEA Grapalat"/>
        </w:rPr>
        <w:t>-20/02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CE78F4">
        <w:rPr>
          <w:rFonts w:ascii="GHEA Grapalat" w:hAnsi="GHEA Grapalat"/>
          <w:lang w:val="en-US"/>
        </w:rPr>
        <w:t>Թ</w:t>
      </w:r>
      <w:r w:rsidR="00CE78F4" w:rsidRPr="00CE78F4">
        <w:rPr>
          <w:rFonts w:ascii="GHEA Grapalat" w:hAnsi="GHEA Grapalat"/>
        </w:rPr>
        <w:t>16</w:t>
      </w:r>
      <w:r w:rsidR="00CE78F4">
        <w:rPr>
          <w:rFonts w:ascii="GHEA Grapalat" w:hAnsi="GHEA Grapalat"/>
          <w:lang w:val="en-US"/>
        </w:rPr>
        <w:t>ՊՈԼ</w:t>
      </w:r>
      <w:r w:rsidR="00CE78F4" w:rsidRPr="00CE78F4">
        <w:rPr>
          <w:rFonts w:ascii="GHEA Grapalat" w:hAnsi="GHEA Grapalat"/>
        </w:rPr>
        <w:t>-</w:t>
      </w:r>
      <w:r w:rsidR="00CE78F4">
        <w:rPr>
          <w:rFonts w:ascii="GHEA Grapalat" w:hAnsi="GHEA Grapalat"/>
          <w:lang w:val="en-US"/>
        </w:rPr>
        <w:t>ԳՀԱՊՁԲ</w:t>
      </w:r>
      <w:r w:rsidR="00CE78F4" w:rsidRPr="00CE78F4">
        <w:rPr>
          <w:rFonts w:ascii="GHEA Grapalat" w:hAnsi="GHEA Grapalat"/>
        </w:rPr>
        <w:t>-20/02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w:t>
            </w:r>
            <w:r w:rsidR="00C8153D">
              <w:rPr>
                <w:rFonts w:ascii="GHEA Grapalat" w:hAnsi="GHEA Grapalat"/>
              </w:rPr>
              <w:t xml:space="preserve">Поликлиника  N16 </w:t>
            </w:r>
            <w:r w:rsidR="00343657">
              <w:rPr>
                <w:rFonts w:ascii="GHEA Grapalat" w:hAnsi="GHEA Grapalat"/>
              </w:rPr>
              <w:t xml:space="preserve">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E78F4">
        <w:rPr>
          <w:rFonts w:ascii="GHEA Grapalat" w:hAnsi="GHEA Grapalat"/>
          <w:lang w:val="en-US"/>
        </w:rPr>
        <w:t>Թ</w:t>
      </w:r>
      <w:r w:rsidR="00CE78F4" w:rsidRPr="00CE78F4">
        <w:rPr>
          <w:rFonts w:ascii="GHEA Grapalat" w:hAnsi="GHEA Grapalat"/>
        </w:rPr>
        <w:t>16</w:t>
      </w:r>
      <w:r w:rsidR="00CE78F4">
        <w:rPr>
          <w:rFonts w:ascii="GHEA Grapalat" w:hAnsi="GHEA Grapalat"/>
          <w:lang w:val="en-US"/>
        </w:rPr>
        <w:t>ՊՈԼ</w:t>
      </w:r>
      <w:r w:rsidR="00CE78F4" w:rsidRPr="00CE78F4">
        <w:rPr>
          <w:rFonts w:ascii="GHEA Grapalat" w:hAnsi="GHEA Grapalat"/>
        </w:rPr>
        <w:t>-</w:t>
      </w:r>
      <w:r w:rsidR="00CE78F4">
        <w:rPr>
          <w:rFonts w:ascii="GHEA Grapalat" w:hAnsi="GHEA Grapalat"/>
          <w:lang w:val="en-US"/>
        </w:rPr>
        <w:t>ԳՀԱՊՁԲ</w:t>
      </w:r>
      <w:r w:rsidR="00CE78F4" w:rsidRPr="00CE78F4">
        <w:rPr>
          <w:rFonts w:ascii="GHEA Grapalat" w:hAnsi="GHEA Grapalat"/>
        </w:rPr>
        <w:t>-20/02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8153D" w:rsidP="00B46D58">
      <w:pPr>
        <w:widowControl w:val="0"/>
        <w:spacing w:after="160"/>
        <w:jc w:val="both"/>
        <w:rPr>
          <w:rFonts w:ascii="GHEA Grapalat" w:hAnsi="GHEA Grapalat"/>
        </w:rPr>
      </w:pPr>
      <w:r>
        <w:rPr>
          <w:rFonts w:ascii="GHEA Grapalat" w:hAnsi="GHEA Grapalat"/>
          <w:i/>
        </w:rPr>
        <w:t>Поликлиника  N16 ЗОՕ</w:t>
      </w:r>
      <w:r w:rsidR="006B3AE3" w:rsidRPr="00B138F3">
        <w:rPr>
          <w:rFonts w:ascii="GHEA Grapalat" w:hAnsi="GHEA Grapalat"/>
        </w:rPr>
        <w:t xml:space="preserve">, в лице </w:t>
      </w:r>
      <w:r w:rsidR="0036758D">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260" w:type="dxa"/>
        <w:tblCellMar>
          <w:left w:w="0" w:type="dxa"/>
          <w:right w:w="0" w:type="dxa"/>
        </w:tblCellMar>
        <w:tblLook w:val="04A0" w:firstRow="1" w:lastRow="0" w:firstColumn="1" w:lastColumn="0" w:noHBand="0" w:noVBand="1"/>
      </w:tblPr>
      <w:tblGrid>
        <w:gridCol w:w="1148"/>
        <w:gridCol w:w="1316"/>
        <w:gridCol w:w="1691"/>
        <w:gridCol w:w="976"/>
        <w:gridCol w:w="2486"/>
        <w:gridCol w:w="754"/>
        <w:gridCol w:w="637"/>
        <w:gridCol w:w="730"/>
        <w:gridCol w:w="818"/>
        <w:gridCol w:w="1202"/>
        <w:gridCol w:w="787"/>
        <w:gridCol w:w="1181"/>
      </w:tblGrid>
      <w:tr w:rsidR="00F0073B" w:rsidRPr="00CE78F4" w:rsidTr="00CE78F4">
        <w:trPr>
          <w:trHeight w:val="255"/>
        </w:trPr>
        <w:tc>
          <w:tcPr>
            <w:tcW w:w="13726"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продукт</w:t>
            </w:r>
          </w:p>
        </w:tc>
      </w:tr>
      <w:tr w:rsidR="00CE78F4" w:rsidRPr="00CE78F4" w:rsidTr="00CE78F4">
        <w:trPr>
          <w:trHeight w:val="445"/>
        </w:trPr>
        <w:tc>
          <w:tcPr>
            <w:tcW w:w="102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номер лота, предназначенного по приглашению</w:t>
            </w:r>
          </w:p>
        </w:tc>
        <w:tc>
          <w:tcPr>
            <w:tcW w:w="11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Межгосударственный кодекс закупок по классификации CPA (CPV)</w:t>
            </w:r>
          </w:p>
        </w:tc>
        <w:tc>
          <w:tcPr>
            <w:tcW w:w="198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имя</w:t>
            </w:r>
          </w:p>
        </w:tc>
        <w:tc>
          <w:tcPr>
            <w:tcW w:w="87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товар</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знак,</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 makishe</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производитель</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Имя **</w:t>
            </w:r>
          </w:p>
        </w:tc>
        <w:tc>
          <w:tcPr>
            <w:tcW w:w="318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технические характеристики:</w:t>
            </w:r>
          </w:p>
        </w:tc>
        <w:tc>
          <w:tcPr>
            <w:tcW w:w="75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единица измерения</w:t>
            </w:r>
          </w:p>
        </w:tc>
        <w:tc>
          <w:tcPr>
            <w:tcW w:w="58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цена за единицу / драм</w:t>
            </w:r>
          </w:p>
        </w:tc>
        <w:tc>
          <w:tcPr>
            <w:tcW w:w="66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общая стоимость / драм</w:t>
            </w:r>
          </w:p>
        </w:tc>
        <w:tc>
          <w:tcPr>
            <w:tcW w:w="7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общее количество:</w:t>
            </w:r>
          </w:p>
        </w:tc>
        <w:tc>
          <w:tcPr>
            <w:tcW w:w="273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поставка</w:t>
            </w:r>
          </w:p>
        </w:tc>
      </w:tr>
      <w:tr w:rsidR="00F0073B" w:rsidRPr="00CE78F4" w:rsidTr="00CE78F4">
        <w:trPr>
          <w:trHeight w:val="4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адрес</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количество предметов:</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крайний срок</w:t>
            </w:r>
          </w:p>
          <w:p w:rsidR="00F0073B" w:rsidRPr="00CE78F4" w:rsidRDefault="00F0073B" w:rsidP="006C707A">
            <w:pPr>
              <w:jc w:val="center"/>
              <w:rPr>
                <w:sz w:val="16"/>
                <w:szCs w:val="16"/>
                <w:lang w:val="hy-AM" w:eastAsia="hy-AM"/>
              </w:rPr>
            </w:pPr>
            <w:r w:rsidRPr="00CE78F4">
              <w:rPr>
                <w:rFonts w:ascii="Calibri" w:hAnsi="Calibri" w:cs="Calibri"/>
                <w:sz w:val="16"/>
                <w:szCs w:val="16"/>
                <w:lang w:val="hy-AM" w:eastAsia="hy-AM"/>
              </w:rPr>
              <w:t> </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Тест полоски  для биохимических Исследований мочи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полоски для биохимических исследований мочи .10 параметров։   урообилин,глюкоза ,билирубин,кетон,удельный вес , эритроциты, PH,белок,нитриты,лейкоциты . Содержит 100 тестов .Срок годности 1 год ,остаточнаяа годность не меньше 75% Сертефекат качества  ISO13485 или  ГОСТ Р ИСО 13485 или равноцено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2500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2500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ТЕСТ для  биохим.Исследованний мочи.</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 полоски для биохим.исследдований мочи .2 параметров։  глюкоза ,кетон Содержит 100 тестов .Срок годности 1 год ,остаточнаяа годность не меньше 75% Сертефекат качества  ISO13485 или  ГОСТ Р ИСО 13485 или равноцено.к</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1500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1500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Витамин D 25-OН</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реагентов для количественного определения витамина Д-25-ОН в сыворотке крови человека. Метод: нммуноферментный(ИФА): Набор расчитан на проведение анализа вручную на 96 определений(в дублях пробы неизвестных образцов, калибраторов, и контрольных образцов).Все реагенты,калибраторы и контролные образцы аттестованные по международно-признанному референсному стандарту. Срок хранения 18-меяцев с даты изготовления набора.Температурнй режим хранения набора ( 2-8)⁰С.Значения концентраций в калибровочных пробах указаны на этикетках флаконов и в аналитическом паспорте качества.Сертификат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Гликированый гемоглобин HbA1</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расчитан для количестве нного определения гликолизированного гемоглобина в крови человека.Одна упаковка набора росчитона на 20 оприделений. В состав набора входят соответствующие растворы, описание метода эксплуатаций   по применению набора.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опрделения глюкозы</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Метод определения глюкозы /GLUCOSE/ колориметрический, энзиматический с оксидазой глякозы.В последствии реакций под действием пероксидазы образуется окрашенный продукт, интенсивность которого измеряется фотометрически при 37 ⁰С или(20-25)⁰С и длине волны 500(Нг546нм).Биологический материал-сыворотка либо плазма крови, взятой на ЭДТА или гепарин, без следов гемолиза, моча.Состав набора: 1) реагент GLUCOSE (4х120мл), 2) реагент стандарт-эталонный раствор глюкозы:5,5ммоль/л. Набор расчитан на 100-200 определений.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Набор для опрделения креатинина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количественного опрделения креатинина CREATININE в сыворотке, плазме, моче человека, при температуре 37 ⁰С. Метод -кинетический по Яффе(без депротеинизации).Набор расчитан на 100-200 определений.Креатинин образует в щелочной среде с пикриновой кислотой оранжево-красный комплекс- динамика увелечения поглащения которого пропорциональна концентрации креатинина в исследуемой пробе.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Թեստ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800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800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C0504D"/>
                <w:sz w:val="16"/>
                <w:szCs w:val="16"/>
              </w:rPr>
            </w:pPr>
            <w:r w:rsidRPr="00CE78F4">
              <w:rPr>
                <w:rFonts w:ascii="Sylfaen" w:hAnsi="Sylfaen" w:cs="Calibri"/>
                <w:color w:val="C0504D"/>
                <w:sz w:val="16"/>
                <w:szCs w:val="16"/>
              </w:rPr>
              <w:t xml:space="preserve"> Набор реагентов для опрделения прямого  билирубина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реагентов для опрделения прямогоBIL DIR  билирубина в крови.Набор расчитан для опрделения прямого  билирубина в крови по модифицированному фотометрическому методу Йендрашека/Грофа.  Биологический материал-сыворотка либо плазма крови, без следов гемолиза. Длина волны Нг546нм. Состав набора: Реагент1 и регент 2- для опрделения прямого  билирубина и реагент 3 и регент 4- для опрделения общего  билирубина.Реагенты готовы к использованию.Реагенты в невскрытых флаконах и вскрытых флаконах сохраняются при (15-25 ) ⁰С.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C0504D"/>
                <w:sz w:val="16"/>
                <w:szCs w:val="16"/>
              </w:rPr>
            </w:pPr>
            <w:r w:rsidRPr="00CE78F4">
              <w:rPr>
                <w:rFonts w:ascii="Sylfaen" w:hAnsi="Sylfaen" w:cs="Calibri"/>
                <w:color w:val="C0504D"/>
                <w:sz w:val="16"/>
                <w:szCs w:val="16"/>
              </w:rPr>
              <w:t xml:space="preserve"> Набор реагентов для опрделения  общего билирубина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реагентов для опрделения  общего BIL Total` билирубина в крови.Набор расчитан для опрделения  общего билирубина в крови по модифицированному фотометрическому методу Йендрашека/Грофа.  Биологический материал-сыворотка либо плазма крови, без следов гемолиза. Длина волны Нг546нм. Состав набора: Реагент1 и регент 2- для опрделения прямого  билирубина и реагент 3 и регент 4- для опрделения общего  билирубина.Реагенты готовы к использованию.Реагенты в невскрытых флаконах и вскрытых флаконах сохраняются при (15-25 ) ⁰С.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опрделения  общего калция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Метод определения общего кальция(  Calcium) колориметрический,.В последствии реакций под действием под воздействия цветного реагента  образуется окрашенный продукт, интенсивность которого измеряется фотометрически при (20-25)⁰С и длине волны 570(Hgг578нм).Биологический материал-сыворотка либо гепаринизированнаяа  плазма  - без следов гемолиза, моча.Состав набора: 1) буфферный реагент 2)Цветной реагент 3)стандартный раствор. Набор расчитан на 100-200 определений.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реагентов для опрделения холестерина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Колориметрический метод опрделения холестерина CHOLESTEROL`энзиматический с эстеразой и оксидазой холестерина.  Биологический материал: сыворотка либо плазма крови, без следов гемолиза. Измерение проводится фотометрически при 37 ⁰С или(20-25)⁰С и длине волны 500(Нг546нм). Состав набора: Реагент1- CHOL (2х120)мл.  Реагент 2-стандарт (1х 5)мл.В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Набор реагентов для опрделения LDL холестерина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расчитан для количественного определения липопротеидов низкой плотности LDL методом  осаждающего реагента :Фосфовольфрамат/Магний  Биологический материал: сыворотка либо плазма крови, без следов гемолиза. Измерение проводится фотометрически,ферментативным методом с участием  сопряжонных реакцый   при 37 ⁰С при  длине волны 500(Нг546нм). Состав набора: Реагент1- Фосфовольфрамат (1х50)мл.  Реагент 2-стандарт (1х 5)мл Набор реагентов для опрделения LDL холестерина используется вместе с реагентоми  для опрделения холестерина.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Набор реагентов для опрделения HDL холестерина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расчитан для количественного определения липопротеидов низкой плотности HDL методом  осаждающего реагента :Фосфовольфрамат/Магний  Биологический материал: сыворотка либо плазма крови, без следов гемолиза. Измерение проводится фотометрически,ферментативным методом с участием  сопряжонных реакцый   при 37 ⁰С при  длине волны 500(Нг546нм). Состав набора: Реагент1- A(1х20)мл.  Реагент 2-стандарт (1х 5)мл Набор реагентов для опрделения HDL холестерина используется вместе с реагентоми  для опрделения холестерина.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аспартатанаминотрансферазы  AST</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расчитан для количественного определения AST кинетическим способом аспартатаминотрансферазы в крови человека .Биологический материал: сыворотка либо плазма крови, без следов гемолиза.Измерение проводится фотометрически,ферментативным методом  при температуре 25 ⁰С,30  ⁰С,37 ⁰С  при  длине волны 340(Нg334,365нм).Реагенты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аланинаминотрансферазы  AlT</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расчитан для количественного определения AlT кинетическим способом аланинаминатрансферазы в крови человека .Биологический материал: сыворотка либо плазма крови, без следов гемолиза.Измерение проводится фотометрически,ферментативным методом  при температуре 25 ⁰С,30  ⁰С,37 ⁰С  при  длине волны 340(Нg334,365нм).Реагенты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мочевины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расчитан для количественного определения мочевины  кинетическим,ферментативным методом. Биологический материал: сыворотка либо плазма крови, без следов гемолиза,моча.Измерение проводится  при температуре 25 ⁰С,30  ⁰С,37 ⁰С  при  длине волны 340(Нg334,365нм).Реагенты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мочевой кислоты</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расчитан для количественного определения мочевой кислоты Uric Acid  .Метод определения  кинетический,ферментативный с уриказой и пероксидазой . Биологический материал: сыворотка либо плазма крови, без следов гемолиза,моча.Измерение проводится  при температуре 25 ⁰С,37 ⁰С  при  длине волны 546(Нg530-550,нм).Реагенты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общего белка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расчитан для определения общего белка Total protein ` биуретовым  методом. Биологический материал: сыворотка  без следов гемолиза,моча.Измерение проводится  при температуре 37 ⁰С  при  длине волны 546нм.Состав набора: 1)Total protein 2)Стандартный паствор альбумина . Набор расчитан на 100-200 определений. В момент доставки набора остаточный срок годности должен соответствовать75% от общего срока годности,учитыва с даты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триглицеридов</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расчитан для количественного определения триглицеридов  фотометрически,ферментативным методом с липд просветляющей системой (ЛПС)     Биологический материал: сыворотка либо плазма крови, без следов гемолиза. Измерение проводится  при  20-25 ⁰С , 37 ⁰С при  длине волны 500(Нг546нм). Состав набора: Реагент1-монореагент. Реагент 2-стандарт.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800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800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19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фибриногена( для пребора COATRON-M1 )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фибриногена( для пребора COATRON-M1 )Fibrinogen: Метод определения по Фон Клаусу.: Биологический материал:  плазма крови, без следов гемолиза. Измерение проводится на приборе COATRON-M1.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протромбинвово ( для пребора COATRON-M1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для определения фибриногена( для пребора COATRON-M1 PT(iPT, PT, INR Метод определения PT(iPT, PT, INR.-при добавлвни смеси тканевого тромбоплатина и ионов калция к плазме при 37  ⁰С: Биологический материал:  плазма крови, без следов гемолиза. Измерение проводится на приборе COATRON-M1.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Тест набор для определения гемоглобина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гемоглобина  Hemoglobin`колориметрическим методом .и материал .Цельнаяа кровь сиворотка ,плазма.В одном реагенте не меньше 200 тестов  и не больше 200 тестов. Набор должен иметь  необходиммые для работы реагенты Калибратор,стандарти другие необходимые реогенты. Срок годности 1 год ,остаточнаяа годность не меньше 75% Сертефекат качества  ISO13485 или  ГОСТ Р ИСО 13485 или равноцено.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альбумина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расчитан для количественного определения  альбумина  ALBUMIN` колориметрическим методом. Биологический материал: сыворотка  без следов гемолиза,моча.Измерение проводится  при температуре ,30  ⁰С,37 ⁰С  при  длине волны 546нм.Реагенты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Л -гамма глютамилтрансферазы</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расчитан для количественного определения гамма глютамилтрансфера - ГГТ ( GGT) кинетическим способом  в крови человека .Биологический материал: сыворотка либо плазма крови, без следов гемолиза.Измерение проводится   при температуре 25 ⁰С,30  ⁰С,37 ⁰С  при  длине волны 405(Hg 400-420).Реагенты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альфа амилазы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расчитан для количественного определения альфа амилазы (CNP-G3)кинетическим методом  кинетическим способом  в крови человека .Биологический материал: сыворотка либо плазма крови, без следов гемолиза.Измерение проводится   при температуре ,37 ⁰С  при  длине волны 405 (Hg400-410).Состав набора реагент 1 альфа -амилаза.Реагенты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калия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для определения калия `K(Potasium) росчитан на 100 определений . Биологический материал: сыворотка либо плазма крови, без следов гемолиза. Измерение проводится фотометрически,колориметрическим методом.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натрия</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натрия  `Na(Sodium)росчитан на30 определений . Биологический материал: сыворотка либо плазма крови, без следов гемолиза. Измерение проводится фотометрически,колориметрическим методом.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железа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концентраци железа   FERRUM .Метод определения-колориметрический с ферозином без  депротеинизаци Биологический материал: сывороткаа крови, без следов гемолиза. Измерение проводится при температуре 37 ⁰С.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магния</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концентраци магния с липидпросветляющим  MG .Метод определения-колориметрический Биологический материал: сывороткаа либо гепаринизрованная без  крови,без следов гемолиза,моча собранная  в течени суток  Измерение проводится при температуре 37⁰С,при длине волны 520нм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29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щелочной фосфатазы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расчитан для количественного определения щелочной фосфатазы  ЩФ  кинетическим способом в крови человека .Биологический материал: сыворотка либо плазма крови, без следов гемолиза.Измерение проводится фотометрически,ферментативным методом  при температуре 25 ⁰С,30  ⁰С,37 ⁰С  при  длине волны 405(Нg400-420нм).Реагенты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реагентов для определения C-реактивного белка в сиворотке кроюи</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CRP для определенияа  C реактивного белка в сыворотке крови методом латексной агглютинации .Количество тестов в одном наборе не меньше 30- тестов и не больше 100 тестов .Набор C-реактивного белка  для работы должен иметь  все необходимые реагенты согласно инструкции.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Очиститель  EZ энзиматическое очищающее вещество для гемотологического анализатора BC-2300</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Очиститель  EZ энзиматическое очищающее средство  для гемотологического анализатора BC-2300 100 мл.Срок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Очиститель  М-30Р  очищающее вещество  для гемотологического анализатора BC-2300</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Очиститель /М-30Р PROBE CLEANSER/ очищающее средство  для гемотологического анализатора BC-2300 17 мл.Срок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204</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204</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sz w:val="16"/>
                <w:szCs w:val="16"/>
              </w:rPr>
            </w:pPr>
            <w:r w:rsidRPr="00CE78F4">
              <w:rPr>
                <w:rFonts w:ascii="Sylfaen" w:hAnsi="Sylfaen" w:cs="Calibri"/>
                <w:sz w:val="16"/>
                <w:szCs w:val="16"/>
              </w:rPr>
              <w:t>Разбавитель диулент.</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Разбавитель диулент раствор для гемолитического анализатора BC-2300 .По стандартной упаковке должен содержать 20л или не больше 40 л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Литр</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480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480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Лизирующий реагентов для  гемолитического анализатора BC-2300</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Один флакон должен содержать 500мл жидкость.Срок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литр</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Цоликлон анти  AB 10мл</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Цоликлон анти AB .Метод гемагглютинация.Предназначен  для определения групп крови человека системой ABO.Срок годности  год остаточная годность не меньше 75%.Сертификат качества  Iso 13485 или ГОСТ ISO 13485  или равнаценное</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Цоликлон  анти A 10 мл</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Цоликлон анти А .Метод гемагглютинация.Предназначен для определенияа групп крови челоювека системой ABO срок годности 1 год остаточная годность не меньше 75 процентов .Сертефикатб качества ISO13485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Цоликлон анти  B  10мл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Цоликлон анти ( B).Метод гемагглютинация предназначен  для определения групп крови .Человека системы  АБО .Срок годность 1 год .Остаточнаяа годность не меньше 75% .Сертификат качества ISO13485 или  ГОСТ Р ИСО 13485 или раюнаценно.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Цоликлон анти C 5мл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Цоликлон анти  ( C) метод гемагглютинация предназначен для определения  rh`c антигена системы резус крови человека .Срок годности 1 год ,остаточназа годноцть не меньше 75% Сертефекат качества  ISO13485 или  ГОСТ Р ИСО 13485 или равноценно.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39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Цоликлон анти D</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Цоликлон анти  (D)  для  опрделения  групп крови человека по системы  резус .Содержит антитела IG M+IG .Метод гемагглютинация .Срок годность при получения набора  год или 75% остаточной годность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Экспресс тест  для определения гепатита  C</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Тест кассета для определения гепатита C в крови.Метод-кассетный .Срок годность  1 год   или 75% остаточной годности.  Сертификат качества   ISO13485или  ГОСТ Р ИСО 13485 или равноценно.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Экспресс тест для определения гепатита  B</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Метод для определения  гепатита  B в крови .Метод-кассетный .Срок годности 1 год ,остаточнаяа годность не меньше 75% Сертефекат качества  ISO13485 или  ГОСТ Р ИСО 13485 или равноценно.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частично активированного тромбопластиновово времени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частично активированного тромбопластиновово времени  для прибора COATRON-M1 APTT  Метод определения APTT,при добавлвни смеси тканевого тромбоплатина и ионов калция к плазме при 37  ⁰С: Биологический материал:  плазма крови, без следов гемолиза. Измерение проводится на приборе COATRON-M1.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800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800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Тест для определения сифилиса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сифилса (Syphilis RPR) методом агглютинации в сыворотке количество тестов в одном наборе не менше 30 тестов не более 100 тестов. Необходимо наличие всех реагентов и принадлежностей предусмотренных инструкцией для работы .Срок годности 1 год ,остаточназа годность не меньше 75% Сертефикат качества  ISO13485 или  ГОСТ Р ИСО 13485 или равноценно.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ревматоидного фактора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Ревматоидного фактора RF в  сыворотке крови  методом латекс -агглютинации. Количество тестов в одном наборе не менше 30 тестов не более 100 тестов. Необходимо наличие всех реагентов и принадлежностей предусматренных инструкцией для работ .Срок годности 1 год ,остаточназа годность не меньше 75% Сертефикат качества  ISO13485 или  ГОСТ Р ИСО 13485 или равноценно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бруцеллёза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тестов  для определения Бруцеллёза -Brucella Роз-Бенгал ,методом агглютинации в сыворотке крови. Количество тестов в одном наборе не менше 30 тестов не более 100 тестов. Необходимо наличие всех реагентов и принадлежностей, предусмотренных инструкцией для работ ..Срок годности 1 год ,остаточназа годность не меньше 75% Сертефикат качества  ISO13485 или  ГОСТ Р ИСО 13485 или равноцено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Набор для определения  хорионического гонадотропина человка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хорионического гонадотропина человека /hCG/ в сыворотке крови  человека .Набор  /hCG/ расчитан на 96 определений   для полуавтоматических иммуналагических анализаторов. Метод ИФАприменен&lt;сэндвич&gt;-вариант.  Биологический материал: сыворотка либо плазма крови, без следов гемолиза.Измерение проводится  при комнатнойтемпературелибо 37 ⁰С  при  длине волны 450 нм инипо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ASO  тест набор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тестов для определения антистрептолизина  «Օ»-ASO в сыворотке крови . методом агглютинации . Количество тестов в одном наборе не менше 30 тестов не более 100 тестов. Необходимо наличие всех реагентов и принадлежностей предусмотренных инструкцией для работ ..Срок годности 1 год ,остаточнаяа годность не меньше 75% Сертефикат качества  ISO13485 или  ГОСТ Р ИСО 13485 или равноценно.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Набор для определения уровня аутоантител к тироидной пероксидазе ТПО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уровня аутоантител к тироидной пероксидазе ТПО   расчитан на 96 определений(на проведение анализов в дубликатах,стандартных,калибровочных проб)  для полуавтоматических иммуналагических анализаторов. Метод ИФА.  Биологический материал: сыворотка либо плазма крови, без следов гемолиза.Измерение проводится  при комнатнойтемпературелибо37 ⁰С  при  длине волны 450 нм инипо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49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Тиреотропного гормона ТТГ</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тиреотропного гормона ТТГ расчитан на 96 определений (TSH) для полуавтоматических иммуналагических анализаторов. Метод ИФАприменен&lt;сэндвич&gt;-вариант.  Биологический материал: сыворотка либо плазма крови, без следов гемолиза.Измерение проводится  при комнатнойтемпературелибо37 ⁰С  при  длине волны 450 нм инипо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672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672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Тироксина св. Т4</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Тироксина свободной фракции "FT4" расчитан на 96 определений (Т4) для полуавтоматических иммуналагических анализаторов. Метод твердофазного ИФ . Биологический материал: сыворотка либо плазма крови, без следов гемолиза.Измерение проводится  при комнатнойтемпературелибо37 ⁰С  при  длине волны 450 нм илни 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672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672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rFonts w:ascii="Arial Unicode" w:hAnsi="Arial Unicode" w:cs="Calibri"/>
                <w:color w:val="000000"/>
                <w:sz w:val="16"/>
                <w:szCs w:val="16"/>
              </w:rPr>
            </w:pPr>
            <w:r w:rsidRPr="00CE78F4">
              <w:rPr>
                <w:rFonts w:ascii="Arial Unicode" w:hAnsi="Arial Unicode" w:cs="Calibri"/>
                <w:color w:val="000000"/>
                <w:sz w:val="16"/>
                <w:szCs w:val="16"/>
              </w:rPr>
              <w:t xml:space="preserve">Стреп  A тест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предусмотрен  для выявления антигенов бетта-гемолитических стрептококков  группы  A,в мазках из зева .Содержит тест-кассеты ,стерильные тампоны ,палочки,пластиковые пипетки ,буффер А ,Буффер Б ,Буффер С .Количество тестов 20.</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стероид Дегидроэпиандростерона-сулфатизированного</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стероид Дегидроэпиандростерона-сулфатизированного расчитан на 96 определений (ДГЕА-С) для полуавтоматических иммуналагических анализаторов. Метод твердофазного ИФ . Биологический материал: сыворотка либо плазма крови, без следов гемолиза.Измерение проводится  при комнатнойтемпературелибо37 ⁰С  при  длине волны 450 нм илни 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Пролактина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Пролактина  (Prol ) расчитан на 96 определений ) для полуавтоматических иммуналагических анализаторов. Метод твердофазного ИФ . Биологический материал: сыворотка либо плазма крови, без следов гемолиза.Измерение проводится  при комнатнойтемпературелибо 37 ⁰С  при  длине волны 540(550) нм илни 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лютеинизирующего гормона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лютеинизирующего гормона гонодропин (LH ) расчитан на 96 определений ) для полуавтоматических иммуналагических анализаторов. Метод твердофазного ИФ . Биологический материал: сыворотка либо плазма крови, без следов гемолиза.Измерение проводится  при комнатнойтемпературелибо 37 ⁰С  при  длине волны 540(550) нм илни 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Набор для определения  фолликулостимулирвющего гормона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фолликулостимулирвющего гормона гонодропин (FSH ) расчитан на 96 определений ) для полуавтоматических иммуналагических анализаторов. Метод твердофазного ИФ . Биологический материал: сыворотка либо плазма крови, без следов гемолиза.Измерение проводится  при комнатнойтемпературелибо 37 ⁰С  при  длине волны 540(550) нм илни 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Набор для определения бетта хорионического гонадотропина человка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бетта хорионического гонадотропина человека в сыворотке крови  человека .Набор  /B-HCG/ расчитан на 96 определений   для полуавтоматических иммуналагических анализаторов. Метод ИФАприменен&lt;сэндвич&gt;-вариант.  Биологический материал: сыворотка либо плазма крови, без следов гемолиза.Измерение проводится  при комнатнойтемпературелибо 37 ⁰С  при  длине волны 450 нм инипо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Д-димера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Набор для определения концентрации Д-димера в плазме крови человека.Набор рассчитан на 96 определений (Д-димер ) для полуавтоматических иммуналагических анализаторов. Метод определения  основан на одностадином  &lt;сэндвич&gt;-варианте твердофазного иммуноферментного анализа .  Биологический материал: сыворотка либо плазма крови, без следов гемолиза.Измерение проводится  при комнатнойтемпературелибо37 ⁰С  при  длине волны 450 нм референсная  длина волны 625-655 нм инипо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Тетст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Протеин Ц</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Протеин Ц  для прибора COATRON-M1 : Биологический материал:  плазма крови, без следов гемолиза. Измерение проводится на приборе COATRON-M1.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59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Протеин С</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для определения Протеин С  для прибора COATRON-M1 : Биологический материал:  плазма крови, без следов гемолиза. Измерение проводится на приборе COATRON-M1.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Анти тромбин  III / AT -III/</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Набор для определения Анти тромбин  III / AT -III/  для прибора COATRON-M1 : Биологический материал:  плазма крови, без следов гемолиза. Измерение проводится на приборе COATRON-M1.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Тест </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 AMГ ELA  гармон антимюллера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гармон антимюллера AMГ расчитан на 96 определений  для полуавтоматических иммуналагических анализаторов. Метод ИФА  Биологический материал: сыворотка либо плазма крови, без следов гемолиза.Измерение проводится  при комнатнойтемпературелибо37 ⁰С  при  длине волны 450 нм инипо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Сульфосалициловаяа кислота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Химческий чистый порошок  или кристаллы  для определения белка  в моче .Срок годности набора со времени получения – до 1 года, в остатке не меньше 75%.Сертификаты качества ISO 13485 или ГОСТ Р ИСО 13485 или равнаценно .желательна заводскаяа упаковкажелательна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4000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Соляная кислота  HCL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Химичеки чистаяа концентрированнаяа жидкость. Для определения  гемоглобина методом Сали.Срок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Азотнаяа  кислота HNO3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Химичеки чистаяа концентрированнаяа жидкость.Для определения  белка в моче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 xml:space="preserve">Натрий лимоннокислый </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Химичеки чистый белый порошок или кристаллы   для определьения скоростьи оседания эритроцитов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Хлорид натрия NaCl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Химичеки чистый белый  порошок для использованияа в клинических исследованиях.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Натрий  гидроксид NaOH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Химичеки чистый белый  порошок или кристалы для использованияа в клинических исследованиях.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Магнияа сульфат  MgSO4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Химичеки чистый белый  порошок для определенияа количества тромбоцитов в крови.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69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Масло имерсионное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Для микроскопического исследования форменных элементов крови  и гинекологических мазков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sz w:val="16"/>
                <w:szCs w:val="16"/>
              </w:rPr>
            </w:pPr>
            <w:r w:rsidRPr="00CE78F4">
              <w:rPr>
                <w:rFonts w:ascii="Sylfaen" w:hAnsi="Sylfaen" w:cs="Calibri"/>
                <w:sz w:val="16"/>
                <w:szCs w:val="16"/>
              </w:rPr>
              <w:t>Метиленоваяа синь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Красящее вещество химически чистый порошок .Применяется в общих клиничиских лабараториях.Срок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300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71</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sz w:val="16"/>
                <w:szCs w:val="16"/>
              </w:rPr>
            </w:pPr>
            <w:r w:rsidRPr="00CE78F4">
              <w:rPr>
                <w:rFonts w:ascii="Sylfaen" w:hAnsi="Sylfaen" w:cs="Calibri"/>
                <w:sz w:val="16"/>
                <w:szCs w:val="16"/>
              </w:rPr>
              <w:t>Метиленоваяа синь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Красящее вещество химически чистая жидкость/или суспензия/ .Применяется в общих клиничиских лабараториях.Срок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72</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Красилтель АЗУР-ЭОЗИН по романовскому/ХЧ/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Красящее вещество химически чистояа жидкость для окрашивания форменних элементов крови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73</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sz w:val="16"/>
                <w:szCs w:val="16"/>
              </w:rPr>
            </w:pPr>
            <w:r w:rsidRPr="00CE78F4">
              <w:rPr>
                <w:rFonts w:ascii="Sylfaen" w:hAnsi="Sylfaen" w:cs="Calibri"/>
                <w:sz w:val="16"/>
                <w:szCs w:val="16"/>
              </w:rPr>
              <w:t>Красилтель АЗУР-ЭОЗИН по романовскому/ХЧ/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Красящее вещество химически чистый порошок .Применяется в общих клиничиских лабараториях.Срок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грам</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74</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Дихлоризоцианоида натриевые таблетки.</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Хлорные таблетки для антисептики белого цвета с запахом хлора ПО 1.7+-0.27 г.Из 370 таблеток гатовится раствор  .Срок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таблетка</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75</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Аниозим СИНЕРДЖИ</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Анти септическое средство  синего цвета,со специфичиским запохом прозрачнаяа жидкость.Состав набора состоит из 5 элементов :(Протеаза,амилаза,липаза,манназа,целюлеза),а также ионо-аннионые  паверхностно активные вещества.Средство не имеет летучих веществ .pH 1%-ого раствора   pH=7.0-9.0:параметры хронения от +5◦C до-+35◦C։Производственная упаковка должна соотвествовать преказу Минздрава</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литр</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6</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76</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Алкогель</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Антисептическое средсво для наружного пременения для рук. Времия воздействия 15 секунд.  Не требует применение салфеток и воды, не остовляя следов Не содержит токсических весчеств .Содержит   62% -ый этиловый спирт</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77</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Раствор Май-Грюнвальд  /ХЧ/</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Жидкий краситель.Для фиксаци форменных элементов крови .Состав Метиленоваяа синь,раствор эоизина и Азот и спирт.Применяется  в обще-клинических лабороториях.Срок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5000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78</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тест для определения скрытой крови в кале</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Применяетця ю обще клинических лабораториях.Срок годности набора со времени получения – до 1 года, в остатке не меньше 75%.Сертификаты качества ISO 13485 или ГОСТ Р ИСО 13485 или равнаценно.</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слайд 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200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79</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Набор для определения Ц-пептида</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 xml:space="preserve"> Набор для определения тиреотропного  Ц-пептида расчитан на 96 определений для полуавтоматических иммуналагических анализаторов. Метод ИФА.  Биологический материал: сыворотка либо плазма крови, без следов гемолиза.Измерение проводится  при 37 ⁰С  при  длине волны 450 нм или по соответствии инструкции.Реагенты готовы к использованию . Хранение реагентов -2-8  ⁰С. В момент доставки набора остаточный срок годности должен соответствовать75% от общего срока годности,учитыва  дату изготовления набора. Сертификат качества  соответвенно ISO13485 GOCT P Uco 13485:</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тест</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192</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CE78F4" w:rsidRPr="00CE78F4" w:rsidTr="00CE78F4">
        <w:trPr>
          <w:trHeight w:val="246"/>
        </w:trPr>
        <w:tc>
          <w:tcPr>
            <w:tcW w:w="10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80</w:t>
            </w:r>
          </w:p>
        </w:tc>
        <w:tc>
          <w:tcPr>
            <w:tcW w:w="11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33600000</w:t>
            </w:r>
          </w:p>
        </w:tc>
        <w:tc>
          <w:tcPr>
            <w:tcW w:w="19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E78F4" w:rsidRPr="00CE78F4" w:rsidRDefault="00CE78F4" w:rsidP="00CE78F4">
            <w:pPr>
              <w:rPr>
                <w:rFonts w:ascii="Sylfaen" w:hAnsi="Sylfaen" w:cs="Calibri"/>
                <w:color w:val="000000"/>
                <w:sz w:val="16"/>
                <w:szCs w:val="16"/>
              </w:rPr>
            </w:pPr>
            <w:r w:rsidRPr="00CE78F4">
              <w:rPr>
                <w:rFonts w:ascii="Sylfaen" w:hAnsi="Sylfaen" w:cs="Calibri"/>
                <w:color w:val="000000"/>
                <w:sz w:val="16"/>
                <w:szCs w:val="16"/>
              </w:rPr>
              <w:t>Парахлорметаксилол-4.8%</w:t>
            </w:r>
          </w:p>
        </w:tc>
        <w:tc>
          <w:tcPr>
            <w:tcW w:w="8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Calibri" w:hAnsi="Calibri" w:cs="Calibri"/>
                <w:sz w:val="16"/>
                <w:szCs w:val="16"/>
                <w:lang w:val="hy-AM" w:eastAsia="hy-AM"/>
              </w:rPr>
              <w:t> </w:t>
            </w:r>
          </w:p>
        </w:tc>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Не токсичный анти септик без запоха дезинфекционное средство .Воздействие обусловлено веществом Парахлорметаксилолом , которое предстовляет хлорированный антисептик.Действует на грам+ и грам - бактериий грибков и на другие инфекци а также вирусного происхждения .</w:t>
            </w:r>
          </w:p>
        </w:tc>
        <w:tc>
          <w:tcPr>
            <w:tcW w:w="7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мл</w:t>
            </w:r>
          </w:p>
        </w:tc>
        <w:tc>
          <w:tcPr>
            <w:tcW w:w="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Calibri" w:hAnsi="Calibri" w:cs="Calibri"/>
                <w:sz w:val="16"/>
                <w:szCs w:val="16"/>
                <w:lang w:val="hy-AM" w:eastAsia="hy-AM"/>
              </w:rPr>
              <w:t> </w:t>
            </w:r>
          </w:p>
        </w:tc>
        <w:tc>
          <w:tcPr>
            <w:tcW w:w="7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7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rPr>
            </w:pPr>
            <w:r w:rsidRPr="00CE78F4">
              <w:rPr>
                <w:sz w:val="16"/>
                <w:szCs w:val="16"/>
              </w:rPr>
              <w:t>10000</w:t>
            </w:r>
          </w:p>
        </w:tc>
        <w:tc>
          <w:tcPr>
            <w:tcW w:w="9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E78F4" w:rsidRPr="00CE78F4" w:rsidRDefault="00CE78F4" w:rsidP="00CE78F4">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bl>
    <w:p w:rsidR="00F0073B" w:rsidRPr="00B138F3" w:rsidRDefault="00F0073B" w:rsidP="00B46D58">
      <w:pPr>
        <w:widowControl w:val="0"/>
        <w:spacing w:after="160"/>
        <w:jc w:val="right"/>
        <w:rPr>
          <w:rFonts w:ascii="GHEA Grapalat" w:hAnsi="GHEA Grapalat"/>
        </w:rPr>
      </w:pPr>
    </w:p>
    <w:p w:rsidR="00F0073B" w:rsidRDefault="00F0073B" w:rsidP="00B46D58">
      <w:pPr>
        <w:widowControl w:val="0"/>
        <w:spacing w:after="160"/>
        <w:jc w:val="right"/>
        <w:rPr>
          <w:rFonts w:ascii="GHEA Grapalat" w:hAnsi="GHEA Grapalat"/>
        </w:rPr>
      </w:pPr>
    </w:p>
    <w:p w:rsidR="00F0073B" w:rsidRPr="00F0073B" w:rsidRDefault="00F0073B" w:rsidP="00F0073B">
      <w:pPr>
        <w:widowControl w:val="0"/>
        <w:tabs>
          <w:tab w:val="left" w:pos="330"/>
        </w:tabs>
        <w:spacing w:after="160"/>
        <w:rPr>
          <w:rFonts w:ascii="GHEA Grapalat" w:hAnsi="GHEA Grapalat"/>
        </w:rPr>
      </w:pPr>
      <w:r>
        <w:rPr>
          <w:rFonts w:ascii="GHEA Grapalat" w:hAnsi="GHEA Grapalat"/>
        </w:rPr>
        <w:tab/>
      </w:r>
      <w:r w:rsidRPr="00F0073B">
        <w:rPr>
          <w:rFonts w:ascii="GHEA Grapalat" w:hAnsi="GHEA Grapalat"/>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071D1C" w:rsidRPr="00B138F3" w:rsidRDefault="00071D1C" w:rsidP="00B46D58">
      <w:pPr>
        <w:widowControl w:val="0"/>
        <w:spacing w:after="160"/>
        <w:jc w:val="right"/>
        <w:rPr>
          <w:rFonts w:ascii="GHEA Grapalat" w:hAnsi="GHEA Grapalat"/>
          <w:i/>
        </w:rPr>
      </w:pPr>
      <w:r w:rsidRPr="00F0073B">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CE78F4" w:rsidRDefault="00C03039" w:rsidP="00CE78F4">
            <w:pPr>
              <w:jc w:val="center"/>
              <w:rPr>
                <w:rFonts w:ascii="GHEA Grapalat" w:hAnsi="GHEA Grapalat"/>
                <w:sz w:val="20"/>
              </w:rPr>
            </w:pPr>
            <w:r>
              <w:rPr>
                <w:rFonts w:ascii="GHEA Grapalat" w:hAnsi="GHEA Grapalat"/>
                <w:sz w:val="20"/>
              </w:rPr>
              <w:t>1 -</w:t>
            </w:r>
            <w:r w:rsidR="00CE78F4">
              <w:rPr>
                <w:rFonts w:ascii="GHEA Grapalat" w:hAnsi="GHEA Grapalat"/>
                <w:sz w:val="20"/>
              </w:rPr>
              <w:t>80</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BodyTextIndent"/>
              <w:widowControl w:val="0"/>
              <w:spacing w:after="160" w:line="240" w:lineRule="auto"/>
              <w:ind w:firstLine="0"/>
              <w:rPr>
                <w:rFonts w:ascii="GHEA Grapalat" w:hAnsi="GHEA Grapalat"/>
                <w:i w:val="0"/>
                <w:spacing w:val="6"/>
              </w:rPr>
            </w:pPr>
            <w:r w:rsidRPr="00F73C86">
              <w:rPr>
                <w:rStyle w:val="tlid-translation"/>
                <w:rFonts w:ascii="GHEA Grapalat" w:hAnsi="GHEA Grapalat" w:cs="Arial"/>
                <w:i w:val="0"/>
              </w:rPr>
              <w:t>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C8153D" w:rsidP="00163E68">
            <w:pPr>
              <w:widowControl w:val="0"/>
              <w:spacing w:after="160"/>
              <w:jc w:val="center"/>
              <w:rPr>
                <w:rFonts w:ascii="GHEA Grapalat" w:hAnsi="GHEA Grapalat"/>
                <w:i/>
                <w:lang w:val="hy-AM"/>
              </w:rPr>
            </w:pPr>
            <w:r>
              <w:rPr>
                <w:rFonts w:ascii="GHEA Grapalat" w:hAnsi="GHEA Grapalat"/>
                <w:i/>
              </w:rPr>
              <w:t>Поликлиника  N16 ЗОՕ</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AB7" w:rsidRDefault="00652AB7">
      <w:r>
        <w:separator/>
      </w:r>
    </w:p>
  </w:endnote>
  <w:endnote w:type="continuationSeparator" w:id="0">
    <w:p w:rsidR="00652AB7" w:rsidRDefault="0065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C707A" w:rsidRPr="00C861E9" w:rsidRDefault="006C707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2AB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AB7" w:rsidRDefault="00652AB7">
      <w:r>
        <w:separator/>
      </w:r>
    </w:p>
  </w:footnote>
  <w:footnote w:type="continuationSeparator" w:id="0">
    <w:p w:rsidR="00652AB7" w:rsidRDefault="00652AB7">
      <w:r>
        <w:continuationSeparator/>
      </w:r>
    </w:p>
  </w:footnote>
  <w:footnote w:id="1">
    <w:p w:rsidR="006C707A" w:rsidRPr="00541313" w:rsidRDefault="006C707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C707A" w:rsidRDefault="006C707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C707A" w:rsidRDefault="006C707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C707A" w:rsidRDefault="006C707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C707A" w:rsidRPr="00D3436F" w:rsidRDefault="006C707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C707A" w:rsidRPr="008842CE" w:rsidRDefault="006C707A" w:rsidP="001831C4">
      <w:pPr>
        <w:pStyle w:val="FootnoteText"/>
        <w:widowControl w:val="0"/>
        <w:jc w:val="both"/>
        <w:rPr>
          <w:rFonts w:ascii="GHEA Grapalat" w:hAnsi="GHEA Grapalat"/>
          <w:lang w:val="af-ZA"/>
        </w:rPr>
      </w:pPr>
    </w:p>
    <w:p w:rsidR="006C707A" w:rsidRPr="008842CE" w:rsidRDefault="006C707A" w:rsidP="008842CE">
      <w:pPr>
        <w:pStyle w:val="FootnoteText"/>
        <w:widowControl w:val="0"/>
        <w:jc w:val="both"/>
        <w:rPr>
          <w:rFonts w:ascii="GHEA Grapalat" w:hAnsi="GHEA Grapalat"/>
          <w:lang w:val="af-ZA"/>
        </w:rPr>
      </w:pPr>
    </w:p>
  </w:footnote>
  <w:footnote w:id="2">
    <w:p w:rsidR="006C707A" w:rsidRPr="00CD6B60" w:rsidRDefault="006C707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707A" w:rsidRPr="00CD6B60" w:rsidRDefault="006C70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707A" w:rsidRPr="00CD6B60" w:rsidRDefault="006C70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707A" w:rsidRPr="00CD6B60" w:rsidRDefault="006C707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C707A" w:rsidRDefault="006C707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707A" w:rsidRDefault="006C707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C707A" w:rsidRPr="009E2596" w:rsidRDefault="006C707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C707A" w:rsidRPr="0049623A" w:rsidDel="00932115" w:rsidRDefault="006C707A"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6C707A" w:rsidRPr="00D3436F" w:rsidRDefault="006C707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707A" w:rsidRPr="000811C1" w:rsidRDefault="006C707A">
      <w:pPr>
        <w:pStyle w:val="FootnoteText"/>
        <w:rPr>
          <w:rFonts w:asciiTheme="minorHAnsi" w:hAnsiTheme="minorHAnsi"/>
        </w:rPr>
      </w:pPr>
    </w:p>
  </w:footnote>
  <w:footnote w:id="6">
    <w:p w:rsidR="006C707A" w:rsidRPr="00FE2AA4" w:rsidRDefault="006C707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6C707A" w:rsidRPr="008842CE" w:rsidRDefault="006C707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707A" w:rsidRPr="000811C1" w:rsidRDefault="006C707A">
      <w:pPr>
        <w:pStyle w:val="FootnoteText"/>
        <w:rPr>
          <w:lang w:val="af-ZA"/>
        </w:rPr>
      </w:pPr>
    </w:p>
  </w:footnote>
  <w:footnote w:id="8">
    <w:p w:rsidR="006C707A" w:rsidRPr="0092041F" w:rsidRDefault="006C707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6C707A" w:rsidRPr="00511966" w:rsidRDefault="006C707A"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6C707A" w:rsidRPr="008E4439" w:rsidRDefault="006C707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707A" w:rsidRPr="000811C1" w:rsidRDefault="006C707A" w:rsidP="0027573B">
      <w:pPr>
        <w:pStyle w:val="FootnoteText"/>
        <w:rPr>
          <w:rFonts w:ascii="Sylfaen" w:hAnsi="Sylfaen"/>
          <w:sz w:val="18"/>
          <w:szCs w:val="18"/>
        </w:rPr>
      </w:pPr>
    </w:p>
  </w:footnote>
  <w:footnote w:id="11">
    <w:p w:rsidR="006C707A" w:rsidRPr="00A31673" w:rsidRDefault="006C707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C707A" w:rsidRPr="00DE7706" w:rsidRDefault="006C707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C707A" w:rsidRDefault="006C707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C707A" w:rsidRDefault="006C707A" w:rsidP="006B3E56">
      <w:pPr>
        <w:pStyle w:val="FootnoteText"/>
        <w:rPr>
          <w:rFonts w:asciiTheme="minorHAnsi" w:hAnsiTheme="minorHAnsi"/>
          <w:lang w:val="af-ZA"/>
        </w:rPr>
      </w:pPr>
    </w:p>
  </w:footnote>
  <w:footnote w:id="14">
    <w:p w:rsidR="006C707A" w:rsidRPr="00D3436F" w:rsidRDefault="006C70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C707A" w:rsidRPr="00D3436F" w:rsidRDefault="006C707A">
      <w:pPr>
        <w:pStyle w:val="FootnoteText"/>
        <w:rPr>
          <w:lang w:val="es-ES"/>
        </w:rPr>
      </w:pPr>
    </w:p>
  </w:footnote>
  <w:footnote w:id="15">
    <w:p w:rsidR="006C707A" w:rsidRPr="008842CE" w:rsidRDefault="006C707A" w:rsidP="003D2FE2">
      <w:pPr>
        <w:pStyle w:val="FootnoteText"/>
        <w:jc w:val="both"/>
      </w:pPr>
    </w:p>
  </w:footnote>
  <w:footnote w:id="16">
    <w:p w:rsidR="006C707A" w:rsidRPr="008842CE" w:rsidRDefault="006C707A" w:rsidP="000A214C">
      <w:pPr>
        <w:pStyle w:val="FootnoteText"/>
        <w:jc w:val="both"/>
      </w:pPr>
    </w:p>
  </w:footnote>
  <w:footnote w:id="17">
    <w:p w:rsidR="006C707A" w:rsidRPr="00D3436F" w:rsidRDefault="006C707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6C707A" w:rsidRPr="00402BC3" w:rsidRDefault="006C707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707A" w:rsidRPr="00552088" w:rsidRDefault="006C707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707A" w:rsidRPr="00D3436F" w:rsidRDefault="006C707A">
      <w:pPr>
        <w:pStyle w:val="FootnoteText"/>
        <w:rPr>
          <w:lang w:val="hy-AM"/>
        </w:rPr>
      </w:pPr>
    </w:p>
  </w:footnote>
  <w:footnote w:id="19">
    <w:p w:rsidR="006C707A" w:rsidRPr="008842CE" w:rsidRDefault="006C707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707A" w:rsidRPr="00D3436F" w:rsidRDefault="006C707A">
      <w:pPr>
        <w:pStyle w:val="FootnoteText"/>
        <w:rPr>
          <w:lang w:val="hy-AM"/>
        </w:rPr>
      </w:pPr>
    </w:p>
  </w:footnote>
  <w:footnote w:id="20">
    <w:p w:rsidR="006C707A" w:rsidRPr="00D3436F" w:rsidRDefault="006C707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C707A" w:rsidRPr="008842CE" w:rsidRDefault="006C707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707A" w:rsidRPr="00D3436F" w:rsidRDefault="006C707A">
      <w:pPr>
        <w:pStyle w:val="FootnoteText"/>
        <w:rPr>
          <w:lang w:val="hy-AM"/>
        </w:rPr>
      </w:pPr>
    </w:p>
  </w:footnote>
  <w:footnote w:id="22">
    <w:p w:rsidR="006C707A" w:rsidRPr="008842CE" w:rsidRDefault="006C707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C707A" w:rsidRPr="008842CE" w:rsidRDefault="006C707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C707A" w:rsidRPr="00D3436F" w:rsidRDefault="006C707A">
      <w:pPr>
        <w:pStyle w:val="FootnoteText"/>
        <w:rPr>
          <w:lang w:val="hy-AM"/>
        </w:rPr>
      </w:pPr>
    </w:p>
  </w:footnote>
  <w:footnote w:id="23">
    <w:p w:rsidR="006C707A" w:rsidRPr="00E861BF" w:rsidRDefault="006C707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6C707A" w:rsidRPr="008842CE" w:rsidRDefault="006C707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6C707A" w:rsidRPr="008842CE" w:rsidRDefault="006C707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FAD"/>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AB7"/>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CEB"/>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07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688C"/>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0FC7"/>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C2D"/>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53D"/>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062"/>
    <w:rsid w:val="00CE71AA"/>
    <w:rsid w:val="00CE78F4"/>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73B"/>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5488E"/>
  <w15:docId w15:val="{0118168F-402F-4101-8724-EF176DE98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 w:type="paragraph" w:customStyle="1" w:styleId="msonormal0">
    <w:name w:val="msonormal"/>
    <w:basedOn w:val="Normal"/>
    <w:rsid w:val="00F0073B"/>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9D2DC-4073-4DF8-AA7E-16046A5C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24211</Words>
  <Characters>138005</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8</cp:revision>
  <cp:lastPrinted>2018-02-16T07:12:00Z</cp:lastPrinted>
  <dcterms:created xsi:type="dcterms:W3CDTF">2019-12-15T23:31:00Z</dcterms:created>
  <dcterms:modified xsi:type="dcterms:W3CDTF">2020-01-23T09:05:00Z</dcterms:modified>
</cp:coreProperties>
</file>