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8712" w14:textId="77777777" w:rsidR="00203B8E" w:rsidRPr="004F30BE" w:rsidRDefault="00203B8E" w:rsidP="00203B8E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4F30BE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ՀԱՅՏԱՐԱՐՈՒԹՅՈՒՆ</w:t>
      </w:r>
    </w:p>
    <w:p w14:paraId="43A7A9BC" w14:textId="77777777" w:rsidR="00203B8E" w:rsidRPr="004F30BE" w:rsidRDefault="00203B8E" w:rsidP="00203B8E">
      <w:pPr>
        <w:tabs>
          <w:tab w:val="left" w:pos="90"/>
        </w:tabs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4F30BE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պայմանագիր կնքելու որոշման մասին</w:t>
      </w:r>
    </w:p>
    <w:p w14:paraId="1227763A" w14:textId="77777777" w:rsidR="00203B8E" w:rsidRPr="004F30BE" w:rsidRDefault="00203B8E" w:rsidP="00203B8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0EEF5C40" w14:textId="0CC6B51E" w:rsidR="00203B8E" w:rsidRPr="004F30BE" w:rsidRDefault="00203B8E" w:rsidP="00203B8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</w:pP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Ընթացակարգի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ծածկագիր</w:t>
      </w:r>
      <w:r>
        <w:rPr>
          <w:rFonts w:ascii="Sylfaen" w:eastAsia="Times New Roman" w:hAnsi="Sylfaen" w:cs="Sylfaen"/>
          <w:kern w:val="0"/>
          <w:sz w:val="18"/>
          <w:lang w:val="hy-AM" w:eastAsia="ru-RU"/>
          <w14:ligatures w14:val="none"/>
        </w:rPr>
        <w:t xml:space="preserve"> </w:t>
      </w:r>
      <w:r w:rsidRPr="00203B8E">
        <w:rPr>
          <w:rFonts w:ascii="Sylfaen" w:eastAsia="Calibri" w:hAnsi="Sylfaen" w:cs="Times New Roman"/>
          <w:i/>
          <w:lang w:val="pt-BR"/>
        </w:rPr>
        <w:t>&lt;&lt;</w:t>
      </w:r>
      <w:r w:rsidRPr="00203B8E">
        <w:rPr>
          <w:rFonts w:ascii="GHEA Grapalat" w:eastAsiaTheme="majorEastAsia" w:hAnsi="GHEA Grapalat" w:cstheme="majorBidi"/>
          <w:b/>
          <w:bCs/>
          <w:color w:val="000000"/>
          <w:sz w:val="40"/>
          <w:szCs w:val="40"/>
          <w:lang w:val="af-ZA"/>
        </w:rPr>
        <w:t xml:space="preserve"> </w:t>
      </w:r>
      <w:r w:rsidRPr="00203B8E">
        <w:rPr>
          <w:rFonts w:ascii="GHEA Grapalat" w:eastAsia="Calibri" w:hAnsi="GHEA Grapalat" w:cs="Times New Roman"/>
          <w:color w:val="000000"/>
        </w:rPr>
        <w:t>ԳՄԳՄԴ</w:t>
      </w:r>
      <w:r w:rsidRPr="00203B8E">
        <w:rPr>
          <w:rFonts w:ascii="GHEA Grapalat" w:eastAsia="Calibri" w:hAnsi="GHEA Grapalat" w:cs="Times New Roman"/>
          <w:color w:val="000000"/>
          <w:lang w:val="af-ZA"/>
        </w:rPr>
        <w:t>2-</w:t>
      </w:r>
      <w:r w:rsidRPr="00203B8E">
        <w:rPr>
          <w:rFonts w:ascii="GHEA Grapalat" w:eastAsia="Calibri" w:hAnsi="GHEA Grapalat" w:cs="Times New Roman"/>
          <w:color w:val="000000"/>
        </w:rPr>
        <w:t>ՄԱԾՁԲ</w:t>
      </w:r>
      <w:r w:rsidRPr="00203B8E">
        <w:rPr>
          <w:rFonts w:ascii="GHEA Grapalat" w:eastAsia="Calibri" w:hAnsi="GHEA Grapalat" w:cs="Times New Roman"/>
          <w:color w:val="000000"/>
          <w:lang w:val="af-ZA"/>
        </w:rPr>
        <w:t>-26/02</w:t>
      </w:r>
      <w:r w:rsidRPr="00203B8E">
        <w:rPr>
          <w:rFonts w:ascii="Sylfaen" w:eastAsia="Calibri" w:hAnsi="Sylfaen" w:cs="Times New Roman"/>
          <w:i/>
          <w:lang w:val="pt-BR"/>
        </w:rPr>
        <w:t>&gt;&gt;</w:t>
      </w:r>
    </w:p>
    <w:p w14:paraId="0FB2BA2D" w14:textId="6B0297E6" w:rsidR="00203B8E" w:rsidRPr="004F30BE" w:rsidRDefault="00203B8E" w:rsidP="00203B8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 xml:space="preserve">«ՀՀ </w:t>
      </w:r>
      <w:proofErr w:type="spellStart"/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>Գեղարքունիքի</w:t>
      </w:r>
      <w:proofErr w:type="spellEnd"/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 xml:space="preserve"> </w:t>
      </w:r>
      <w:proofErr w:type="spellStart"/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>մարզի</w:t>
      </w:r>
      <w:proofErr w:type="spellEnd"/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 xml:space="preserve"> </w:t>
      </w:r>
      <w:proofErr w:type="spellStart"/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>Գա</w:t>
      </w:r>
      <w:r w:rsidRPr="00EC2F3C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նձ</w:t>
      </w:r>
      <w:r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ակի</w:t>
      </w:r>
      <w:proofErr w:type="spellEnd"/>
      <w:r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  հ</w:t>
      </w:r>
      <w:r>
        <w:rPr>
          <w:rFonts w:ascii="Microsoft JhengHei" w:eastAsia="Microsoft JhengHei" w:hAnsi="Microsoft JhengHei" w:cs="Microsoft JhengHei"/>
          <w:kern w:val="0"/>
          <w:lang w:val="hy-AM" w:eastAsia="ru-RU"/>
          <w14:ligatures w14:val="none"/>
        </w:rPr>
        <w:t xml:space="preserve">․2 </w:t>
      </w:r>
      <w:proofErr w:type="spellStart"/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>միջնակարգ</w:t>
      </w:r>
      <w:proofErr w:type="spellEnd"/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 xml:space="preserve"> </w:t>
      </w:r>
      <w:proofErr w:type="spellStart"/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>դպրոց</w:t>
      </w:r>
      <w:proofErr w:type="spellEnd"/>
      <w:r w:rsidRPr="004F30BE">
        <w:rPr>
          <w:rFonts w:ascii="GHEA Grapalat" w:eastAsia="Times New Roman" w:hAnsi="GHEA Grapalat" w:cs="Times New Roman"/>
          <w:kern w:val="0"/>
          <w:lang w:val="x-none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» </w:t>
      </w:r>
      <w:r w:rsidRPr="004F30BE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ՊՈԱԿ-ը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ս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տորև ներկայացնում է իր կարիքների համար </w:t>
      </w:r>
      <w:r w:rsidRPr="00203B8E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Ծրագրերի   ապահովման սպասարկում համակարգիչների նորօգում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ձեռքբերման նպատակով կազմակերպված</w:t>
      </w:r>
      <w:r w:rsidRPr="004F30BE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</w:t>
      </w:r>
      <w:r w:rsidR="0059236B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               </w:t>
      </w:r>
      <w:r>
        <w:rPr>
          <w:rFonts w:ascii="Sylfaen" w:eastAsia="Times New Roman" w:hAnsi="Sylfaen" w:cs="Sylfaen"/>
          <w:kern w:val="0"/>
          <w:sz w:val="18"/>
          <w:lang w:val="hy-AM" w:eastAsia="ru-RU"/>
          <w14:ligatures w14:val="none"/>
        </w:rPr>
        <w:t xml:space="preserve"> </w:t>
      </w:r>
      <w:r w:rsidRPr="00203B8E">
        <w:rPr>
          <w:rFonts w:ascii="Sylfaen" w:eastAsia="Calibri" w:hAnsi="Sylfaen" w:cs="Times New Roman"/>
          <w:i/>
          <w:lang w:val="pt-BR"/>
        </w:rPr>
        <w:t>&lt;&lt;</w:t>
      </w:r>
      <w:r w:rsidRPr="00203B8E">
        <w:rPr>
          <w:rFonts w:ascii="GHEA Grapalat" w:eastAsiaTheme="majorEastAsia" w:hAnsi="GHEA Grapalat" w:cstheme="majorBidi"/>
          <w:b/>
          <w:bCs/>
          <w:color w:val="000000"/>
          <w:sz w:val="40"/>
          <w:szCs w:val="40"/>
          <w:lang w:val="af-ZA"/>
        </w:rPr>
        <w:t xml:space="preserve"> </w:t>
      </w:r>
      <w:r w:rsidRPr="00203B8E">
        <w:rPr>
          <w:rFonts w:ascii="GHEA Grapalat" w:eastAsia="Calibri" w:hAnsi="GHEA Grapalat" w:cs="Times New Roman"/>
          <w:color w:val="000000"/>
          <w:lang w:val="hy-AM"/>
        </w:rPr>
        <w:t>ԳՄԳՄԴ</w:t>
      </w:r>
      <w:r w:rsidRPr="00203B8E">
        <w:rPr>
          <w:rFonts w:ascii="GHEA Grapalat" w:eastAsia="Calibri" w:hAnsi="GHEA Grapalat" w:cs="Times New Roman"/>
          <w:color w:val="000000"/>
          <w:lang w:val="af-ZA"/>
        </w:rPr>
        <w:t>2-</w:t>
      </w:r>
      <w:r w:rsidRPr="00203B8E">
        <w:rPr>
          <w:rFonts w:ascii="GHEA Grapalat" w:eastAsia="Calibri" w:hAnsi="GHEA Grapalat" w:cs="Times New Roman"/>
          <w:color w:val="000000"/>
          <w:lang w:val="hy-AM"/>
        </w:rPr>
        <w:t>ՄԱԾՁԲ</w:t>
      </w:r>
      <w:r w:rsidRPr="00203B8E">
        <w:rPr>
          <w:rFonts w:ascii="GHEA Grapalat" w:eastAsia="Calibri" w:hAnsi="GHEA Grapalat" w:cs="Times New Roman"/>
          <w:color w:val="000000"/>
          <w:lang w:val="af-ZA"/>
        </w:rPr>
        <w:t>-26/02</w:t>
      </w:r>
      <w:r w:rsidRPr="00203B8E">
        <w:rPr>
          <w:rFonts w:ascii="Sylfaen" w:eastAsia="Calibri" w:hAnsi="Sylfaen" w:cs="Times New Roman"/>
          <w:i/>
          <w:lang w:val="pt-BR"/>
        </w:rPr>
        <w:t>&gt;&gt;</w:t>
      </w:r>
      <w:r w:rsidRPr="00203B8E">
        <w:rPr>
          <w:rFonts w:ascii="Sylfaen" w:eastAsia="Calibri" w:hAnsi="Sylfaen" w:cs="Times New Roman"/>
          <w:b/>
          <w:i/>
          <w:lang w:val="hy-AM"/>
        </w:rPr>
        <w:t xml:space="preserve"> </w:t>
      </w:r>
      <w:r w:rsidRPr="004F30BE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ծ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ածկագրով գնման ընթացակարգի արդյունքում պայմանագիր կնքելու որոշման մասին տեղեկատվությունը</w:t>
      </w:r>
      <w:r w:rsidRPr="004F30BE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`</w:t>
      </w:r>
    </w:p>
    <w:p w14:paraId="569D094B" w14:textId="77777777" w:rsidR="00203B8E" w:rsidRPr="004F30BE" w:rsidRDefault="00203B8E" w:rsidP="00203B8E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  <w:r w:rsidRPr="004F30BE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Պատասխանատու ստորաբաժանման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202</w:t>
      </w:r>
      <w:r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6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թվականի</w:t>
      </w:r>
      <w:r w:rsidRPr="004F30BE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ապրիլ</w:t>
      </w:r>
      <w:r w:rsidRPr="004F30BE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ի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 1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3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-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ի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թիվ 1 որոշմամբ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հաստատվել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են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ընթացակարգի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բոլոր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մասնակիցների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կողմից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ներկայացված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հայտերի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`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հրավերի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պահանջներին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համապատասխանության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գնահատման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արդյունքները</w:t>
      </w:r>
      <w:r w:rsidRPr="004F30BE"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  <w:t>։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Համաձյան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որի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`</w:t>
      </w:r>
    </w:p>
    <w:p w14:paraId="617A5DE2" w14:textId="77777777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2E708690" w14:textId="77777777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2DE70586" w14:textId="77777777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1</w:t>
      </w:r>
      <w:r w:rsidRPr="004F30BE"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12CBBCE6" w14:textId="77777777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2D1A8784" w14:textId="77777777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6DCDA320" w14:textId="14EE5FF8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`</w:t>
      </w:r>
      <w:r w:rsidRPr="004F30BE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 </w:t>
      </w:r>
      <w:r w:rsidRPr="005C4CE2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proofErr w:type="spellStart"/>
      <w:r w:rsidRPr="00203B8E">
        <w:t>Ծրագրերի</w:t>
      </w:r>
      <w:proofErr w:type="spellEnd"/>
      <w:r w:rsidRPr="00203B8E">
        <w:rPr>
          <w:lang w:val="af-ZA"/>
        </w:rPr>
        <w:t xml:space="preserve">   </w:t>
      </w:r>
      <w:proofErr w:type="spellStart"/>
      <w:r w:rsidRPr="00203B8E">
        <w:t>ապահովման</w:t>
      </w:r>
      <w:proofErr w:type="spellEnd"/>
      <w:r w:rsidRPr="00203B8E">
        <w:rPr>
          <w:lang w:val="af-ZA"/>
        </w:rPr>
        <w:t xml:space="preserve"> </w:t>
      </w:r>
      <w:proofErr w:type="spellStart"/>
      <w:r w:rsidRPr="00203B8E">
        <w:t>սպասարկում</w:t>
      </w:r>
      <w:proofErr w:type="spellEnd"/>
      <w:r w:rsidRPr="00203B8E">
        <w:rPr>
          <w:lang w:val="af-ZA"/>
        </w:rPr>
        <w:t xml:space="preserve"> </w:t>
      </w:r>
      <w:proofErr w:type="spellStart"/>
      <w:r w:rsidRPr="00203B8E">
        <w:t>համակարգիչների</w:t>
      </w:r>
      <w:proofErr w:type="spellEnd"/>
      <w:r w:rsidRPr="00203B8E">
        <w:rPr>
          <w:lang w:val="af-ZA"/>
        </w:rPr>
        <w:t xml:space="preserve"> </w:t>
      </w:r>
      <w:proofErr w:type="spellStart"/>
      <w:r w:rsidRPr="00203B8E">
        <w:t>նորօգում</w:t>
      </w:r>
      <w:proofErr w:type="spellEnd"/>
    </w:p>
    <w:p w14:paraId="04F7EA1B" w14:textId="77777777" w:rsidR="00203B8E" w:rsidRPr="004F30BE" w:rsidRDefault="00203B8E" w:rsidP="00203B8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2"/>
        <w:gridCol w:w="2237"/>
        <w:gridCol w:w="2344"/>
        <w:gridCol w:w="3434"/>
      </w:tblGrid>
      <w:tr w:rsidR="00203B8E" w:rsidRPr="004F30BE" w14:paraId="620BB6C2" w14:textId="77777777" w:rsidTr="009A28D9">
        <w:trPr>
          <w:trHeight w:val="59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BB71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/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A947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անվանումը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DF0B8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Հրավերի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պահանջներին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համապատասխանող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հայտեր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</w:p>
          <w:p w14:paraId="14689A4A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/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համապատասխանելու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դեպքում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նշել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BB63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Հրավերի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պահանջներին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չհամապատասխանող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հայտեր</w:t>
            </w:r>
          </w:p>
          <w:p w14:paraId="206888C7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/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չհամապատասխանելու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դեպքում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նշել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3FC87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Անհամապատասխանության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համառոտ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նկարագրույթուն</w:t>
            </w:r>
          </w:p>
        </w:tc>
      </w:tr>
      <w:tr w:rsidR="00203B8E" w:rsidRPr="004F30BE" w14:paraId="460EDB9F" w14:textId="77777777" w:rsidTr="009A28D9">
        <w:trPr>
          <w:trHeight w:val="19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2A02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B8065" w14:textId="42D9D467" w:rsidR="00203B8E" w:rsidRPr="00203B8E" w:rsidRDefault="00203B8E" w:rsidP="00203B8E">
            <w:pPr>
              <w:spacing w:after="0" w:line="240" w:lineRule="auto"/>
              <w:ind w:left="-17"/>
              <w:rPr>
                <w:rFonts w:ascii="GHEA Grapalat" w:eastAsia="Times New Roman" w:hAnsi="GHEA Grapalat" w:cs="Arial"/>
                <w:kern w:val="0"/>
                <w:sz w:val="22"/>
                <w:szCs w:val="22"/>
                <w:lang w:val="hy-AM" w:eastAsia="ru-RU"/>
                <w14:ligatures w14:val="none"/>
              </w:rPr>
            </w:pPr>
            <w:r w:rsidRPr="003648C7">
              <w:rPr>
                <w:rFonts w:ascii="GHEA Grapalat" w:eastAsia="Times New Roman" w:hAnsi="GHEA Grapalat" w:cs="Times New Roman"/>
                <w:kern w:val="0"/>
                <w:sz w:val="22"/>
                <w:szCs w:val="22"/>
                <w:lang w:val="nb-NO"/>
                <w14:ligatures w14:val="none"/>
              </w:rPr>
              <w:t>«</w:t>
            </w:r>
            <w:r>
              <w:rPr>
                <w:rFonts w:ascii="GHEA Grapalat" w:eastAsia="Times New Roman" w:hAnsi="GHEA Grapalat" w:cs="Arial"/>
                <w:kern w:val="0"/>
                <w:sz w:val="22"/>
                <w:szCs w:val="22"/>
                <w:lang w:val="hy-AM" w:eastAsia="ru-RU"/>
                <w14:ligatures w14:val="none"/>
              </w:rPr>
              <w:t>ՇԱՀ ՈՒՍՈՒՄՆԱԿԱՆ</w:t>
            </w:r>
            <w:r w:rsidR="0059236B">
              <w:rPr>
                <w:rFonts w:ascii="GHEA Grapalat" w:eastAsia="Times New Roman" w:hAnsi="GHEA Grapalat" w:cs="Arial"/>
                <w:kern w:val="0"/>
                <w:sz w:val="22"/>
                <w:szCs w:val="22"/>
                <w:lang w:val="hy-AM" w:eastAsia="ru-RU"/>
                <w14:ligatures w14:val="none"/>
              </w:rPr>
              <w:t xml:space="preserve"> ԿԵՆՏՐՈՆ</w:t>
            </w:r>
            <w:r w:rsidRPr="003648C7">
              <w:rPr>
                <w:rFonts w:ascii="GHEA Grapalat" w:eastAsia="Times New Roman" w:hAnsi="GHEA Grapalat" w:cs="Arial"/>
                <w:color w:val="2C2D2E"/>
                <w:kern w:val="0"/>
                <w:sz w:val="22"/>
                <w:szCs w:val="22"/>
                <w:shd w:val="clear" w:color="auto" w:fill="FFFFFF"/>
                <w:lang w:val="nb-NO"/>
                <w14:ligatures w14:val="none"/>
              </w:rPr>
              <w:t>»</w:t>
            </w:r>
            <w:r>
              <w:rPr>
                <w:rFonts w:ascii="GHEA Grapalat" w:eastAsia="Times New Roman" w:hAnsi="GHEA Grapalat" w:cs="Arial"/>
                <w:color w:val="2C2D2E"/>
                <w:kern w:val="0"/>
                <w:sz w:val="22"/>
                <w:szCs w:val="22"/>
                <w:shd w:val="clear" w:color="auto" w:fill="FFFFFF"/>
                <w:lang w:val="nb-NO"/>
                <w14:ligatures w14:val="none"/>
              </w:rPr>
              <w:t xml:space="preserve"> </w:t>
            </w:r>
            <w:r w:rsidRPr="003648C7">
              <w:rPr>
                <w:rFonts w:ascii="GHEA Grapalat" w:eastAsia="Times New Roman" w:hAnsi="GHEA Grapalat" w:cs="Arial"/>
                <w:kern w:val="0"/>
                <w:sz w:val="22"/>
                <w:szCs w:val="22"/>
                <w:lang w:val="hy-AM" w:eastAsia="ru-RU"/>
                <w14:ligatures w14:val="none"/>
              </w:rPr>
              <w:t>Ա/Ձ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96B4C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lang w:val="en-US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1CD3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98CD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</w:p>
        </w:tc>
      </w:tr>
    </w:tbl>
    <w:p w14:paraId="430C3303" w14:textId="77777777" w:rsidR="00203B8E" w:rsidRPr="004F30BE" w:rsidRDefault="00203B8E" w:rsidP="00203B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9"/>
        <w:gridCol w:w="2664"/>
        <w:gridCol w:w="2021"/>
        <w:gridCol w:w="2571"/>
      </w:tblGrid>
      <w:tr w:rsidR="00203B8E" w:rsidRPr="00BB67A6" w14:paraId="52E3FF83" w14:textId="77777777" w:rsidTr="009A28D9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DC22C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Մասնակիցների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զբաղեցրած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EE1C9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անվանումը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A0A8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Ընտրված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մասնակից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/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ընտրված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մասնակցի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համար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նշել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80F31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առաջարկած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գին</w:t>
            </w:r>
          </w:p>
          <w:p w14:paraId="03BBB38E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/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առանց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ԱՀՀ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,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հազ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. </w:t>
            </w:r>
            <w:r w:rsidRPr="004F30BE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դրամ</w:t>
            </w: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/</w:t>
            </w:r>
          </w:p>
        </w:tc>
      </w:tr>
      <w:tr w:rsidR="00203B8E" w:rsidRPr="004F30BE" w14:paraId="65467ABD" w14:textId="77777777" w:rsidTr="009A28D9">
        <w:trPr>
          <w:trHeight w:val="332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35E2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5EB27" w14:textId="186352A6" w:rsidR="00203B8E" w:rsidRPr="0059236B" w:rsidRDefault="0059236B" w:rsidP="009A28D9">
            <w:pPr>
              <w:spacing w:after="0" w:line="240" w:lineRule="auto"/>
              <w:ind w:left="-17"/>
              <w:rPr>
                <w:rFonts w:ascii="GHEA Grapalat" w:eastAsia="Calibri" w:hAnsi="GHEA Grapalat" w:cs="Times New Roman"/>
                <w:kern w:val="0"/>
                <w:lang w:val="af-ZA" w:eastAsia="ru-RU"/>
                <w14:ligatures w14:val="none"/>
              </w:rPr>
            </w:pPr>
            <w:r w:rsidRPr="003648C7">
              <w:rPr>
                <w:rFonts w:ascii="GHEA Grapalat" w:eastAsia="Times New Roman" w:hAnsi="GHEA Grapalat" w:cs="Times New Roman"/>
                <w:kern w:val="0"/>
                <w:sz w:val="22"/>
                <w:szCs w:val="22"/>
                <w:lang w:val="nb-NO"/>
                <w14:ligatures w14:val="none"/>
              </w:rPr>
              <w:t>«</w:t>
            </w:r>
            <w:r>
              <w:rPr>
                <w:rFonts w:ascii="GHEA Grapalat" w:eastAsia="Times New Roman" w:hAnsi="GHEA Grapalat" w:cs="Arial"/>
                <w:kern w:val="0"/>
                <w:sz w:val="22"/>
                <w:szCs w:val="22"/>
                <w:lang w:val="hy-AM" w:eastAsia="ru-RU"/>
                <w14:ligatures w14:val="none"/>
              </w:rPr>
              <w:t>ՇԱՀ ՈՒՍՈՒՄՆԱԿԱՆ ԿԵՆՏՐՈՆ</w:t>
            </w:r>
            <w:r w:rsidRPr="003648C7">
              <w:rPr>
                <w:rFonts w:ascii="GHEA Grapalat" w:eastAsia="Times New Roman" w:hAnsi="GHEA Grapalat" w:cs="Arial"/>
                <w:color w:val="2C2D2E"/>
                <w:kern w:val="0"/>
                <w:sz w:val="22"/>
                <w:szCs w:val="22"/>
                <w:shd w:val="clear" w:color="auto" w:fill="FFFFFF"/>
                <w:lang w:val="nb-NO"/>
                <w14:ligatures w14:val="none"/>
              </w:rPr>
              <w:t>»</w:t>
            </w:r>
            <w:r>
              <w:rPr>
                <w:rFonts w:ascii="GHEA Grapalat" w:eastAsia="Times New Roman" w:hAnsi="GHEA Grapalat" w:cs="Arial"/>
                <w:color w:val="2C2D2E"/>
                <w:kern w:val="0"/>
                <w:sz w:val="22"/>
                <w:szCs w:val="22"/>
                <w:shd w:val="clear" w:color="auto" w:fill="FFFFFF"/>
                <w:lang w:val="nb-NO"/>
                <w14:ligatures w14:val="none"/>
              </w:rPr>
              <w:t xml:space="preserve"> </w:t>
            </w:r>
            <w:r w:rsidRPr="003648C7">
              <w:rPr>
                <w:rFonts w:ascii="GHEA Grapalat" w:eastAsia="Times New Roman" w:hAnsi="GHEA Grapalat" w:cs="Arial"/>
                <w:kern w:val="0"/>
                <w:sz w:val="22"/>
                <w:szCs w:val="22"/>
                <w:lang w:val="hy-AM" w:eastAsia="ru-RU"/>
                <w14:ligatures w14:val="none"/>
              </w:rPr>
              <w:t>Ա/Ձ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1F05" w14:textId="77777777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4F30BE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1D35D" w14:textId="4F1BBCBE" w:rsidR="00203B8E" w:rsidRPr="004F30BE" w:rsidRDefault="00203B8E" w:rsidP="009A28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eastAsia="ru-RU"/>
                <w14:ligatures w14:val="none"/>
              </w:rPr>
              <w:t>50,</w:t>
            </w: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0</w:t>
            </w:r>
            <w:r w:rsidRPr="004F30BE"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00</w:t>
            </w:r>
          </w:p>
        </w:tc>
      </w:tr>
    </w:tbl>
    <w:p w14:paraId="5BDF8A7D" w14:textId="77777777" w:rsidR="00203B8E" w:rsidRPr="004F30BE" w:rsidRDefault="00203B8E" w:rsidP="00203B8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29D0B17B" w14:textId="77777777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46358DE1" w14:textId="77777777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0F90D48C" w14:textId="77777777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4236B03D" w14:textId="77777777" w:rsidR="00203B8E" w:rsidRPr="004F30BE" w:rsidRDefault="00203B8E" w:rsidP="00203B8E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4713E289" w14:textId="77777777" w:rsidR="00203B8E" w:rsidRPr="004F30BE" w:rsidRDefault="00203B8E" w:rsidP="00203B8E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60E67B75" w14:textId="77777777" w:rsidR="00203B8E" w:rsidRPr="004F30BE" w:rsidRDefault="00203B8E" w:rsidP="00203B8E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</w:pPr>
      <w:r w:rsidRPr="004F30BE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>«</w:t>
      </w:r>
      <w:r w:rsidRPr="004F30BE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Գնումների</w:t>
      </w:r>
      <w:r w:rsidRPr="004F30BE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մասին</w:t>
      </w:r>
      <w:r w:rsidRPr="004F30BE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» </w:t>
      </w:r>
      <w:r w:rsidRPr="004F30BE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ՀՀ</w:t>
      </w:r>
      <w:r w:rsidRPr="004F30BE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օրենքի</w:t>
      </w:r>
      <w:r w:rsidRPr="004F30BE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10-</w:t>
      </w:r>
      <w:r w:rsidRPr="004F30BE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րդ</w:t>
      </w:r>
      <w:r w:rsidRPr="004F30BE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հոդվածի</w:t>
      </w:r>
      <w:r w:rsidRPr="004F30BE">
        <w:rPr>
          <w:rFonts w:ascii="GHEA Grapalat" w:eastAsia="Times New Roman" w:hAnsi="GHEA Grapalat" w:cs="Sylfaen"/>
          <w:color w:val="000000"/>
          <w:kern w:val="0"/>
          <w:lang w:val="hy-AM" w:eastAsia="ru-RU"/>
          <w14:ligatures w14:val="none"/>
        </w:rPr>
        <w:t xml:space="preserve"> 4-րդ կետի համաձայն</w:t>
      </w:r>
      <w:r w:rsidRPr="004F30BE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` </w:t>
      </w:r>
      <w:r w:rsidRPr="004F30BE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անգործության</w:t>
      </w:r>
      <w:r w:rsidRPr="004F30BE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ժամկետ</w:t>
      </w:r>
      <w:r w:rsidRPr="004F30BE">
        <w:rPr>
          <w:rFonts w:ascii="GHEA Grapalat" w:eastAsia="Times New Roman" w:hAnsi="GHEA Grapalat" w:cs="Sylfaen"/>
          <w:color w:val="000000"/>
          <w:kern w:val="0"/>
          <w:lang w:val="hy-AM" w:eastAsia="ru-RU"/>
          <w14:ligatures w14:val="none"/>
        </w:rPr>
        <w:t>ը կիրառելի չէ:</w:t>
      </w:r>
    </w:p>
    <w:p w14:paraId="051B219B" w14:textId="769AD0B1" w:rsidR="00203B8E" w:rsidRPr="004F30BE" w:rsidRDefault="00203B8E" w:rsidP="00203B8E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i/>
          <w:kern w:val="0"/>
          <w:lang w:val="af-ZA" w:eastAsia="ru-RU"/>
          <w14:ligatures w14:val="none"/>
        </w:rPr>
      </w:pP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Սույն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հայտարարության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հետ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կապված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լրացուցիչ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տեղեկություններ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ստանալու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համար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կարող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եք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դիմել </w:t>
      </w:r>
      <w:r>
        <w:rPr>
          <w:rFonts w:ascii="Sylfaen" w:eastAsia="Times New Roman" w:hAnsi="Sylfaen" w:cs="Sylfaen"/>
          <w:kern w:val="0"/>
          <w:sz w:val="18"/>
          <w:lang w:val="hy-AM" w:eastAsia="ru-RU"/>
          <w14:ligatures w14:val="none"/>
        </w:rPr>
        <w:t xml:space="preserve"> </w:t>
      </w:r>
      <w:r w:rsidRPr="00203B8E">
        <w:rPr>
          <w:rFonts w:ascii="Sylfaen" w:eastAsia="Calibri" w:hAnsi="Sylfaen" w:cs="Times New Roman"/>
          <w:i/>
          <w:lang w:val="pt-BR"/>
        </w:rPr>
        <w:t>&lt;&lt;</w:t>
      </w:r>
      <w:r w:rsidRPr="00203B8E">
        <w:rPr>
          <w:rFonts w:ascii="GHEA Grapalat" w:eastAsiaTheme="majorEastAsia" w:hAnsi="GHEA Grapalat" w:cstheme="majorBidi"/>
          <w:b/>
          <w:bCs/>
          <w:color w:val="000000"/>
          <w:sz w:val="40"/>
          <w:szCs w:val="40"/>
          <w:lang w:val="af-ZA"/>
        </w:rPr>
        <w:t xml:space="preserve"> </w:t>
      </w:r>
      <w:r w:rsidRPr="00203B8E">
        <w:rPr>
          <w:rFonts w:ascii="GHEA Grapalat" w:eastAsia="Calibri" w:hAnsi="GHEA Grapalat" w:cs="Times New Roman"/>
          <w:color w:val="000000"/>
        </w:rPr>
        <w:t>ԳՄԳՄԴ</w:t>
      </w:r>
      <w:r w:rsidRPr="00203B8E">
        <w:rPr>
          <w:rFonts w:ascii="GHEA Grapalat" w:eastAsia="Calibri" w:hAnsi="GHEA Grapalat" w:cs="Times New Roman"/>
          <w:color w:val="000000"/>
          <w:lang w:val="af-ZA"/>
        </w:rPr>
        <w:t>2-</w:t>
      </w:r>
      <w:r w:rsidRPr="00203B8E">
        <w:rPr>
          <w:rFonts w:ascii="GHEA Grapalat" w:eastAsia="Calibri" w:hAnsi="GHEA Grapalat" w:cs="Times New Roman"/>
          <w:color w:val="000000"/>
        </w:rPr>
        <w:t>ՄԱԾՁԲ</w:t>
      </w:r>
      <w:r w:rsidRPr="00203B8E">
        <w:rPr>
          <w:rFonts w:ascii="GHEA Grapalat" w:eastAsia="Calibri" w:hAnsi="GHEA Grapalat" w:cs="Times New Roman"/>
          <w:color w:val="000000"/>
          <w:lang w:val="af-ZA"/>
        </w:rPr>
        <w:t>-26/02</w:t>
      </w:r>
      <w:r w:rsidRPr="00203B8E">
        <w:rPr>
          <w:rFonts w:ascii="Sylfaen" w:eastAsia="Calibri" w:hAnsi="Sylfaen" w:cs="Times New Roman"/>
          <w:i/>
          <w:lang w:val="pt-BR"/>
        </w:rPr>
        <w:t>&gt;&gt;</w:t>
      </w:r>
      <w:r w:rsidRPr="00203B8E">
        <w:rPr>
          <w:rFonts w:ascii="Sylfaen" w:eastAsia="Calibri" w:hAnsi="Sylfaen" w:cs="Times New Roman"/>
          <w:b/>
          <w:i/>
          <w:lang w:val="hy-AM"/>
        </w:rPr>
        <w:t xml:space="preserve"> 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ծածկագրով գնահատող հանձնաժողովի քարտուղար</w:t>
      </w:r>
      <w:r w:rsidRPr="004F30BE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Մ</w:t>
      </w:r>
      <w:r w:rsidRPr="004F30BE">
        <w:rPr>
          <w:rFonts w:ascii="Microsoft JhengHei" w:eastAsia="Microsoft JhengHei" w:hAnsi="Microsoft JhengHei" w:cs="Microsoft JhengHei" w:hint="eastAsia"/>
          <w:kern w:val="0"/>
          <w:lang w:val="af-ZA" w:eastAsia="ru-RU"/>
          <w14:ligatures w14:val="none"/>
        </w:rPr>
        <w:t>․</w:t>
      </w:r>
      <w:r>
        <w:rPr>
          <w:rFonts w:ascii="GHEA Grapalat" w:eastAsia="Times New Roman" w:hAnsi="GHEA Grapalat" w:cs="GHEA Grapalat"/>
          <w:kern w:val="0"/>
          <w:lang w:val="af-ZA" w:eastAsia="ru-RU"/>
          <w14:ligatures w14:val="none"/>
        </w:rPr>
        <w:t>Խաչատր</w:t>
      </w:r>
      <w:r w:rsidRPr="004F30BE">
        <w:rPr>
          <w:rFonts w:ascii="GHEA Grapalat" w:eastAsia="Times New Roman" w:hAnsi="GHEA Grapalat" w:cs="GHEA Grapalat"/>
          <w:kern w:val="0"/>
          <w:lang w:val="af-ZA" w:eastAsia="ru-RU"/>
          <w14:ligatures w14:val="none"/>
        </w:rPr>
        <w:t>յանին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:</w:t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ab/>
      </w:r>
      <w:r w:rsidRPr="004F30BE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ab/>
      </w:r>
    </w:p>
    <w:p w14:paraId="7CE4F293" w14:textId="77777777" w:rsidR="00203B8E" w:rsidRPr="00A4012D" w:rsidRDefault="00203B8E" w:rsidP="00203B8E">
      <w:pPr>
        <w:spacing w:after="0" w:line="360" w:lineRule="auto"/>
        <w:ind w:firstLine="567"/>
        <w:jc w:val="both"/>
        <w:rPr>
          <w:rFonts w:ascii="GHEA Grapalat" w:hAnsi="GHEA Grapalat" w:cs="Times New Roman"/>
          <w:lang w:val="af-ZA"/>
        </w:rPr>
      </w:pPr>
      <w:r w:rsidRPr="004F30BE">
        <w:rPr>
          <w:rFonts w:ascii="GHEA Grapalat" w:hAnsi="GHEA Grapalat"/>
          <w:lang w:val="af-ZA"/>
        </w:rPr>
        <w:t xml:space="preserve">                   </w:t>
      </w:r>
    </w:p>
    <w:p w14:paraId="763AE53D" w14:textId="77777777" w:rsidR="00203B8E" w:rsidRPr="00336CEA" w:rsidRDefault="00203B8E" w:rsidP="00203B8E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4F30BE">
        <w:rPr>
          <w:rFonts w:ascii="GHEA Grapalat" w:hAnsi="GHEA Grapalat"/>
          <w:lang w:val="af-ZA"/>
        </w:rPr>
        <w:t xml:space="preserve">               Հեռախոս`  09</w:t>
      </w:r>
      <w:r w:rsidRPr="00336CEA">
        <w:rPr>
          <w:rFonts w:ascii="GHEA Grapalat" w:hAnsi="GHEA Grapalat"/>
          <w:lang w:val="af-ZA"/>
        </w:rPr>
        <w:t>3</w:t>
      </w:r>
      <w:r w:rsidRPr="004F30BE">
        <w:rPr>
          <w:rFonts w:ascii="GHEA Grapalat" w:hAnsi="GHEA Grapalat"/>
          <w:lang w:val="af-ZA"/>
        </w:rPr>
        <w:t>-</w:t>
      </w:r>
      <w:r w:rsidRPr="00336CEA">
        <w:rPr>
          <w:rFonts w:ascii="GHEA Grapalat" w:hAnsi="GHEA Grapalat"/>
          <w:lang w:val="af-ZA"/>
        </w:rPr>
        <w:t>26</w:t>
      </w:r>
      <w:r w:rsidRPr="004F30BE">
        <w:rPr>
          <w:rFonts w:ascii="GHEA Grapalat" w:hAnsi="GHEA Grapalat"/>
          <w:lang w:val="af-ZA"/>
        </w:rPr>
        <w:t>-</w:t>
      </w:r>
      <w:r w:rsidRPr="00336CEA">
        <w:rPr>
          <w:rFonts w:ascii="GHEA Grapalat" w:hAnsi="GHEA Grapalat"/>
          <w:lang w:val="af-ZA"/>
        </w:rPr>
        <w:t>02</w:t>
      </w:r>
      <w:r w:rsidRPr="004F30BE">
        <w:rPr>
          <w:rFonts w:ascii="GHEA Grapalat" w:hAnsi="GHEA Grapalat"/>
          <w:lang w:val="af-ZA"/>
        </w:rPr>
        <w:t>-</w:t>
      </w:r>
      <w:r w:rsidRPr="00336CEA">
        <w:rPr>
          <w:rFonts w:ascii="GHEA Grapalat" w:hAnsi="GHEA Grapalat"/>
          <w:lang w:val="af-ZA"/>
        </w:rPr>
        <w:t>61</w:t>
      </w:r>
    </w:p>
    <w:p w14:paraId="4C794E78" w14:textId="77777777" w:rsidR="00203B8E" w:rsidRDefault="00203B8E" w:rsidP="00203B8E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4F30BE">
        <w:rPr>
          <w:rFonts w:ascii="GHEA Grapalat" w:hAnsi="GHEA Grapalat"/>
          <w:lang w:val="af-ZA"/>
        </w:rPr>
        <w:t xml:space="preserve">               Էլ.փոստ`  </w:t>
      </w:r>
      <w:hyperlink r:id="rId4" w:history="1">
        <w:r>
          <w:rPr>
            <w:rStyle w:val="ac"/>
            <w:rFonts w:ascii="Helvetica" w:eastAsiaTheme="majorEastAsia" w:hAnsi="Helvetica"/>
            <w:b/>
            <w:bCs/>
            <w:color w:val="000000" w:themeColor="text1"/>
            <w:sz w:val="20"/>
            <w:shd w:val="clear" w:color="auto" w:fill="FFFFFF"/>
            <w:lang w:val="af-ZA"/>
          </w:rPr>
          <w:t>mariamxachatryan1996m@mail.ru</w:t>
        </w:r>
      </w:hyperlink>
    </w:p>
    <w:p w14:paraId="64C42E6E" w14:textId="77777777" w:rsidR="00203B8E" w:rsidRPr="0046115A" w:rsidRDefault="00203B8E" w:rsidP="00203B8E">
      <w:pPr>
        <w:rPr>
          <w:lang w:val="af-ZA"/>
        </w:rPr>
      </w:pPr>
      <w:r w:rsidRPr="004F30BE">
        <w:rPr>
          <w:rFonts w:ascii="GHEA Grapalat" w:hAnsi="GHEA Grapalat"/>
          <w:lang w:val="af-ZA"/>
        </w:rPr>
        <w:t xml:space="preserve">Պատվիրատու` </w:t>
      </w:r>
      <w:r w:rsidRPr="004F30BE">
        <w:rPr>
          <w:rFonts w:ascii="GHEA Grapalat" w:hAnsi="GHEA Grapalat" w:cs="Sylfaen"/>
          <w:lang w:val="hy-AM"/>
        </w:rPr>
        <w:t>ՀՀ Գեղարքունիքի մարզի Գա</w:t>
      </w:r>
      <w:r>
        <w:rPr>
          <w:rFonts w:ascii="GHEA Grapalat" w:hAnsi="GHEA Grapalat" w:cs="Sylfaen"/>
          <w:lang w:val="hy-AM"/>
        </w:rPr>
        <w:t>նձակի հ</w:t>
      </w:r>
      <w:r>
        <w:rPr>
          <w:rFonts w:ascii="Microsoft JhengHei" w:eastAsia="Microsoft JhengHei" w:hAnsi="Microsoft JhengHei" w:cs="Microsoft JhengHei"/>
          <w:lang w:val="hy-AM"/>
        </w:rPr>
        <w:t xml:space="preserve">․2  </w:t>
      </w:r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proofErr w:type="spellStart"/>
      <w:r w:rsidRPr="004F30BE">
        <w:rPr>
          <w:rFonts w:ascii="GHEA Grapalat" w:eastAsia="Times New Roman" w:hAnsi="GHEA Grapalat" w:cs="Times New Roman"/>
          <w:kern w:val="0"/>
          <w:lang w:val="en-US" w:eastAsia="ru-RU"/>
          <w14:ligatures w14:val="none"/>
        </w:rPr>
        <w:t>միջնակարգ</w:t>
      </w:r>
      <w:proofErr w:type="spellEnd"/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proofErr w:type="spellStart"/>
      <w:r w:rsidRPr="004F30BE">
        <w:rPr>
          <w:rFonts w:ascii="GHEA Grapalat" w:eastAsia="Times New Roman" w:hAnsi="GHEA Grapalat" w:cs="Times New Roman"/>
          <w:kern w:val="0"/>
          <w:lang w:val="en-US" w:eastAsia="ru-RU"/>
          <w14:ligatures w14:val="none"/>
        </w:rPr>
        <w:t>դպրոց</w:t>
      </w:r>
      <w:proofErr w:type="spellEnd"/>
      <w:r w:rsidRPr="004F30BE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F30BE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ՊՈԱԿ</w:t>
      </w:r>
    </w:p>
    <w:p w14:paraId="55360DD2" w14:textId="77777777" w:rsidR="00203B8E" w:rsidRPr="002F1B3A" w:rsidRDefault="00203B8E" w:rsidP="00203B8E">
      <w:pPr>
        <w:rPr>
          <w:lang w:val="af-ZA"/>
        </w:rPr>
      </w:pPr>
    </w:p>
    <w:p w14:paraId="575C25B9" w14:textId="77777777" w:rsidR="000304DD" w:rsidRPr="00203B8E" w:rsidRDefault="000304DD">
      <w:pPr>
        <w:rPr>
          <w:lang w:val="af-ZA"/>
        </w:rPr>
      </w:pPr>
    </w:p>
    <w:sectPr w:rsidR="000304DD" w:rsidRPr="00203B8E" w:rsidSect="0020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DD"/>
    <w:rsid w:val="000304DD"/>
    <w:rsid w:val="000622E2"/>
    <w:rsid w:val="00203B8E"/>
    <w:rsid w:val="005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64EB"/>
  <w15:chartTrackingRefBased/>
  <w15:docId w15:val="{9B53BC6F-0B0E-4CBB-A33B-3F443378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8E"/>
  </w:style>
  <w:style w:type="paragraph" w:styleId="1">
    <w:name w:val="heading 1"/>
    <w:basedOn w:val="a"/>
    <w:next w:val="a"/>
    <w:link w:val="10"/>
    <w:uiPriority w:val="9"/>
    <w:qFormat/>
    <w:rsid w:val="0003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4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4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4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4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4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4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4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unhideWhenUsed/>
    <w:rsid w:val="00203B8E"/>
    <w:rPr>
      <w:color w:val="0000FF"/>
      <w:w w:val="100"/>
      <w:position w:val="-1"/>
      <w:u w:val="single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mxachatryan1996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GSG</cp:lastModifiedBy>
  <cp:revision>2</cp:revision>
  <dcterms:created xsi:type="dcterms:W3CDTF">2026-04-28T06:05:00Z</dcterms:created>
  <dcterms:modified xsi:type="dcterms:W3CDTF">2026-04-28T06:20:00Z</dcterms:modified>
</cp:coreProperties>
</file>