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7E7A905A" w:rsidR="0022631D" w:rsidRPr="00A22314" w:rsidRDefault="0022631D" w:rsidP="00A22314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D524FF6" w:rsidR="0022631D" w:rsidRPr="006D1B63" w:rsidRDefault="00B05080" w:rsidP="008F18B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Arial Unicode" w:eastAsia="Times New Roman" w:hAnsi="Arial Unicode" w:cs="Sylfaen"/>
          <w:sz w:val="20"/>
          <w:szCs w:val="20"/>
          <w:lang w:val="af-ZA" w:eastAsia="ru-RU"/>
        </w:rPr>
        <w:t>«</w:t>
      </w:r>
      <w:r w:rsidR="00C93439" w:rsidRPr="00B83F2C">
        <w:rPr>
          <w:rFonts w:ascii="GHEA Grapalat" w:eastAsia="Times New Roman" w:hAnsi="GHEA Grapalat" w:cs="Sylfaen"/>
          <w:sz w:val="20"/>
          <w:szCs w:val="20"/>
          <w:lang w:val="af-ZA" w:eastAsia="ru-RU"/>
        </w:rPr>
        <w:t>Ա.Բ</w:t>
      </w:r>
      <w:r w:rsidR="00C9343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.Նալբանդյանի անվան քիմիական ֆիզիկայի ինստիտուտ</w:t>
      </w:r>
      <w:r>
        <w:rPr>
          <w:rFonts w:ascii="Arial Unicode" w:eastAsia="Times New Roman" w:hAnsi="Arial Unicode" w:cs="Sylfaen"/>
          <w:sz w:val="20"/>
          <w:szCs w:val="20"/>
          <w:lang w:val="af-ZA" w:eastAsia="ru-RU"/>
        </w:rPr>
        <w:t>»</w:t>
      </w:r>
      <w:r w:rsidR="008F18BE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որը գտնվում է                        </w:t>
      </w:r>
      <w:r w:rsidR="008F18BE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ք.Երևան, </w:t>
      </w:r>
      <w:r w:rsidR="00C9343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Պ.Սևակի 5/2</w:t>
      </w:r>
      <w:r w:rsidR="008F18BE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հասցեում, ստորև ներկայացնում է իր</w:t>
      </w:r>
      <w:r w:rsidR="008F18BE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</w:t>
      </w:r>
      <w:r w:rsidR="0022631D"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ի </w:t>
      </w:r>
      <w:r w:rsidR="0022631D" w:rsidRPr="0064437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B83F2C" w:rsidRPr="0064437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C90707">
        <w:rPr>
          <w:rFonts w:ascii="GHEA Grapalat" w:hAnsi="GHEA Grapalat"/>
          <w:b/>
          <w:bCs/>
          <w:sz w:val="20"/>
          <w:szCs w:val="20"/>
        </w:rPr>
        <w:t>ապրանքի</w:t>
      </w:r>
      <w:proofErr w:type="spellEnd"/>
      <w:r w:rsidR="00C90707" w:rsidRPr="00C90707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C90707">
        <w:rPr>
          <w:rFonts w:ascii="GHEA Grapalat" w:hAnsi="GHEA Grapalat"/>
          <w:b/>
          <w:bCs/>
          <w:sz w:val="20"/>
          <w:szCs w:val="20"/>
          <w:lang w:val="af-ZA"/>
        </w:rPr>
        <w:t>ձեռքբերման</w:t>
      </w:r>
      <w:r w:rsidR="00F25381" w:rsidRPr="003B6695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3B60DB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 </w:t>
      </w:r>
      <w:r w:rsidR="00C93439"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ՔՖԻ</w:t>
      </w:r>
      <w:r w:rsidR="008F18BE" w:rsidRPr="006D1B6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-ԳՀԱՊՁԲ-</w:t>
      </w:r>
      <w:r w:rsidR="008C7C1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26/</w:t>
      </w:r>
      <w:r w:rsidR="00421C9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</w:t>
      </w:r>
      <w:r w:rsidR="004A5BA5" w:rsidRPr="004A5BA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4F734F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="0022631D" w:rsidRPr="006D1B63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p w14:paraId="3F2A9659" w14:textId="77777777" w:rsidR="0022631D" w:rsidRPr="006D1B63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774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38"/>
        <w:gridCol w:w="329"/>
        <w:gridCol w:w="709"/>
        <w:gridCol w:w="392"/>
        <w:gridCol w:w="458"/>
        <w:gridCol w:w="488"/>
        <w:gridCol w:w="79"/>
        <w:gridCol w:w="284"/>
        <w:gridCol w:w="142"/>
        <w:gridCol w:w="62"/>
        <w:gridCol w:w="596"/>
        <w:gridCol w:w="334"/>
        <w:gridCol w:w="282"/>
        <w:gridCol w:w="710"/>
        <w:gridCol w:w="58"/>
        <w:gridCol w:w="422"/>
        <w:gridCol w:w="371"/>
        <w:gridCol w:w="437"/>
        <w:gridCol w:w="271"/>
        <w:gridCol w:w="71"/>
        <w:gridCol w:w="780"/>
        <w:gridCol w:w="41"/>
        <w:gridCol w:w="101"/>
        <w:gridCol w:w="522"/>
        <w:gridCol w:w="8"/>
        <w:gridCol w:w="7"/>
        <w:gridCol w:w="455"/>
        <w:gridCol w:w="425"/>
        <w:gridCol w:w="1134"/>
      </w:tblGrid>
      <w:tr w:rsidR="00F72429" w:rsidRPr="00C90707" w14:paraId="3BCB0F4A" w14:textId="77777777" w:rsidTr="00714AD0">
        <w:trPr>
          <w:trHeight w:val="146"/>
        </w:trPr>
        <w:tc>
          <w:tcPr>
            <w:tcW w:w="568" w:type="dxa"/>
            <w:shd w:val="clear" w:color="auto" w:fill="auto"/>
            <w:vAlign w:val="center"/>
          </w:tcPr>
          <w:p w14:paraId="5FD69F2F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06" w:type="dxa"/>
            <w:gridSpan w:val="29"/>
            <w:shd w:val="clear" w:color="auto" w:fill="auto"/>
            <w:vAlign w:val="center"/>
          </w:tcPr>
          <w:p w14:paraId="47A5B985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F72429" w:rsidRPr="00C90707" w14:paraId="796D388F" w14:textId="77777777" w:rsidTr="0080118E">
        <w:trPr>
          <w:trHeight w:val="11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781659E7" w14:textId="0F13217F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59F68B85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14:paraId="62535C49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2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551" w:type="dxa"/>
            <w:gridSpan w:val="6"/>
            <w:vMerge w:val="restart"/>
            <w:shd w:val="clear" w:color="auto" w:fill="auto"/>
            <w:vAlign w:val="center"/>
          </w:tcPr>
          <w:p w14:paraId="5D289872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72429" w:rsidRPr="00C90707" w14:paraId="02BE1D52" w14:textId="77777777" w:rsidTr="0080118E">
        <w:trPr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14:paraId="6E1FBC69" w14:textId="77777777" w:rsidR="00F72429" w:rsidRPr="00C90707" w:rsidRDefault="00F72429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528BE8BA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5C6C06A7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26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01CC38D9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552" w:type="dxa"/>
            <w:gridSpan w:val="9"/>
            <w:vMerge/>
            <w:shd w:val="clear" w:color="auto" w:fill="auto"/>
          </w:tcPr>
          <w:p w14:paraId="12AD9841" w14:textId="77777777" w:rsidR="00F72429" w:rsidRPr="00C90707" w:rsidRDefault="00F72429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6"/>
            <w:vMerge/>
            <w:shd w:val="clear" w:color="auto" w:fill="auto"/>
          </w:tcPr>
          <w:p w14:paraId="28B6AAAB" w14:textId="77777777" w:rsidR="00F72429" w:rsidRPr="00C90707" w:rsidRDefault="00F72429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72429" w:rsidRPr="00C90707" w14:paraId="688F77C8" w14:textId="77777777" w:rsidTr="0080118E">
        <w:trPr>
          <w:trHeight w:val="275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F72429" w:rsidRPr="00C90707" w:rsidRDefault="00F72429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F72429" w:rsidRPr="00C90707" w:rsidRDefault="00F72429" w:rsidP="00C907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55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F72429" w:rsidRPr="00C90707" w:rsidRDefault="00F72429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F72429" w:rsidRPr="00C90707" w:rsidRDefault="00F72429" w:rsidP="00C907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05080" w:rsidRPr="00B05080" w14:paraId="1A252BDB" w14:textId="77777777" w:rsidTr="0080118E">
        <w:trPr>
          <w:trHeight w:val="60"/>
        </w:trPr>
        <w:tc>
          <w:tcPr>
            <w:tcW w:w="568" w:type="dxa"/>
            <w:shd w:val="clear" w:color="auto" w:fill="auto"/>
            <w:vAlign w:val="center"/>
          </w:tcPr>
          <w:p w14:paraId="11495F61" w14:textId="21243542" w:rsidR="00B05080" w:rsidRDefault="00B05080" w:rsidP="00B05080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</w:pPr>
            <w:r w:rsidRPr="00C60E84">
              <w:rPr>
                <w:rFonts w:ascii="Sylfaen" w:hAnsi="Sylfae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6DCCCC0" w14:textId="14837967" w:rsidR="00B05080" w:rsidRPr="003A15F6" w:rsidRDefault="00B05080" w:rsidP="00B050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9E1E21">
              <w:rPr>
                <w:rFonts w:ascii="GHEA Grapalat" w:hAnsi="GHEA Grapalat"/>
                <w:sz w:val="20"/>
                <w:szCs w:val="20"/>
                <w:lang w:val="af-ZA"/>
              </w:rPr>
              <w:t>Գրասենյակային աթոռ մետաղական ոտքերով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FA7CAA7" w14:textId="1FEB2B25" w:rsidR="00B05080" w:rsidRPr="003A15F6" w:rsidRDefault="00B05080" w:rsidP="008011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  <w:t>հատ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3162789" w14:textId="1BE2FC31" w:rsidR="00B05080" w:rsidRPr="00EF030A" w:rsidRDefault="00B05080" w:rsidP="008011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</w:pPr>
            <w:r w:rsidRPr="00EF030A"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03F77576" w14:textId="679BEAF7" w:rsidR="00B05080" w:rsidRPr="003A15F6" w:rsidRDefault="00B05080" w:rsidP="008011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4761D64F" w14:textId="4D69C718" w:rsidR="00B05080" w:rsidRPr="00EF030A" w:rsidRDefault="00B05080" w:rsidP="008011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</w:pPr>
            <w:r w:rsidRPr="00EF030A"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F676624" w14:textId="59E53A82" w:rsidR="00B05080" w:rsidRPr="003A15F6" w:rsidRDefault="00B05080" w:rsidP="008011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  <w:tc>
          <w:tcPr>
            <w:tcW w:w="255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B6FC97" w14:textId="77777777" w:rsidR="00B05080" w:rsidRPr="00B05080" w:rsidRDefault="00B05080" w:rsidP="00B05080">
            <w:pPr>
              <w:spacing w:before="0" w:after="0"/>
              <w:ind w:left="0" w:firstLine="0"/>
              <w:jc w:val="both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B05080">
              <w:rPr>
                <w:rFonts w:ascii="Sylfaen" w:hAnsi="Sylfaen" w:cs="Arial"/>
                <w:sz w:val="18"/>
                <w:szCs w:val="18"/>
                <w:lang w:val="hy-AM"/>
              </w:rPr>
              <w:t>Գրասենյակային աթոռ՝ բարձր և փափուկ մեջքով, բարձրությունը կարգավորվող, հատակը չքերծող անիվներով, պատրաստված բարձրորակ էկո-կաշվից (արհեստական կաշի) և շատ ամուր մետաղից։</w:t>
            </w:r>
          </w:p>
          <w:p w14:paraId="2F0513CF" w14:textId="77777777" w:rsidR="00B05080" w:rsidRPr="00B05080" w:rsidRDefault="00B05080" w:rsidP="00B05080">
            <w:pPr>
              <w:spacing w:before="0" w:after="0"/>
              <w:ind w:left="0" w:firstLine="0"/>
              <w:jc w:val="both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B05080">
              <w:rPr>
                <w:rFonts w:ascii="Sylfaen" w:hAnsi="Sylfaen" w:cs="Arial"/>
                <w:sz w:val="18"/>
                <w:szCs w:val="18"/>
                <w:lang w:val="hy-AM"/>
              </w:rPr>
              <w:t>Չափսեր – 65X55X108-118սմ /±2 սմ /</w:t>
            </w:r>
          </w:p>
          <w:p w14:paraId="70D5B5B4" w14:textId="77777777" w:rsidR="00B05080" w:rsidRPr="00B05080" w:rsidRDefault="00B05080" w:rsidP="00B05080">
            <w:pPr>
              <w:spacing w:before="0" w:after="0"/>
              <w:ind w:left="0" w:firstLine="0"/>
              <w:jc w:val="both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B05080">
              <w:rPr>
                <w:rFonts w:ascii="Arial" w:hAnsi="Arial" w:cs="Arial"/>
                <w:lang w:val="hy-AM"/>
              </w:rPr>
              <w:t xml:space="preserve"> </w:t>
            </w:r>
            <w:r w:rsidRPr="00B05080">
              <w:rPr>
                <w:rFonts w:ascii="Sylfaen" w:hAnsi="Sylfaen" w:cs="Arial"/>
                <w:sz w:val="18"/>
                <w:szCs w:val="18"/>
                <w:lang w:val="hy-AM"/>
              </w:rPr>
              <w:t>(բարձրությունը կարգավորվող)</w:t>
            </w:r>
          </w:p>
          <w:p w14:paraId="51A89B7F" w14:textId="77777777" w:rsidR="00B05080" w:rsidRPr="00B05080" w:rsidRDefault="00B05080" w:rsidP="00B05080">
            <w:pPr>
              <w:spacing w:before="0" w:after="0"/>
              <w:ind w:left="0" w:firstLine="0"/>
              <w:jc w:val="both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B05080">
              <w:rPr>
                <w:rFonts w:ascii="Sylfaen" w:hAnsi="Sylfaen" w:cs="Arial"/>
                <w:sz w:val="18"/>
                <w:szCs w:val="18"/>
                <w:lang w:val="hy-AM"/>
              </w:rPr>
              <w:t>Նյութը – արհեստական կաշի</w:t>
            </w:r>
          </w:p>
          <w:p w14:paraId="4C62408F" w14:textId="77777777" w:rsidR="00B05080" w:rsidRPr="00B05080" w:rsidRDefault="00B05080" w:rsidP="00B05080">
            <w:pPr>
              <w:spacing w:before="0" w:after="0"/>
              <w:ind w:left="0" w:firstLine="0"/>
              <w:jc w:val="both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B05080">
              <w:rPr>
                <w:rFonts w:ascii="Sylfaen" w:hAnsi="Sylfaen" w:cs="Arial"/>
                <w:sz w:val="18"/>
                <w:szCs w:val="18"/>
                <w:lang w:val="hy-AM"/>
              </w:rPr>
              <w:t>Գույնը – սև</w:t>
            </w:r>
          </w:p>
          <w:p w14:paraId="70539D97" w14:textId="77777777" w:rsidR="00B05080" w:rsidRPr="00B05080" w:rsidRDefault="00B05080" w:rsidP="00B05080">
            <w:pPr>
              <w:spacing w:before="0" w:after="0"/>
              <w:ind w:left="0" w:firstLine="0"/>
              <w:jc w:val="both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B05080">
              <w:rPr>
                <w:rFonts w:ascii="Sylfaen" w:hAnsi="Sylfaen" w:cs="Arial"/>
                <w:sz w:val="18"/>
                <w:szCs w:val="18"/>
                <w:lang w:val="hy-AM"/>
              </w:rPr>
              <w:t>Թևի հենակներ – քրոմապատ մետաղ կաշվե երեսպատմամբ</w:t>
            </w:r>
          </w:p>
          <w:p w14:paraId="52D19C6C" w14:textId="77777777" w:rsidR="00B05080" w:rsidRPr="00B05080" w:rsidRDefault="00B05080" w:rsidP="00B05080">
            <w:pPr>
              <w:spacing w:before="0" w:after="0"/>
              <w:ind w:left="0" w:firstLine="0"/>
              <w:jc w:val="both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B05080">
              <w:rPr>
                <w:rFonts w:ascii="Sylfaen" w:hAnsi="Sylfaen" w:cs="Arial"/>
                <w:sz w:val="18"/>
                <w:szCs w:val="18"/>
                <w:lang w:val="hy-AM"/>
              </w:rPr>
              <w:t>Հիմնակմախքը – մետաղական</w:t>
            </w:r>
          </w:p>
          <w:p w14:paraId="4E6AAABC" w14:textId="77777777" w:rsidR="00B05080" w:rsidRPr="00B05080" w:rsidRDefault="00B05080" w:rsidP="00B05080">
            <w:pPr>
              <w:spacing w:before="0" w:after="0"/>
              <w:ind w:left="0" w:firstLine="0"/>
              <w:jc w:val="both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B05080">
              <w:rPr>
                <w:rFonts w:ascii="Sylfaen" w:hAnsi="Sylfaen" w:cs="Arial"/>
                <w:sz w:val="18"/>
                <w:szCs w:val="18"/>
                <w:lang w:val="hy-AM"/>
              </w:rPr>
              <w:t>Ճոճվող մեխանիզմ – այո</w:t>
            </w:r>
          </w:p>
          <w:p w14:paraId="6D24BD6B" w14:textId="77777777" w:rsidR="00B05080" w:rsidRPr="00B05080" w:rsidRDefault="00B05080" w:rsidP="00B05080">
            <w:pPr>
              <w:spacing w:before="0" w:after="0"/>
              <w:ind w:left="0" w:firstLine="0"/>
              <w:jc w:val="both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B05080">
              <w:rPr>
                <w:rFonts w:ascii="Sylfaen" w:hAnsi="Sylfaen" w:cs="Arial"/>
                <w:sz w:val="18"/>
                <w:szCs w:val="18"/>
                <w:lang w:val="hy-AM"/>
              </w:rPr>
              <w:t>Քաշի սահմանափակում – առնվազն 120կգ</w:t>
            </w:r>
          </w:p>
          <w:p w14:paraId="3583AAE2" w14:textId="77777777" w:rsidR="00B05080" w:rsidRPr="00B05080" w:rsidRDefault="00B05080" w:rsidP="00B05080">
            <w:pPr>
              <w:spacing w:before="0" w:after="0"/>
              <w:ind w:left="0" w:firstLine="0"/>
              <w:jc w:val="both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  <w:p w14:paraId="173F6111" w14:textId="77777777" w:rsidR="00B05080" w:rsidRPr="009E1E21" w:rsidRDefault="00B05080" w:rsidP="00B05080">
            <w:pPr>
              <w:spacing w:before="0" w:after="0"/>
              <w:ind w:left="0" w:firstLine="0"/>
              <w:jc w:val="both"/>
              <w:rPr>
                <w:rFonts w:ascii="Sylfaen" w:hAnsi="Sylfaen" w:cs="Arial"/>
                <w:color w:val="000000"/>
                <w:sz w:val="18"/>
                <w:szCs w:val="18"/>
                <w:lang w:val="hy-AM" w:eastAsia="ru-RU"/>
              </w:rPr>
            </w:pPr>
            <w:r w:rsidRPr="009E1E21">
              <w:rPr>
                <w:rFonts w:ascii="Sylfaen" w:hAnsi="Sylfaen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Առաքման պայմաններ</w:t>
            </w:r>
          </w:p>
          <w:p w14:paraId="757B8F28" w14:textId="77777777" w:rsidR="00B05080" w:rsidRPr="009E1E21" w:rsidRDefault="00B05080" w:rsidP="00B05080">
            <w:pPr>
              <w:spacing w:before="0" w:after="0"/>
              <w:ind w:left="0" w:firstLine="0"/>
              <w:jc w:val="both"/>
              <w:rPr>
                <w:rFonts w:ascii="Sylfaen" w:hAnsi="Sylfaen" w:cs="Arial"/>
                <w:color w:val="000000"/>
                <w:sz w:val="18"/>
                <w:szCs w:val="18"/>
                <w:lang w:val="hy-AM" w:eastAsia="ru-RU"/>
              </w:rPr>
            </w:pPr>
            <w:r w:rsidRPr="009E1E21">
              <w:rPr>
                <w:rFonts w:ascii="Sylfaen" w:hAnsi="Sylfaen" w:cs="Arial"/>
                <w:color w:val="000000"/>
                <w:sz w:val="18"/>
                <w:szCs w:val="18"/>
                <w:lang w:val="hy-AM" w:eastAsia="ru-RU"/>
              </w:rPr>
              <w:t>Առաքումը և տեղադրումը պետք է իրականացվի պատվիրատուի կողմից նշված հասցեում։</w:t>
            </w:r>
          </w:p>
          <w:p w14:paraId="202FE466" w14:textId="77777777" w:rsidR="00B05080" w:rsidRPr="009E1E21" w:rsidRDefault="00B05080" w:rsidP="00B05080">
            <w:pPr>
              <w:spacing w:before="0" w:after="0"/>
              <w:ind w:left="0" w:firstLine="0"/>
              <w:jc w:val="both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  <w:p w14:paraId="0CC62848" w14:textId="77777777" w:rsidR="00B05080" w:rsidRPr="003A15F6" w:rsidRDefault="00B05080" w:rsidP="00B05080">
            <w:pPr>
              <w:pStyle w:val="ab"/>
              <w:tabs>
                <w:tab w:val="left" w:pos="176"/>
                <w:tab w:val="left" w:pos="316"/>
              </w:tabs>
              <w:spacing w:before="0" w:beforeAutospacing="0" w:after="0" w:afterAutospacing="0"/>
              <w:jc w:val="both"/>
              <w:rPr>
                <w:rFonts w:ascii="Sylfaen" w:hAnsi="Sylfaen"/>
                <w:i/>
                <w:sz w:val="14"/>
                <w:szCs w:val="14"/>
                <w:lang w:val="hy-AM"/>
              </w:rPr>
            </w:pP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AA879" w14:textId="77777777" w:rsidR="00B05080" w:rsidRPr="00B05080" w:rsidRDefault="00B05080" w:rsidP="00B05080">
            <w:pPr>
              <w:spacing w:before="0" w:after="0"/>
              <w:ind w:left="0" w:firstLine="0"/>
              <w:jc w:val="both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B05080">
              <w:rPr>
                <w:rFonts w:ascii="Sylfaen" w:hAnsi="Sylfaen" w:cs="Arial"/>
                <w:sz w:val="18"/>
                <w:szCs w:val="18"/>
                <w:lang w:val="hy-AM"/>
              </w:rPr>
              <w:t>Գրասենյակային աթոռ՝ բարձր և փափուկ մեջքով, բարձրությունը կարգավորվող, հատակը չքերծող անիվներով, պատրաստված բարձրորակ էկո-կաշվից (արհեստական կաշի) և շատ ամուր մետաղից։</w:t>
            </w:r>
          </w:p>
          <w:p w14:paraId="4CEE1122" w14:textId="77777777" w:rsidR="00B05080" w:rsidRPr="00B05080" w:rsidRDefault="00B05080" w:rsidP="00B05080">
            <w:pPr>
              <w:spacing w:before="0" w:after="0"/>
              <w:ind w:left="0" w:firstLine="0"/>
              <w:jc w:val="both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B05080">
              <w:rPr>
                <w:rFonts w:ascii="Sylfaen" w:hAnsi="Sylfaen" w:cs="Arial"/>
                <w:sz w:val="18"/>
                <w:szCs w:val="18"/>
                <w:lang w:val="hy-AM"/>
              </w:rPr>
              <w:t>Չափսեր – 65X55X108-118սմ /±2 սմ /</w:t>
            </w:r>
          </w:p>
          <w:p w14:paraId="641423D6" w14:textId="77777777" w:rsidR="00B05080" w:rsidRPr="00B05080" w:rsidRDefault="00B05080" w:rsidP="00B05080">
            <w:pPr>
              <w:spacing w:before="0" w:after="0"/>
              <w:ind w:left="0" w:firstLine="0"/>
              <w:jc w:val="both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B05080">
              <w:rPr>
                <w:rFonts w:ascii="Arial" w:hAnsi="Arial" w:cs="Arial"/>
                <w:lang w:val="hy-AM"/>
              </w:rPr>
              <w:t xml:space="preserve"> </w:t>
            </w:r>
            <w:r w:rsidRPr="00B05080">
              <w:rPr>
                <w:rFonts w:ascii="Sylfaen" w:hAnsi="Sylfaen" w:cs="Arial"/>
                <w:sz w:val="18"/>
                <w:szCs w:val="18"/>
                <w:lang w:val="hy-AM"/>
              </w:rPr>
              <w:t>(բարձրությունը կարգավորվող)</w:t>
            </w:r>
          </w:p>
          <w:p w14:paraId="73AFA474" w14:textId="77777777" w:rsidR="00B05080" w:rsidRPr="00B05080" w:rsidRDefault="00B05080" w:rsidP="00B05080">
            <w:pPr>
              <w:spacing w:before="0" w:after="0"/>
              <w:ind w:left="0" w:firstLine="0"/>
              <w:jc w:val="both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B05080">
              <w:rPr>
                <w:rFonts w:ascii="Sylfaen" w:hAnsi="Sylfaen" w:cs="Arial"/>
                <w:sz w:val="18"/>
                <w:szCs w:val="18"/>
                <w:lang w:val="hy-AM"/>
              </w:rPr>
              <w:t>Նյութը – արհեստական կաշի</w:t>
            </w:r>
          </w:p>
          <w:p w14:paraId="3444DC92" w14:textId="77777777" w:rsidR="00B05080" w:rsidRPr="00B05080" w:rsidRDefault="00B05080" w:rsidP="00B05080">
            <w:pPr>
              <w:spacing w:before="0" w:after="0"/>
              <w:ind w:left="0" w:firstLine="0"/>
              <w:jc w:val="both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B05080">
              <w:rPr>
                <w:rFonts w:ascii="Sylfaen" w:hAnsi="Sylfaen" w:cs="Arial"/>
                <w:sz w:val="18"/>
                <w:szCs w:val="18"/>
                <w:lang w:val="hy-AM"/>
              </w:rPr>
              <w:t>Գույնը – սև</w:t>
            </w:r>
          </w:p>
          <w:p w14:paraId="50CE8C34" w14:textId="77777777" w:rsidR="00B05080" w:rsidRPr="00B05080" w:rsidRDefault="00B05080" w:rsidP="00B05080">
            <w:pPr>
              <w:spacing w:before="0" w:after="0"/>
              <w:ind w:left="0" w:firstLine="0"/>
              <w:jc w:val="both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B05080">
              <w:rPr>
                <w:rFonts w:ascii="Sylfaen" w:hAnsi="Sylfaen" w:cs="Arial"/>
                <w:sz w:val="18"/>
                <w:szCs w:val="18"/>
                <w:lang w:val="hy-AM"/>
              </w:rPr>
              <w:t>Թևի հենակներ – քրոմապատ մետաղ կաշվե երեսպատմամբ</w:t>
            </w:r>
          </w:p>
          <w:p w14:paraId="1EE58574" w14:textId="77777777" w:rsidR="00B05080" w:rsidRPr="00B05080" w:rsidRDefault="00B05080" w:rsidP="00B05080">
            <w:pPr>
              <w:spacing w:before="0" w:after="0"/>
              <w:ind w:left="0" w:firstLine="0"/>
              <w:jc w:val="both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B05080">
              <w:rPr>
                <w:rFonts w:ascii="Sylfaen" w:hAnsi="Sylfaen" w:cs="Arial"/>
                <w:sz w:val="18"/>
                <w:szCs w:val="18"/>
                <w:lang w:val="hy-AM"/>
              </w:rPr>
              <w:t>Հիմնակմախքը – մետաղական</w:t>
            </w:r>
          </w:p>
          <w:p w14:paraId="663D6F75" w14:textId="77777777" w:rsidR="00B05080" w:rsidRPr="00B05080" w:rsidRDefault="00B05080" w:rsidP="00B05080">
            <w:pPr>
              <w:spacing w:before="0" w:after="0"/>
              <w:ind w:left="0" w:firstLine="0"/>
              <w:jc w:val="both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B05080">
              <w:rPr>
                <w:rFonts w:ascii="Sylfaen" w:hAnsi="Sylfaen" w:cs="Arial"/>
                <w:sz w:val="18"/>
                <w:szCs w:val="18"/>
                <w:lang w:val="hy-AM"/>
              </w:rPr>
              <w:t>Ճոճվող մեխանիզմ – այո</w:t>
            </w:r>
          </w:p>
          <w:p w14:paraId="5DE9BDCF" w14:textId="77777777" w:rsidR="00B05080" w:rsidRPr="00B05080" w:rsidRDefault="00B05080" w:rsidP="00B05080">
            <w:pPr>
              <w:spacing w:before="0" w:after="0"/>
              <w:ind w:left="0" w:firstLine="0"/>
              <w:jc w:val="both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B05080">
              <w:rPr>
                <w:rFonts w:ascii="Sylfaen" w:hAnsi="Sylfaen" w:cs="Arial"/>
                <w:sz w:val="18"/>
                <w:szCs w:val="18"/>
                <w:lang w:val="hy-AM"/>
              </w:rPr>
              <w:t>Քաշի սահմանափակում – առնվազն 120կգ</w:t>
            </w:r>
          </w:p>
          <w:p w14:paraId="6B239406" w14:textId="77777777" w:rsidR="00B05080" w:rsidRPr="00B05080" w:rsidRDefault="00B05080" w:rsidP="00B05080">
            <w:pPr>
              <w:spacing w:before="0" w:after="0"/>
              <w:ind w:left="0" w:firstLine="0"/>
              <w:jc w:val="both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  <w:p w14:paraId="4EF2A49D" w14:textId="77777777" w:rsidR="00B05080" w:rsidRPr="009E1E21" w:rsidRDefault="00B05080" w:rsidP="00B05080">
            <w:pPr>
              <w:spacing w:before="0" w:after="0"/>
              <w:ind w:left="0" w:firstLine="0"/>
              <w:jc w:val="both"/>
              <w:rPr>
                <w:rFonts w:ascii="Sylfaen" w:hAnsi="Sylfaen" w:cs="Arial"/>
                <w:color w:val="000000"/>
                <w:sz w:val="18"/>
                <w:szCs w:val="18"/>
                <w:lang w:val="hy-AM" w:eastAsia="ru-RU"/>
              </w:rPr>
            </w:pPr>
            <w:r w:rsidRPr="009E1E21">
              <w:rPr>
                <w:rFonts w:ascii="Sylfaen" w:hAnsi="Sylfaen" w:cs="Arial"/>
                <w:b/>
                <w:bCs/>
                <w:color w:val="000000"/>
                <w:sz w:val="18"/>
                <w:szCs w:val="18"/>
                <w:lang w:val="hy-AM" w:eastAsia="ru-RU"/>
              </w:rPr>
              <w:t>Առաքման պայմաններ</w:t>
            </w:r>
          </w:p>
          <w:p w14:paraId="4DA1ED61" w14:textId="77777777" w:rsidR="00B05080" w:rsidRPr="009E1E21" w:rsidRDefault="00B05080" w:rsidP="00B05080">
            <w:pPr>
              <w:spacing w:before="0" w:after="0"/>
              <w:ind w:left="0" w:firstLine="0"/>
              <w:jc w:val="both"/>
              <w:rPr>
                <w:rFonts w:ascii="Sylfaen" w:hAnsi="Sylfaen" w:cs="Arial"/>
                <w:color w:val="000000"/>
                <w:sz w:val="18"/>
                <w:szCs w:val="18"/>
                <w:lang w:val="hy-AM" w:eastAsia="ru-RU"/>
              </w:rPr>
            </w:pPr>
            <w:r w:rsidRPr="009E1E21">
              <w:rPr>
                <w:rFonts w:ascii="Sylfaen" w:hAnsi="Sylfaen" w:cs="Arial"/>
                <w:color w:val="000000"/>
                <w:sz w:val="18"/>
                <w:szCs w:val="18"/>
                <w:lang w:val="hy-AM" w:eastAsia="ru-RU"/>
              </w:rPr>
              <w:t>Առաքումը և տեղադրումը պետք է իրականացվի պատվիրատուի կողմից նշված հասցեում։</w:t>
            </w:r>
          </w:p>
          <w:p w14:paraId="581C93FA" w14:textId="77777777" w:rsidR="00B05080" w:rsidRPr="009E1E21" w:rsidRDefault="00B05080" w:rsidP="00B05080">
            <w:pPr>
              <w:spacing w:before="0" w:after="0"/>
              <w:ind w:left="0" w:firstLine="0"/>
              <w:jc w:val="both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  <w:p w14:paraId="29040449" w14:textId="77777777" w:rsidR="00B05080" w:rsidRPr="00421C99" w:rsidRDefault="00B05080" w:rsidP="00B05080">
            <w:pPr>
              <w:spacing w:before="0" w:after="0"/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highlight w:val="yellow"/>
                <w:lang w:val="hy-AM"/>
              </w:rPr>
            </w:pPr>
          </w:p>
        </w:tc>
      </w:tr>
      <w:tr w:rsidR="00B05080" w:rsidRPr="00B05080" w14:paraId="7BFE6F12" w14:textId="77777777" w:rsidTr="0080118E">
        <w:trPr>
          <w:trHeight w:val="60"/>
        </w:trPr>
        <w:tc>
          <w:tcPr>
            <w:tcW w:w="568" w:type="dxa"/>
            <w:shd w:val="clear" w:color="auto" w:fill="auto"/>
            <w:vAlign w:val="center"/>
          </w:tcPr>
          <w:p w14:paraId="672BB090" w14:textId="051BDB01" w:rsidR="00B05080" w:rsidRDefault="00B05080" w:rsidP="00B05080">
            <w:pPr>
              <w:shd w:val="clear" w:color="auto" w:fill="FFFFFF"/>
              <w:spacing w:before="0" w:after="0"/>
              <w:ind w:left="0" w:hanging="144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</w:pPr>
            <w:r w:rsidRPr="00C60E84">
              <w:rPr>
                <w:rFonts w:ascii="Sylfaen" w:hAnsi="Sylfae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12217C80" w14:textId="17D6B1C4" w:rsidR="00B05080" w:rsidRPr="003A15F6" w:rsidRDefault="00B05080" w:rsidP="00B050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9E1E21">
              <w:rPr>
                <w:rFonts w:ascii="GHEA Grapalat" w:hAnsi="GHEA Grapalat"/>
                <w:sz w:val="20"/>
                <w:szCs w:val="20"/>
                <w:lang w:val="af-ZA"/>
              </w:rPr>
              <w:t>Աթոռ շարժական ոտքերով, ցանցային հենակով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9B1FB77" w14:textId="6DF19DCB" w:rsidR="00B05080" w:rsidRPr="003A15F6" w:rsidRDefault="00B05080" w:rsidP="008011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  <w:t>հատ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C08CA37" w14:textId="693F6536" w:rsidR="00B05080" w:rsidRPr="00EF030A" w:rsidRDefault="00B05080" w:rsidP="008011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</w:pPr>
            <w:r w:rsidRPr="00EF030A"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68426C7B" w14:textId="73D7F50C" w:rsidR="00B05080" w:rsidRPr="003A15F6" w:rsidRDefault="00B05080" w:rsidP="008011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574895FB" w14:textId="6E07C499" w:rsidR="00B05080" w:rsidRPr="00EF030A" w:rsidRDefault="00B05080" w:rsidP="008011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</w:pPr>
            <w:r w:rsidRPr="00EF030A">
              <w:rPr>
                <w:rFonts w:ascii="Sylfaen" w:hAnsi="Sylfaen"/>
                <w:bCs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6AE9C39" w14:textId="5435398E" w:rsidR="00B05080" w:rsidRPr="00B05080" w:rsidRDefault="00B05080" w:rsidP="008011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</w:rPr>
              <w:t>225000</w:t>
            </w:r>
          </w:p>
        </w:tc>
        <w:tc>
          <w:tcPr>
            <w:tcW w:w="255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9E210" w14:textId="77777777" w:rsidR="00B05080" w:rsidRPr="0080118E" w:rsidRDefault="00B05080" w:rsidP="00B05080">
            <w:pPr>
              <w:pStyle w:val="ab"/>
              <w:spacing w:before="0" w:beforeAutospacing="0" w:after="0" w:afterAutospacing="0"/>
              <w:rPr>
                <w:rFonts w:ascii="Sylfaen" w:hAnsi="Sylfaen" w:cstheme="minorHAnsi"/>
                <w:sz w:val="16"/>
                <w:szCs w:val="16"/>
                <w:lang w:val="hy-AM"/>
              </w:rPr>
            </w:pPr>
            <w:r w:rsidRPr="0080118E">
              <w:rPr>
                <w:rFonts w:ascii="Sylfaen" w:hAnsi="Sylfaen" w:cstheme="minorHAnsi"/>
                <w:sz w:val="16"/>
                <w:szCs w:val="16"/>
                <w:lang w:val="hy-AM"/>
              </w:rPr>
              <w:t xml:space="preserve"> </w:t>
            </w:r>
            <w:r w:rsidRPr="0080118E">
              <w:rPr>
                <w:rStyle w:val="ac"/>
                <w:rFonts w:ascii="Sylfaen" w:eastAsiaTheme="minorEastAsia" w:hAnsi="Sylfaen" w:cstheme="minorHAnsi"/>
                <w:sz w:val="16"/>
                <w:szCs w:val="16"/>
                <w:lang w:val="hy-AM"/>
              </w:rPr>
              <w:t>Տիպ</w:t>
            </w:r>
            <w:r w:rsidRPr="0080118E">
              <w:rPr>
                <w:rFonts w:ascii="Sylfaen" w:hAnsi="Sylfaen" w:cstheme="minorHAnsi"/>
                <w:sz w:val="16"/>
                <w:szCs w:val="16"/>
                <w:lang w:val="hy-AM"/>
              </w:rPr>
              <w:t>՝ Գրասենյակային պտտվող աթոռ</w:t>
            </w:r>
          </w:p>
          <w:p w14:paraId="5B4264D1" w14:textId="77777777" w:rsidR="00B05080" w:rsidRPr="0080118E" w:rsidRDefault="00B05080" w:rsidP="00B05080">
            <w:pPr>
              <w:pStyle w:val="ab"/>
              <w:spacing w:before="0" w:beforeAutospacing="0" w:after="0" w:afterAutospacing="0"/>
              <w:rPr>
                <w:rFonts w:ascii="Sylfaen" w:hAnsi="Sylfaen" w:cstheme="minorHAnsi"/>
                <w:sz w:val="16"/>
                <w:szCs w:val="16"/>
                <w:lang w:val="hy-AM"/>
              </w:rPr>
            </w:pPr>
            <w:r w:rsidRPr="0080118E">
              <w:rPr>
                <w:rStyle w:val="ac"/>
                <w:rFonts w:ascii="Sylfaen" w:eastAsiaTheme="minorEastAsia" w:hAnsi="Sylfaen" w:cstheme="minorHAnsi"/>
                <w:sz w:val="16"/>
                <w:szCs w:val="16"/>
                <w:lang w:val="hy-AM"/>
              </w:rPr>
              <w:t>Հենակ</w:t>
            </w:r>
            <w:r w:rsidRPr="0080118E">
              <w:rPr>
                <w:rFonts w:ascii="Sylfaen" w:hAnsi="Sylfaen" w:cstheme="minorHAnsi"/>
                <w:sz w:val="16"/>
                <w:szCs w:val="16"/>
                <w:lang w:val="hy-AM"/>
              </w:rPr>
              <w:t>՝ Ցանցային (mesh) կառուցվածքով՝ ապահովում է օդափոխություն և նվազեցնում մեջքի քրտնարտադրությունը երկար աշխատանքի ընթացքում</w:t>
            </w:r>
          </w:p>
          <w:p w14:paraId="1D227A13" w14:textId="77777777" w:rsidR="00B05080" w:rsidRPr="0080118E" w:rsidRDefault="00B05080" w:rsidP="00B05080">
            <w:pPr>
              <w:pStyle w:val="ab"/>
              <w:spacing w:before="0" w:beforeAutospacing="0" w:after="0" w:afterAutospacing="0"/>
              <w:rPr>
                <w:rFonts w:ascii="Sylfaen" w:hAnsi="Sylfaen" w:cstheme="minorHAnsi"/>
                <w:sz w:val="16"/>
                <w:szCs w:val="16"/>
                <w:lang w:val="hy-AM"/>
              </w:rPr>
            </w:pPr>
            <w:r w:rsidRPr="0080118E">
              <w:rPr>
                <w:rFonts w:ascii="Sylfaen" w:hAnsi="Sylfaen" w:cstheme="minorHAnsi"/>
                <w:sz w:val="16"/>
                <w:szCs w:val="16"/>
                <w:lang w:val="hy-AM"/>
              </w:rPr>
              <w:t xml:space="preserve">  </w:t>
            </w:r>
            <w:r w:rsidRPr="0080118E">
              <w:rPr>
                <w:rStyle w:val="ac"/>
                <w:rFonts w:ascii="Sylfaen" w:eastAsiaTheme="minorEastAsia" w:hAnsi="Sylfaen" w:cstheme="minorHAnsi"/>
                <w:sz w:val="16"/>
                <w:szCs w:val="16"/>
                <w:lang w:val="hy-AM"/>
              </w:rPr>
              <w:t>Նստատեղ</w:t>
            </w:r>
            <w:r w:rsidRPr="0080118E">
              <w:rPr>
                <w:rFonts w:ascii="Sylfaen" w:hAnsi="Sylfaen" w:cstheme="minorHAnsi"/>
                <w:sz w:val="16"/>
                <w:szCs w:val="16"/>
                <w:lang w:val="hy-AM"/>
              </w:rPr>
              <w:t>՝ Փափուկ, բարձր խտության լցանյութով՝ ծածկված դիմացկուն գործվածքով</w:t>
            </w:r>
          </w:p>
          <w:p w14:paraId="4EB1DDB4" w14:textId="77777777" w:rsidR="00B05080" w:rsidRPr="0080118E" w:rsidRDefault="00B05080" w:rsidP="00B05080">
            <w:pPr>
              <w:pStyle w:val="ab"/>
              <w:spacing w:before="0" w:beforeAutospacing="0" w:after="0" w:afterAutospacing="0"/>
              <w:rPr>
                <w:rFonts w:ascii="Sylfaen" w:hAnsi="Sylfaen" w:cstheme="minorHAnsi"/>
                <w:sz w:val="16"/>
                <w:szCs w:val="16"/>
                <w:lang w:val="hy-AM"/>
              </w:rPr>
            </w:pPr>
            <w:r w:rsidRPr="0080118E">
              <w:rPr>
                <w:rFonts w:ascii="Sylfaen" w:hAnsi="Sylfaen" w:cstheme="minorHAnsi"/>
                <w:sz w:val="16"/>
                <w:szCs w:val="16"/>
                <w:lang w:val="hy-AM"/>
              </w:rPr>
              <w:t xml:space="preserve">  </w:t>
            </w:r>
            <w:r w:rsidRPr="0080118E">
              <w:rPr>
                <w:rStyle w:val="ac"/>
                <w:rFonts w:ascii="Sylfaen" w:eastAsiaTheme="minorEastAsia" w:hAnsi="Sylfaen" w:cstheme="minorHAnsi"/>
                <w:sz w:val="16"/>
                <w:szCs w:val="16"/>
                <w:lang w:val="hy-AM"/>
              </w:rPr>
              <w:t>Կմախք</w:t>
            </w:r>
            <w:r w:rsidRPr="0080118E">
              <w:rPr>
                <w:rFonts w:ascii="Sylfaen" w:hAnsi="Sylfaen" w:cstheme="minorHAnsi"/>
                <w:sz w:val="16"/>
                <w:szCs w:val="16"/>
                <w:lang w:val="hy-AM"/>
              </w:rPr>
              <w:t xml:space="preserve">՝ Ամուր </w:t>
            </w:r>
            <w:r w:rsidRPr="0080118E">
              <w:rPr>
                <w:rFonts w:ascii="Sylfaen" w:hAnsi="Sylfaen" w:cstheme="minorHAnsi"/>
                <w:sz w:val="16"/>
                <w:szCs w:val="16"/>
                <w:lang w:val="hy-AM"/>
              </w:rPr>
              <w:lastRenderedPageBreak/>
              <w:t>պլաստիկ/մետաղական հիմք՝ նախատեսված ամենօրյա ինտենսիվ օգտագործման համար</w:t>
            </w:r>
          </w:p>
          <w:p w14:paraId="18932214" w14:textId="77777777" w:rsidR="00B05080" w:rsidRPr="0080118E" w:rsidRDefault="00B05080" w:rsidP="00B05080">
            <w:pPr>
              <w:pStyle w:val="ab"/>
              <w:spacing w:before="0" w:beforeAutospacing="0" w:after="0" w:afterAutospacing="0"/>
              <w:rPr>
                <w:rFonts w:ascii="Sylfaen" w:hAnsi="Sylfaen" w:cstheme="minorHAnsi"/>
                <w:sz w:val="16"/>
                <w:szCs w:val="16"/>
                <w:lang w:val="hy-AM"/>
              </w:rPr>
            </w:pPr>
            <w:r w:rsidRPr="0080118E">
              <w:rPr>
                <w:rFonts w:ascii="Sylfaen" w:hAnsi="Sylfaen" w:cstheme="minorHAnsi"/>
                <w:sz w:val="16"/>
                <w:szCs w:val="16"/>
                <w:lang w:val="hy-AM"/>
              </w:rPr>
              <w:t xml:space="preserve">  </w:t>
            </w:r>
            <w:r w:rsidRPr="0080118E">
              <w:rPr>
                <w:rStyle w:val="ac"/>
                <w:rFonts w:ascii="Sylfaen" w:eastAsiaTheme="minorEastAsia" w:hAnsi="Sylfaen" w:cstheme="minorHAnsi"/>
                <w:sz w:val="16"/>
                <w:szCs w:val="16"/>
                <w:lang w:val="hy-AM"/>
              </w:rPr>
              <w:t>Ոտքեր</w:t>
            </w:r>
            <w:r w:rsidRPr="0080118E">
              <w:rPr>
                <w:rFonts w:ascii="Sylfaen" w:hAnsi="Sylfaen" w:cstheme="minorHAnsi"/>
                <w:sz w:val="16"/>
                <w:szCs w:val="16"/>
                <w:lang w:val="hy-AM"/>
              </w:rPr>
              <w:t>՝ Հինգաթև շարժական հիմք (աստղաձև), ապահովում է կայունություն</w:t>
            </w:r>
          </w:p>
          <w:p w14:paraId="5F8F0B04" w14:textId="77777777" w:rsidR="00B05080" w:rsidRPr="0080118E" w:rsidRDefault="00B05080" w:rsidP="00B05080">
            <w:pPr>
              <w:pStyle w:val="ab"/>
              <w:spacing w:before="0" w:beforeAutospacing="0" w:after="0" w:afterAutospacing="0"/>
              <w:rPr>
                <w:rFonts w:ascii="Sylfaen" w:hAnsi="Sylfaen" w:cstheme="minorHAnsi"/>
                <w:sz w:val="16"/>
                <w:szCs w:val="16"/>
                <w:lang w:val="hy-AM"/>
              </w:rPr>
            </w:pPr>
            <w:r w:rsidRPr="0080118E">
              <w:rPr>
                <w:rFonts w:ascii="Sylfaen" w:hAnsi="Sylfaen" w:cstheme="minorHAnsi"/>
                <w:sz w:val="16"/>
                <w:szCs w:val="16"/>
                <w:lang w:val="hy-AM"/>
              </w:rPr>
              <w:t xml:space="preserve">  </w:t>
            </w:r>
            <w:r w:rsidRPr="0080118E">
              <w:rPr>
                <w:rStyle w:val="ac"/>
                <w:rFonts w:ascii="Sylfaen" w:eastAsiaTheme="minorEastAsia" w:hAnsi="Sylfaen" w:cstheme="minorHAnsi"/>
                <w:sz w:val="16"/>
                <w:szCs w:val="16"/>
                <w:lang w:val="hy-AM"/>
              </w:rPr>
              <w:t>Անիվներ</w:t>
            </w:r>
            <w:r w:rsidRPr="0080118E">
              <w:rPr>
                <w:rFonts w:ascii="Sylfaen" w:hAnsi="Sylfaen" w:cstheme="minorHAnsi"/>
                <w:sz w:val="16"/>
                <w:szCs w:val="16"/>
                <w:lang w:val="hy-AM"/>
              </w:rPr>
              <w:t>՝ Ազատ պտտվող, հատակը չվնասող գլանակներ՝ սենյակում հեշտ տեղաշարժի համար</w:t>
            </w:r>
          </w:p>
          <w:p w14:paraId="0DA689AC" w14:textId="77777777" w:rsidR="00B05080" w:rsidRPr="0080118E" w:rsidRDefault="00B05080" w:rsidP="00B05080">
            <w:pPr>
              <w:pStyle w:val="ab"/>
              <w:spacing w:before="0" w:beforeAutospacing="0" w:after="0" w:afterAutospacing="0"/>
              <w:rPr>
                <w:rFonts w:ascii="Sylfaen" w:hAnsi="Sylfaen" w:cstheme="minorHAnsi"/>
                <w:sz w:val="16"/>
                <w:szCs w:val="16"/>
                <w:lang w:val="hy-AM"/>
              </w:rPr>
            </w:pPr>
            <w:r w:rsidRPr="0080118E">
              <w:rPr>
                <w:rFonts w:ascii="Sylfaen" w:hAnsi="Sylfaen" w:cstheme="minorHAnsi"/>
                <w:sz w:val="16"/>
                <w:szCs w:val="16"/>
                <w:lang w:val="hy-AM"/>
              </w:rPr>
              <w:t xml:space="preserve">  </w:t>
            </w:r>
            <w:r w:rsidRPr="0080118E">
              <w:rPr>
                <w:rStyle w:val="ac"/>
                <w:rFonts w:ascii="Sylfaen" w:eastAsiaTheme="minorEastAsia" w:hAnsi="Sylfaen" w:cstheme="minorHAnsi"/>
                <w:sz w:val="16"/>
                <w:szCs w:val="16"/>
                <w:lang w:val="hy-AM"/>
              </w:rPr>
              <w:t>Բարձրության կարգավորում</w:t>
            </w:r>
            <w:r w:rsidRPr="0080118E">
              <w:rPr>
                <w:rFonts w:ascii="Sylfaen" w:hAnsi="Sylfaen" w:cstheme="minorHAnsi"/>
                <w:sz w:val="16"/>
                <w:szCs w:val="16"/>
                <w:lang w:val="hy-AM"/>
              </w:rPr>
              <w:t>՝ Գազային վերելակ (gas lift)՝ նստատեղի բարձրության սահուն փոփոխությամբ</w:t>
            </w:r>
          </w:p>
          <w:p w14:paraId="48FC5091" w14:textId="77777777" w:rsidR="00B05080" w:rsidRPr="0080118E" w:rsidRDefault="00B05080" w:rsidP="00B05080">
            <w:pPr>
              <w:pStyle w:val="ab"/>
              <w:spacing w:before="0" w:beforeAutospacing="0" w:after="0" w:afterAutospacing="0"/>
              <w:rPr>
                <w:rFonts w:ascii="Sylfaen" w:hAnsi="Sylfaen" w:cstheme="minorHAnsi"/>
                <w:sz w:val="16"/>
                <w:szCs w:val="16"/>
                <w:lang w:val="hy-AM"/>
              </w:rPr>
            </w:pPr>
            <w:r w:rsidRPr="0080118E">
              <w:rPr>
                <w:rFonts w:ascii="Sylfaen" w:hAnsi="Sylfaen" w:cstheme="minorHAnsi"/>
                <w:sz w:val="16"/>
                <w:szCs w:val="16"/>
                <w:lang w:val="hy-AM"/>
              </w:rPr>
              <w:t xml:space="preserve">  </w:t>
            </w:r>
            <w:r w:rsidRPr="0080118E">
              <w:rPr>
                <w:rStyle w:val="ac"/>
                <w:rFonts w:ascii="Sylfaen" w:eastAsiaTheme="minorEastAsia" w:hAnsi="Sylfaen" w:cstheme="minorHAnsi"/>
                <w:sz w:val="16"/>
                <w:szCs w:val="16"/>
                <w:lang w:val="hy-AM"/>
              </w:rPr>
              <w:t>Պտտման հնարավորություն</w:t>
            </w:r>
            <w:r w:rsidRPr="0080118E">
              <w:rPr>
                <w:rFonts w:ascii="Sylfaen" w:hAnsi="Sylfaen" w:cstheme="minorHAnsi"/>
                <w:sz w:val="16"/>
                <w:szCs w:val="16"/>
                <w:lang w:val="hy-AM"/>
              </w:rPr>
              <w:t>՝ 360° պտտվող մեխանիզմ</w:t>
            </w:r>
          </w:p>
          <w:p w14:paraId="12ABB6A7" w14:textId="77777777" w:rsidR="00B05080" w:rsidRPr="0080118E" w:rsidRDefault="00B05080" w:rsidP="00B05080">
            <w:pPr>
              <w:pStyle w:val="ab"/>
              <w:spacing w:before="0" w:beforeAutospacing="0" w:after="0" w:afterAutospacing="0"/>
              <w:rPr>
                <w:rFonts w:ascii="Sylfaen" w:hAnsi="Sylfaen" w:cstheme="minorHAnsi"/>
                <w:sz w:val="16"/>
                <w:szCs w:val="16"/>
                <w:lang w:val="hy-AM"/>
              </w:rPr>
            </w:pPr>
            <w:r w:rsidRPr="0080118E">
              <w:rPr>
                <w:rFonts w:ascii="Sylfaen" w:hAnsi="Sylfaen" w:cstheme="minorHAnsi"/>
                <w:sz w:val="16"/>
                <w:szCs w:val="16"/>
                <w:lang w:val="hy-AM"/>
              </w:rPr>
              <w:t xml:space="preserve">  </w:t>
            </w:r>
            <w:r w:rsidRPr="0080118E">
              <w:rPr>
                <w:rStyle w:val="ac"/>
                <w:rFonts w:ascii="Sylfaen" w:eastAsiaTheme="minorEastAsia" w:hAnsi="Sylfaen" w:cstheme="minorHAnsi"/>
                <w:sz w:val="16"/>
                <w:szCs w:val="16"/>
                <w:lang w:val="hy-AM"/>
              </w:rPr>
              <w:t>Բազկակալներ</w:t>
            </w:r>
            <w:r w:rsidRPr="0080118E">
              <w:rPr>
                <w:rFonts w:ascii="Sylfaen" w:hAnsi="Sylfaen" w:cstheme="minorHAnsi"/>
                <w:sz w:val="16"/>
                <w:szCs w:val="16"/>
                <w:lang w:val="hy-AM"/>
              </w:rPr>
              <w:t>՝ Էրգոնոմիկ, ամրացված կառուցվածքով՝ ձեռքերի հարմար դիրքի ապահովման համար</w:t>
            </w:r>
          </w:p>
          <w:p w14:paraId="608ACE54" w14:textId="77777777" w:rsidR="00B05080" w:rsidRPr="0080118E" w:rsidRDefault="00B05080" w:rsidP="00B05080">
            <w:pPr>
              <w:pStyle w:val="ab"/>
              <w:spacing w:before="0" w:beforeAutospacing="0" w:after="0" w:afterAutospacing="0"/>
              <w:rPr>
                <w:rFonts w:ascii="Sylfaen" w:hAnsi="Sylfaen" w:cstheme="minorHAnsi"/>
                <w:sz w:val="16"/>
                <w:szCs w:val="16"/>
                <w:lang w:val="hy-AM"/>
              </w:rPr>
            </w:pPr>
            <w:r w:rsidRPr="0080118E">
              <w:rPr>
                <w:rFonts w:ascii="Sylfaen" w:hAnsi="Sylfaen" w:cstheme="minorHAnsi"/>
                <w:sz w:val="16"/>
                <w:szCs w:val="16"/>
                <w:lang w:val="hy-AM"/>
              </w:rPr>
              <w:t xml:space="preserve">  </w:t>
            </w:r>
            <w:r w:rsidRPr="0080118E">
              <w:rPr>
                <w:rStyle w:val="ac"/>
                <w:rFonts w:ascii="Sylfaen" w:eastAsiaTheme="minorEastAsia" w:hAnsi="Sylfaen" w:cstheme="minorHAnsi"/>
                <w:sz w:val="16"/>
                <w:szCs w:val="16"/>
                <w:lang w:val="hy-AM"/>
              </w:rPr>
              <w:t>Գույն</w:t>
            </w:r>
            <w:r w:rsidRPr="0080118E">
              <w:rPr>
                <w:rFonts w:ascii="Sylfaen" w:hAnsi="Sylfaen" w:cstheme="minorHAnsi"/>
                <w:sz w:val="16"/>
                <w:szCs w:val="16"/>
                <w:lang w:val="hy-AM"/>
              </w:rPr>
              <w:t>՝ Սև (կամ համարժեք)</w:t>
            </w:r>
          </w:p>
          <w:p w14:paraId="481A460E" w14:textId="4B643128" w:rsidR="00B05080" w:rsidRPr="0080118E" w:rsidRDefault="00B05080" w:rsidP="00B05080">
            <w:pPr>
              <w:pStyle w:val="ab"/>
              <w:spacing w:before="0" w:beforeAutospacing="0" w:after="0" w:afterAutospacing="0"/>
              <w:rPr>
                <w:rFonts w:ascii="Sylfaen" w:hAnsi="Sylfaen" w:cstheme="minorHAnsi"/>
                <w:sz w:val="16"/>
                <w:szCs w:val="16"/>
                <w:lang w:val="hy-AM"/>
              </w:rPr>
            </w:pPr>
            <w:r w:rsidRPr="0080118E">
              <w:rPr>
                <w:rFonts w:ascii="Sylfaen" w:hAnsi="Sylfaen" w:cstheme="minorHAnsi"/>
                <w:sz w:val="16"/>
                <w:szCs w:val="16"/>
                <w:lang w:val="hy-AM"/>
              </w:rPr>
              <w:t xml:space="preserve">  </w:t>
            </w:r>
            <w:r w:rsidRPr="0080118E">
              <w:rPr>
                <w:rStyle w:val="ac"/>
                <w:rFonts w:ascii="Sylfaen" w:eastAsiaTheme="minorEastAsia" w:hAnsi="Sylfaen" w:cstheme="minorHAnsi"/>
                <w:sz w:val="16"/>
                <w:szCs w:val="16"/>
                <w:lang w:val="hy-AM"/>
              </w:rPr>
              <w:t>Կիրառություն</w:t>
            </w:r>
            <w:r w:rsidRPr="0080118E">
              <w:rPr>
                <w:rFonts w:ascii="Sylfaen" w:hAnsi="Sylfaen" w:cstheme="minorHAnsi"/>
                <w:sz w:val="16"/>
                <w:szCs w:val="16"/>
                <w:lang w:val="hy-AM"/>
              </w:rPr>
              <w:t>՝ Գրասենյակային, կրթական, լաբորատոր և ադմինիստրատիվ աշխատանքային տարածքների համար</w:t>
            </w:r>
          </w:p>
          <w:p w14:paraId="43ABE89C" w14:textId="77777777" w:rsidR="00B05080" w:rsidRPr="0080118E" w:rsidRDefault="00B05080" w:rsidP="00B05080">
            <w:pPr>
              <w:pStyle w:val="ab"/>
              <w:tabs>
                <w:tab w:val="left" w:pos="176"/>
                <w:tab w:val="left" w:pos="316"/>
              </w:tabs>
              <w:spacing w:before="0" w:beforeAutospacing="0" w:after="0" w:afterAutospacing="0"/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255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65D3AE" w14:textId="77777777" w:rsidR="00B05080" w:rsidRPr="0080118E" w:rsidRDefault="00B05080" w:rsidP="00B05080">
            <w:pPr>
              <w:pStyle w:val="ab"/>
              <w:spacing w:before="0" w:beforeAutospacing="0" w:after="0" w:afterAutospacing="0"/>
              <w:rPr>
                <w:rFonts w:ascii="Sylfaen" w:hAnsi="Sylfaen" w:cstheme="minorHAnsi"/>
                <w:sz w:val="16"/>
                <w:szCs w:val="16"/>
                <w:lang w:val="hy-AM"/>
              </w:rPr>
            </w:pPr>
            <w:r w:rsidRPr="0080118E">
              <w:rPr>
                <w:rFonts w:ascii="Sylfaen" w:hAnsi="Sylfaen" w:cstheme="minorHAnsi"/>
                <w:sz w:val="16"/>
                <w:szCs w:val="16"/>
                <w:lang w:val="hy-AM"/>
              </w:rPr>
              <w:lastRenderedPageBreak/>
              <w:t xml:space="preserve"> </w:t>
            </w:r>
            <w:r w:rsidRPr="0080118E">
              <w:rPr>
                <w:rStyle w:val="ac"/>
                <w:rFonts w:ascii="Sylfaen" w:eastAsiaTheme="minorEastAsia" w:hAnsi="Sylfaen" w:cstheme="minorHAnsi"/>
                <w:sz w:val="16"/>
                <w:szCs w:val="16"/>
                <w:lang w:val="hy-AM"/>
              </w:rPr>
              <w:t>Տիպ</w:t>
            </w:r>
            <w:r w:rsidRPr="0080118E">
              <w:rPr>
                <w:rFonts w:ascii="Sylfaen" w:hAnsi="Sylfaen" w:cstheme="minorHAnsi"/>
                <w:sz w:val="16"/>
                <w:szCs w:val="16"/>
                <w:lang w:val="hy-AM"/>
              </w:rPr>
              <w:t>՝ Գրասենյակային պտտվող աթոռ</w:t>
            </w:r>
          </w:p>
          <w:p w14:paraId="6C76AFB2" w14:textId="77777777" w:rsidR="00B05080" w:rsidRPr="0080118E" w:rsidRDefault="00B05080" w:rsidP="00B05080">
            <w:pPr>
              <w:pStyle w:val="ab"/>
              <w:spacing w:before="0" w:beforeAutospacing="0" w:after="0" w:afterAutospacing="0"/>
              <w:rPr>
                <w:rFonts w:ascii="Sylfaen" w:hAnsi="Sylfaen" w:cstheme="minorHAnsi"/>
                <w:sz w:val="16"/>
                <w:szCs w:val="16"/>
                <w:lang w:val="hy-AM"/>
              </w:rPr>
            </w:pPr>
            <w:r w:rsidRPr="0080118E">
              <w:rPr>
                <w:rStyle w:val="ac"/>
                <w:rFonts w:ascii="Sylfaen" w:eastAsiaTheme="minorEastAsia" w:hAnsi="Sylfaen" w:cstheme="minorHAnsi"/>
                <w:sz w:val="16"/>
                <w:szCs w:val="16"/>
                <w:lang w:val="hy-AM"/>
              </w:rPr>
              <w:t>Հենակ</w:t>
            </w:r>
            <w:r w:rsidRPr="0080118E">
              <w:rPr>
                <w:rFonts w:ascii="Sylfaen" w:hAnsi="Sylfaen" w:cstheme="minorHAnsi"/>
                <w:sz w:val="16"/>
                <w:szCs w:val="16"/>
                <w:lang w:val="hy-AM"/>
              </w:rPr>
              <w:t>՝ Ցանցային (mesh) կառուցվածքով՝ ապահովում է օդափոխություն և նվազեցնում մեջքի քրտնարտադրությունը երկար աշխատանքի ընթացքում</w:t>
            </w:r>
          </w:p>
          <w:p w14:paraId="203F38AD" w14:textId="77777777" w:rsidR="00B05080" w:rsidRPr="0080118E" w:rsidRDefault="00B05080" w:rsidP="00B05080">
            <w:pPr>
              <w:pStyle w:val="ab"/>
              <w:spacing w:before="0" w:beforeAutospacing="0" w:after="0" w:afterAutospacing="0"/>
              <w:rPr>
                <w:rFonts w:ascii="Sylfaen" w:hAnsi="Sylfaen" w:cstheme="minorHAnsi"/>
                <w:sz w:val="16"/>
                <w:szCs w:val="16"/>
                <w:lang w:val="hy-AM"/>
              </w:rPr>
            </w:pPr>
            <w:r w:rsidRPr="0080118E">
              <w:rPr>
                <w:rFonts w:ascii="Sylfaen" w:hAnsi="Sylfaen" w:cstheme="minorHAnsi"/>
                <w:sz w:val="16"/>
                <w:szCs w:val="16"/>
                <w:lang w:val="hy-AM"/>
              </w:rPr>
              <w:t xml:space="preserve">  </w:t>
            </w:r>
            <w:r w:rsidRPr="0080118E">
              <w:rPr>
                <w:rStyle w:val="ac"/>
                <w:rFonts w:ascii="Sylfaen" w:eastAsiaTheme="minorEastAsia" w:hAnsi="Sylfaen" w:cstheme="minorHAnsi"/>
                <w:sz w:val="16"/>
                <w:szCs w:val="16"/>
                <w:lang w:val="hy-AM"/>
              </w:rPr>
              <w:t>Նստատեղ</w:t>
            </w:r>
            <w:r w:rsidRPr="0080118E">
              <w:rPr>
                <w:rFonts w:ascii="Sylfaen" w:hAnsi="Sylfaen" w:cstheme="minorHAnsi"/>
                <w:sz w:val="16"/>
                <w:szCs w:val="16"/>
                <w:lang w:val="hy-AM"/>
              </w:rPr>
              <w:t>՝ Փափուկ, բարձր խտության լցանյութով՝ ծածկված դիմացկուն գործվածքով</w:t>
            </w:r>
          </w:p>
          <w:p w14:paraId="346E05D0" w14:textId="77777777" w:rsidR="00B05080" w:rsidRPr="0080118E" w:rsidRDefault="00B05080" w:rsidP="00B05080">
            <w:pPr>
              <w:pStyle w:val="ab"/>
              <w:spacing w:before="0" w:beforeAutospacing="0" w:after="0" w:afterAutospacing="0"/>
              <w:rPr>
                <w:rFonts w:ascii="Sylfaen" w:hAnsi="Sylfaen" w:cstheme="minorHAnsi"/>
                <w:sz w:val="16"/>
                <w:szCs w:val="16"/>
                <w:lang w:val="hy-AM"/>
              </w:rPr>
            </w:pPr>
            <w:r w:rsidRPr="0080118E">
              <w:rPr>
                <w:rFonts w:ascii="Sylfaen" w:hAnsi="Sylfaen" w:cstheme="minorHAnsi"/>
                <w:sz w:val="16"/>
                <w:szCs w:val="16"/>
                <w:lang w:val="hy-AM"/>
              </w:rPr>
              <w:t xml:space="preserve">  </w:t>
            </w:r>
            <w:r w:rsidRPr="0080118E">
              <w:rPr>
                <w:rStyle w:val="ac"/>
                <w:rFonts w:ascii="Sylfaen" w:eastAsiaTheme="minorEastAsia" w:hAnsi="Sylfaen" w:cstheme="minorHAnsi"/>
                <w:sz w:val="16"/>
                <w:szCs w:val="16"/>
                <w:lang w:val="hy-AM"/>
              </w:rPr>
              <w:t>Կմախք</w:t>
            </w:r>
            <w:r w:rsidRPr="0080118E">
              <w:rPr>
                <w:rFonts w:ascii="Sylfaen" w:hAnsi="Sylfaen" w:cstheme="minorHAnsi"/>
                <w:sz w:val="16"/>
                <w:szCs w:val="16"/>
                <w:lang w:val="hy-AM"/>
              </w:rPr>
              <w:t xml:space="preserve">՝ Ամուր </w:t>
            </w:r>
            <w:r w:rsidRPr="0080118E">
              <w:rPr>
                <w:rFonts w:ascii="Sylfaen" w:hAnsi="Sylfaen" w:cstheme="minorHAnsi"/>
                <w:sz w:val="16"/>
                <w:szCs w:val="16"/>
                <w:lang w:val="hy-AM"/>
              </w:rPr>
              <w:lastRenderedPageBreak/>
              <w:t>պլաստիկ/մետաղական հիմք՝ նախատեսված ամենօրյա ինտենսիվ օգտագործման համար</w:t>
            </w:r>
          </w:p>
          <w:p w14:paraId="7BE1C28B" w14:textId="77777777" w:rsidR="00B05080" w:rsidRPr="0080118E" w:rsidRDefault="00B05080" w:rsidP="00B05080">
            <w:pPr>
              <w:pStyle w:val="ab"/>
              <w:spacing w:before="0" w:beforeAutospacing="0" w:after="0" w:afterAutospacing="0"/>
              <w:rPr>
                <w:rFonts w:ascii="Sylfaen" w:hAnsi="Sylfaen" w:cstheme="minorHAnsi"/>
                <w:sz w:val="16"/>
                <w:szCs w:val="16"/>
                <w:lang w:val="hy-AM"/>
              </w:rPr>
            </w:pPr>
            <w:r w:rsidRPr="0080118E">
              <w:rPr>
                <w:rFonts w:ascii="Sylfaen" w:hAnsi="Sylfaen" w:cstheme="minorHAnsi"/>
                <w:sz w:val="16"/>
                <w:szCs w:val="16"/>
                <w:lang w:val="hy-AM"/>
              </w:rPr>
              <w:t xml:space="preserve">  </w:t>
            </w:r>
            <w:r w:rsidRPr="0080118E">
              <w:rPr>
                <w:rStyle w:val="ac"/>
                <w:rFonts w:ascii="Sylfaen" w:eastAsiaTheme="minorEastAsia" w:hAnsi="Sylfaen" w:cstheme="minorHAnsi"/>
                <w:sz w:val="16"/>
                <w:szCs w:val="16"/>
                <w:lang w:val="hy-AM"/>
              </w:rPr>
              <w:t>Ոտքեր</w:t>
            </w:r>
            <w:r w:rsidRPr="0080118E">
              <w:rPr>
                <w:rFonts w:ascii="Sylfaen" w:hAnsi="Sylfaen" w:cstheme="minorHAnsi"/>
                <w:sz w:val="16"/>
                <w:szCs w:val="16"/>
                <w:lang w:val="hy-AM"/>
              </w:rPr>
              <w:t>՝ Հինգաթև շարժական հիմք (աստղաձև), ապահովում է կայունություն</w:t>
            </w:r>
          </w:p>
          <w:p w14:paraId="1EF1415D" w14:textId="77777777" w:rsidR="00B05080" w:rsidRPr="0080118E" w:rsidRDefault="00B05080" w:rsidP="00B05080">
            <w:pPr>
              <w:pStyle w:val="ab"/>
              <w:spacing w:before="0" w:beforeAutospacing="0" w:after="0" w:afterAutospacing="0"/>
              <w:rPr>
                <w:rFonts w:ascii="Sylfaen" w:hAnsi="Sylfaen" w:cstheme="minorHAnsi"/>
                <w:sz w:val="16"/>
                <w:szCs w:val="16"/>
                <w:lang w:val="hy-AM"/>
              </w:rPr>
            </w:pPr>
            <w:r w:rsidRPr="0080118E">
              <w:rPr>
                <w:rFonts w:ascii="Sylfaen" w:hAnsi="Sylfaen" w:cstheme="minorHAnsi"/>
                <w:sz w:val="16"/>
                <w:szCs w:val="16"/>
                <w:lang w:val="hy-AM"/>
              </w:rPr>
              <w:t xml:space="preserve">  </w:t>
            </w:r>
            <w:r w:rsidRPr="0080118E">
              <w:rPr>
                <w:rStyle w:val="ac"/>
                <w:rFonts w:ascii="Sylfaen" w:eastAsiaTheme="minorEastAsia" w:hAnsi="Sylfaen" w:cstheme="minorHAnsi"/>
                <w:sz w:val="16"/>
                <w:szCs w:val="16"/>
                <w:lang w:val="hy-AM"/>
              </w:rPr>
              <w:t>Անիվներ</w:t>
            </w:r>
            <w:r w:rsidRPr="0080118E">
              <w:rPr>
                <w:rFonts w:ascii="Sylfaen" w:hAnsi="Sylfaen" w:cstheme="minorHAnsi"/>
                <w:sz w:val="16"/>
                <w:szCs w:val="16"/>
                <w:lang w:val="hy-AM"/>
              </w:rPr>
              <w:t>՝ Ազատ պտտվող, հատակը չվնասող գլանակներ՝ սենյակում հեշտ տեղաշարժի համար</w:t>
            </w:r>
          </w:p>
          <w:p w14:paraId="286551CC" w14:textId="77777777" w:rsidR="00B05080" w:rsidRPr="0080118E" w:rsidRDefault="00B05080" w:rsidP="00B05080">
            <w:pPr>
              <w:pStyle w:val="ab"/>
              <w:spacing w:before="0" w:beforeAutospacing="0" w:after="0" w:afterAutospacing="0"/>
              <w:rPr>
                <w:rFonts w:ascii="Sylfaen" w:hAnsi="Sylfaen" w:cstheme="minorHAnsi"/>
                <w:sz w:val="16"/>
                <w:szCs w:val="16"/>
                <w:lang w:val="hy-AM"/>
              </w:rPr>
            </w:pPr>
            <w:r w:rsidRPr="0080118E">
              <w:rPr>
                <w:rFonts w:ascii="Sylfaen" w:hAnsi="Sylfaen" w:cstheme="minorHAnsi"/>
                <w:sz w:val="16"/>
                <w:szCs w:val="16"/>
                <w:lang w:val="hy-AM"/>
              </w:rPr>
              <w:t xml:space="preserve">  </w:t>
            </w:r>
            <w:r w:rsidRPr="0080118E">
              <w:rPr>
                <w:rStyle w:val="ac"/>
                <w:rFonts w:ascii="Sylfaen" w:eastAsiaTheme="minorEastAsia" w:hAnsi="Sylfaen" w:cstheme="minorHAnsi"/>
                <w:sz w:val="16"/>
                <w:szCs w:val="16"/>
                <w:lang w:val="hy-AM"/>
              </w:rPr>
              <w:t>Բարձրության կարգավորում</w:t>
            </w:r>
            <w:r w:rsidRPr="0080118E">
              <w:rPr>
                <w:rFonts w:ascii="Sylfaen" w:hAnsi="Sylfaen" w:cstheme="minorHAnsi"/>
                <w:sz w:val="16"/>
                <w:szCs w:val="16"/>
                <w:lang w:val="hy-AM"/>
              </w:rPr>
              <w:t>՝ Գազային վերելակ (gas lift)՝ նստատեղի բարձրության սահուն փոփոխությամբ</w:t>
            </w:r>
          </w:p>
          <w:p w14:paraId="51FFBDC0" w14:textId="77777777" w:rsidR="00B05080" w:rsidRPr="0080118E" w:rsidRDefault="00B05080" w:rsidP="00B05080">
            <w:pPr>
              <w:pStyle w:val="ab"/>
              <w:spacing w:before="0" w:beforeAutospacing="0" w:after="0" w:afterAutospacing="0"/>
              <w:rPr>
                <w:rFonts w:ascii="Sylfaen" w:hAnsi="Sylfaen" w:cstheme="minorHAnsi"/>
                <w:sz w:val="16"/>
                <w:szCs w:val="16"/>
                <w:lang w:val="hy-AM"/>
              </w:rPr>
            </w:pPr>
            <w:r w:rsidRPr="0080118E">
              <w:rPr>
                <w:rFonts w:ascii="Sylfaen" w:hAnsi="Sylfaen" w:cstheme="minorHAnsi"/>
                <w:sz w:val="16"/>
                <w:szCs w:val="16"/>
                <w:lang w:val="hy-AM"/>
              </w:rPr>
              <w:t xml:space="preserve">  </w:t>
            </w:r>
            <w:r w:rsidRPr="0080118E">
              <w:rPr>
                <w:rStyle w:val="ac"/>
                <w:rFonts w:ascii="Sylfaen" w:eastAsiaTheme="minorEastAsia" w:hAnsi="Sylfaen" w:cstheme="minorHAnsi"/>
                <w:sz w:val="16"/>
                <w:szCs w:val="16"/>
                <w:lang w:val="hy-AM"/>
              </w:rPr>
              <w:t>Պտտման հնարավորություն</w:t>
            </w:r>
            <w:r w:rsidRPr="0080118E">
              <w:rPr>
                <w:rFonts w:ascii="Sylfaen" w:hAnsi="Sylfaen" w:cstheme="minorHAnsi"/>
                <w:sz w:val="16"/>
                <w:szCs w:val="16"/>
                <w:lang w:val="hy-AM"/>
              </w:rPr>
              <w:t>՝ 360° պտտվող մեխանիզմ</w:t>
            </w:r>
          </w:p>
          <w:p w14:paraId="5B1F42E5" w14:textId="77777777" w:rsidR="00B05080" w:rsidRPr="0080118E" w:rsidRDefault="00B05080" w:rsidP="00B05080">
            <w:pPr>
              <w:pStyle w:val="ab"/>
              <w:spacing w:before="0" w:beforeAutospacing="0" w:after="0" w:afterAutospacing="0"/>
              <w:rPr>
                <w:rFonts w:ascii="Sylfaen" w:hAnsi="Sylfaen" w:cstheme="minorHAnsi"/>
                <w:sz w:val="16"/>
                <w:szCs w:val="16"/>
                <w:lang w:val="hy-AM"/>
              </w:rPr>
            </w:pPr>
            <w:r w:rsidRPr="0080118E">
              <w:rPr>
                <w:rFonts w:ascii="Sylfaen" w:hAnsi="Sylfaen" w:cstheme="minorHAnsi"/>
                <w:sz w:val="16"/>
                <w:szCs w:val="16"/>
                <w:lang w:val="hy-AM"/>
              </w:rPr>
              <w:t xml:space="preserve">  </w:t>
            </w:r>
            <w:r w:rsidRPr="0080118E">
              <w:rPr>
                <w:rStyle w:val="ac"/>
                <w:rFonts w:ascii="Sylfaen" w:eastAsiaTheme="minorEastAsia" w:hAnsi="Sylfaen" w:cstheme="minorHAnsi"/>
                <w:sz w:val="16"/>
                <w:szCs w:val="16"/>
                <w:lang w:val="hy-AM"/>
              </w:rPr>
              <w:t>Բազկակալներ</w:t>
            </w:r>
            <w:r w:rsidRPr="0080118E">
              <w:rPr>
                <w:rFonts w:ascii="Sylfaen" w:hAnsi="Sylfaen" w:cstheme="minorHAnsi"/>
                <w:sz w:val="16"/>
                <w:szCs w:val="16"/>
                <w:lang w:val="hy-AM"/>
              </w:rPr>
              <w:t>՝ Էրգոնոմիկ, ամրացված կառուցվածքով՝ ձեռքերի հարմար դիրքի ապահովման համար</w:t>
            </w:r>
          </w:p>
          <w:p w14:paraId="5956245B" w14:textId="77777777" w:rsidR="00B05080" w:rsidRPr="0080118E" w:rsidRDefault="00B05080" w:rsidP="00B05080">
            <w:pPr>
              <w:pStyle w:val="ab"/>
              <w:spacing w:before="0" w:beforeAutospacing="0" w:after="0" w:afterAutospacing="0"/>
              <w:rPr>
                <w:rFonts w:ascii="Sylfaen" w:hAnsi="Sylfaen" w:cstheme="minorHAnsi"/>
                <w:sz w:val="16"/>
                <w:szCs w:val="16"/>
                <w:lang w:val="hy-AM"/>
              </w:rPr>
            </w:pPr>
            <w:r w:rsidRPr="0080118E">
              <w:rPr>
                <w:rFonts w:ascii="Sylfaen" w:hAnsi="Sylfaen" w:cstheme="minorHAnsi"/>
                <w:sz w:val="16"/>
                <w:szCs w:val="16"/>
                <w:lang w:val="hy-AM"/>
              </w:rPr>
              <w:t xml:space="preserve">  </w:t>
            </w:r>
            <w:r w:rsidRPr="0080118E">
              <w:rPr>
                <w:rStyle w:val="ac"/>
                <w:rFonts w:ascii="Sylfaen" w:eastAsiaTheme="minorEastAsia" w:hAnsi="Sylfaen" w:cstheme="minorHAnsi"/>
                <w:sz w:val="16"/>
                <w:szCs w:val="16"/>
                <w:lang w:val="hy-AM"/>
              </w:rPr>
              <w:t>Գույն</w:t>
            </w:r>
            <w:r w:rsidRPr="0080118E">
              <w:rPr>
                <w:rFonts w:ascii="Sylfaen" w:hAnsi="Sylfaen" w:cstheme="minorHAnsi"/>
                <w:sz w:val="16"/>
                <w:szCs w:val="16"/>
                <w:lang w:val="hy-AM"/>
              </w:rPr>
              <w:t>՝ Սև (կամ համարժեք)</w:t>
            </w:r>
          </w:p>
          <w:p w14:paraId="58BD96BE" w14:textId="5DBEA8F7" w:rsidR="00B05080" w:rsidRPr="0080118E" w:rsidRDefault="00B05080" w:rsidP="00B05080">
            <w:pPr>
              <w:pStyle w:val="ab"/>
              <w:spacing w:before="0" w:beforeAutospacing="0" w:after="0" w:afterAutospacing="0"/>
              <w:rPr>
                <w:rFonts w:ascii="Sylfaen" w:hAnsi="Sylfaen" w:cstheme="minorHAnsi"/>
                <w:sz w:val="16"/>
                <w:szCs w:val="16"/>
                <w:lang w:val="hy-AM"/>
              </w:rPr>
            </w:pPr>
            <w:r w:rsidRPr="0080118E">
              <w:rPr>
                <w:rFonts w:ascii="Sylfaen" w:hAnsi="Sylfaen" w:cstheme="minorHAnsi"/>
                <w:sz w:val="16"/>
                <w:szCs w:val="16"/>
                <w:lang w:val="hy-AM"/>
              </w:rPr>
              <w:t xml:space="preserve">  </w:t>
            </w:r>
            <w:r w:rsidRPr="0080118E">
              <w:rPr>
                <w:rStyle w:val="ac"/>
                <w:rFonts w:ascii="Sylfaen" w:eastAsiaTheme="minorEastAsia" w:hAnsi="Sylfaen" w:cstheme="minorHAnsi"/>
                <w:sz w:val="16"/>
                <w:szCs w:val="16"/>
                <w:lang w:val="hy-AM"/>
              </w:rPr>
              <w:t>Կիրառություն</w:t>
            </w:r>
            <w:r w:rsidRPr="0080118E">
              <w:rPr>
                <w:rFonts w:ascii="Sylfaen" w:hAnsi="Sylfaen" w:cstheme="minorHAnsi"/>
                <w:sz w:val="16"/>
                <w:szCs w:val="16"/>
                <w:lang w:val="hy-AM"/>
              </w:rPr>
              <w:t>՝ Գրասենյակային, կրթական, լաբորատոր և ադմինիստրատիվ աշխատանքային տարածքների համար</w:t>
            </w:r>
          </w:p>
          <w:p w14:paraId="35078177" w14:textId="77777777" w:rsidR="00B05080" w:rsidRPr="0080118E" w:rsidRDefault="00B05080" w:rsidP="00B05080">
            <w:pPr>
              <w:spacing w:before="0" w:after="0"/>
              <w:ind w:left="0" w:firstLine="0"/>
              <w:jc w:val="both"/>
              <w:rPr>
                <w:rFonts w:ascii="GHEA Grapalat" w:hAnsi="GHEA Grapalat"/>
                <w:bCs/>
                <w:sz w:val="16"/>
                <w:szCs w:val="16"/>
                <w:highlight w:val="yellow"/>
                <w:lang w:val="hy-AM"/>
              </w:rPr>
            </w:pPr>
          </w:p>
        </w:tc>
      </w:tr>
      <w:tr w:rsidR="00B05080" w:rsidRPr="00B05080" w14:paraId="4B8BC031" w14:textId="3D09280E" w:rsidTr="00714AD0">
        <w:trPr>
          <w:trHeight w:val="60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451180EC" w14:textId="60BE9B6F" w:rsidR="00B05080" w:rsidRPr="00C90707" w:rsidRDefault="00B05080" w:rsidP="00B050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</w:tr>
      <w:tr w:rsidR="00B05080" w:rsidRPr="00B05080" w14:paraId="24C3B0CB" w14:textId="77777777" w:rsidTr="00714AD0">
        <w:trPr>
          <w:trHeight w:val="137"/>
        </w:trPr>
        <w:tc>
          <w:tcPr>
            <w:tcW w:w="43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B05080" w:rsidRPr="00C90707" w:rsidRDefault="00B05080" w:rsidP="00B050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42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778DDBF" w:rsidR="00B05080" w:rsidRPr="00C90707" w:rsidRDefault="00B05080" w:rsidP="00B050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05080" w:rsidRPr="00B05080" w14:paraId="075EEA57" w14:textId="77777777" w:rsidTr="00714AD0">
        <w:trPr>
          <w:trHeight w:val="196"/>
        </w:trPr>
        <w:tc>
          <w:tcPr>
            <w:tcW w:w="10774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05080" w:rsidRPr="00C9070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05080" w:rsidRPr="00C90707" w14:paraId="681596E8" w14:textId="77777777" w:rsidTr="00714A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9"/>
        </w:trPr>
        <w:tc>
          <w:tcPr>
            <w:tcW w:w="695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69DE43BC" w:rsidR="00B05080" w:rsidRPr="00C90707" w:rsidRDefault="00B05080" w:rsidP="00B050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8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C3637AE" w:rsidR="00B05080" w:rsidRPr="008C7C15" w:rsidRDefault="00B05080" w:rsidP="00B050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02.04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C907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</w:p>
        </w:tc>
      </w:tr>
      <w:tr w:rsidR="00B05080" w:rsidRPr="00C90707" w14:paraId="199F948A" w14:textId="77777777" w:rsidTr="00714A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9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871645D" w:rsidR="00B05080" w:rsidRPr="00C90707" w:rsidRDefault="00B05080" w:rsidP="00B050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2140D86C" w:rsidR="00B05080" w:rsidRPr="00C9070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1010BA07" w:rsidR="00B05080" w:rsidRPr="00C90707" w:rsidRDefault="00B05080" w:rsidP="00B050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05080" w:rsidRPr="00C90707" w14:paraId="6EE9B008" w14:textId="77777777" w:rsidTr="00714A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9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B05080" w:rsidRPr="00C90707" w:rsidRDefault="00B05080" w:rsidP="00B050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4FBB5A8F" w:rsidR="00B05080" w:rsidRPr="00C9070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8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B05080" w:rsidRPr="00C90707" w:rsidRDefault="00B05080" w:rsidP="00B050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05080" w:rsidRPr="00C90707" w14:paraId="13FE412E" w14:textId="77777777" w:rsidTr="00714A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9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618E0A0C" w:rsidR="00B05080" w:rsidRPr="00C90707" w:rsidRDefault="00B05080" w:rsidP="00B050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05080" w:rsidRPr="00C9070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21244FFE" w:rsidR="00B05080" w:rsidRPr="00C90707" w:rsidRDefault="00B05080" w:rsidP="00B050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091D90C1" w:rsidR="00B05080" w:rsidRPr="00C90707" w:rsidRDefault="00B05080" w:rsidP="00B050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անման</w:t>
            </w:r>
            <w:proofErr w:type="spellEnd"/>
          </w:p>
        </w:tc>
      </w:tr>
      <w:tr w:rsidR="00B05080" w:rsidRPr="00C90707" w14:paraId="321D26CF" w14:textId="77777777" w:rsidTr="00714A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9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05080" w:rsidRPr="00C90707" w:rsidRDefault="00B05080" w:rsidP="00B050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2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115411B0" w:rsidR="00B05080" w:rsidRPr="00C9070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202D6E7E" w:rsidR="00B05080" w:rsidRPr="00C90707" w:rsidRDefault="00B05080" w:rsidP="00B050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07101699" w:rsidR="00B05080" w:rsidRPr="00C90707" w:rsidRDefault="00B05080" w:rsidP="00B050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B05080" w:rsidRPr="00C90707" w14:paraId="68E691E2" w14:textId="77777777" w:rsidTr="00714AD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9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05080" w:rsidRPr="00C90707" w:rsidRDefault="00B05080" w:rsidP="00B050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2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05080" w:rsidRPr="00C9070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05080" w:rsidRPr="00C90707" w:rsidRDefault="00B05080" w:rsidP="00B050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0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05080" w:rsidRPr="00C90707" w:rsidRDefault="00B05080" w:rsidP="00B050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B05080" w:rsidRPr="00C90707" w14:paraId="30B89418" w14:textId="77777777" w:rsidTr="00714AD0">
        <w:trPr>
          <w:trHeight w:val="54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70776DB4" w14:textId="77777777" w:rsidR="00B05080" w:rsidRPr="00C9070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B05080" w:rsidRPr="00C90707" w14:paraId="10DC4861" w14:textId="77777777" w:rsidTr="007A324A">
        <w:trPr>
          <w:trHeight w:val="221"/>
        </w:trPr>
        <w:tc>
          <w:tcPr>
            <w:tcW w:w="1844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B05080" w:rsidRPr="00C9070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35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B05080" w:rsidRPr="00C9070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095" w:type="dxa"/>
            <w:gridSpan w:val="17"/>
            <w:shd w:val="clear" w:color="auto" w:fill="auto"/>
            <w:vAlign w:val="center"/>
          </w:tcPr>
          <w:p w14:paraId="1FD38684" w14:textId="2B462658" w:rsidR="00B05080" w:rsidRPr="00C9070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B05080" w:rsidRPr="00C90707" w14:paraId="3FD00E3A" w14:textId="77777777" w:rsidTr="00F30A71">
        <w:trPr>
          <w:trHeight w:val="60"/>
        </w:trPr>
        <w:tc>
          <w:tcPr>
            <w:tcW w:w="1844" w:type="dxa"/>
            <w:gridSpan w:val="4"/>
            <w:vMerge/>
            <w:shd w:val="clear" w:color="auto" w:fill="auto"/>
            <w:vAlign w:val="center"/>
          </w:tcPr>
          <w:p w14:paraId="67E5DBFB" w14:textId="77777777" w:rsidR="00B05080" w:rsidRPr="00C9070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9"/>
            <w:vMerge/>
            <w:shd w:val="clear" w:color="auto" w:fill="auto"/>
            <w:vAlign w:val="center"/>
          </w:tcPr>
          <w:p w14:paraId="7835142E" w14:textId="77777777" w:rsidR="00B05080" w:rsidRPr="00C9070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14:paraId="27542D69" w14:textId="77777777" w:rsidR="00B05080" w:rsidRPr="00C9070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635EE2FE" w14:textId="77777777" w:rsidR="00B05080" w:rsidRPr="00C9070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4A371FE9" w14:textId="77777777" w:rsidR="00B05080" w:rsidRPr="00C9070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05080" w:rsidRPr="00C90707" w14:paraId="3CB9CDC9" w14:textId="77777777" w:rsidTr="007A324A">
        <w:trPr>
          <w:trHeight w:val="60"/>
        </w:trPr>
        <w:tc>
          <w:tcPr>
            <w:tcW w:w="1844" w:type="dxa"/>
            <w:gridSpan w:val="4"/>
            <w:shd w:val="clear" w:color="auto" w:fill="auto"/>
            <w:vAlign w:val="center"/>
          </w:tcPr>
          <w:p w14:paraId="46D04ACB" w14:textId="4F4B0096" w:rsidR="00B05080" w:rsidRPr="003A15F6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14:paraId="3FD22DCE" w14:textId="77777777" w:rsidR="00B05080" w:rsidRPr="00515C3E" w:rsidRDefault="00B05080" w:rsidP="00B05080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14:paraId="7D340C6D" w14:textId="77777777" w:rsidR="00B05080" w:rsidRPr="00515C3E" w:rsidRDefault="00B05080" w:rsidP="00B05080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50CDB492" w14:textId="77777777" w:rsidR="00B05080" w:rsidRDefault="00B05080" w:rsidP="00B05080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7E95325B" w14:textId="77777777" w:rsidR="00B05080" w:rsidRPr="00A52E6F" w:rsidRDefault="00B05080" w:rsidP="00B05080">
            <w:pPr>
              <w:widowControl w:val="0"/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B05080" w:rsidRPr="00C90707" w14:paraId="3FF11232" w14:textId="77777777" w:rsidTr="005B4E20">
        <w:trPr>
          <w:trHeight w:val="50"/>
        </w:trPr>
        <w:tc>
          <w:tcPr>
            <w:tcW w:w="1844" w:type="dxa"/>
            <w:gridSpan w:val="4"/>
            <w:shd w:val="clear" w:color="auto" w:fill="auto"/>
            <w:vAlign w:val="center"/>
          </w:tcPr>
          <w:p w14:paraId="5FD564F8" w14:textId="52CD8B8A" w:rsidR="00B05080" w:rsidRPr="00EC0D16" w:rsidRDefault="00B05080" w:rsidP="00B05080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14:paraId="188F6DBD" w14:textId="7C9330D3" w:rsidR="00B05080" w:rsidRPr="00B05080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B05080">
              <w:rPr>
                <w:rFonts w:ascii="Sylfaen" w:hAnsi="Sylfaen"/>
                <w:bCs/>
                <w:sz w:val="20"/>
                <w:szCs w:val="20"/>
                <w:lang w:val="ru-RU"/>
              </w:rPr>
              <w:t>«ԼԵՎԱՆ» ՍՊԸ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14:paraId="5171B7DD" w14:textId="162F6490" w:rsidR="00B05080" w:rsidRPr="00B05080" w:rsidRDefault="00B05080" w:rsidP="00B05080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05080">
              <w:rPr>
                <w:rFonts w:ascii="Sylfaen" w:hAnsi="Sylfaen" w:cs="Calibri"/>
                <w:color w:val="000000"/>
                <w:sz w:val="18"/>
                <w:szCs w:val="18"/>
              </w:rPr>
              <w:t>183333</w:t>
            </w:r>
            <w:r w:rsidRPr="00B05080">
              <w:rPr>
                <w:rFonts w:ascii="Sylfaen" w:hAnsi="Sylfaen" w:cs="Calibri"/>
                <w:color w:val="000000"/>
                <w:sz w:val="18"/>
                <w:szCs w:val="18"/>
              </w:rPr>
              <w:t>.3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12A768B6" w14:textId="1E0A21FE" w:rsidR="00B05080" w:rsidRPr="00B05080" w:rsidRDefault="00B05080" w:rsidP="00B05080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05080">
              <w:rPr>
                <w:rFonts w:ascii="Sylfaen" w:hAnsi="Sylfaen" w:cs="Calibri"/>
                <w:color w:val="000000"/>
                <w:sz w:val="18"/>
                <w:szCs w:val="18"/>
              </w:rPr>
              <w:t>36666.6</w:t>
            </w: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3B68D646" w14:textId="4C5ADD76" w:rsidR="00B05080" w:rsidRPr="00B05080" w:rsidRDefault="00B05080" w:rsidP="00B05080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05080">
              <w:rPr>
                <w:rFonts w:ascii="Sylfaen" w:hAnsi="Sylfaen" w:cs="Calibri"/>
                <w:color w:val="000000"/>
                <w:sz w:val="18"/>
                <w:szCs w:val="18"/>
              </w:rPr>
              <w:t>220000</w:t>
            </w:r>
          </w:p>
        </w:tc>
      </w:tr>
      <w:tr w:rsidR="00B05080" w:rsidRPr="00C90707" w14:paraId="336F2BC4" w14:textId="77777777" w:rsidTr="005B4E20">
        <w:trPr>
          <w:trHeight w:val="50"/>
        </w:trPr>
        <w:tc>
          <w:tcPr>
            <w:tcW w:w="1844" w:type="dxa"/>
            <w:gridSpan w:val="4"/>
            <w:shd w:val="clear" w:color="auto" w:fill="auto"/>
            <w:vAlign w:val="center"/>
          </w:tcPr>
          <w:p w14:paraId="36DAC841" w14:textId="4AEED784" w:rsidR="00B05080" w:rsidRPr="00B05080" w:rsidRDefault="00B05080" w:rsidP="00B05080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14:paraId="024133B1" w14:textId="35C515C0" w:rsidR="00B05080" w:rsidRPr="00B05080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B05080">
              <w:rPr>
                <w:rFonts w:ascii="Sylfaen" w:hAnsi="Sylfaen"/>
                <w:bCs/>
                <w:sz w:val="20"/>
                <w:szCs w:val="20"/>
                <w:lang w:val="ru-RU"/>
              </w:rPr>
              <w:t>«</w:t>
            </w:r>
            <w:proofErr w:type="spellStart"/>
            <w:r w:rsidRPr="00B05080">
              <w:rPr>
                <w:rFonts w:ascii="Sylfaen" w:hAnsi="Sylfaen"/>
                <w:bCs/>
                <w:sz w:val="20"/>
                <w:szCs w:val="20"/>
                <w:lang w:val="ru-RU"/>
              </w:rPr>
              <w:t>Արգավանդ</w:t>
            </w:r>
            <w:proofErr w:type="spellEnd"/>
            <w:r w:rsidRPr="00B05080">
              <w:rPr>
                <w:rFonts w:ascii="Sylfaen" w:hAnsi="Sylfae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05080">
              <w:rPr>
                <w:rFonts w:ascii="Sylfaen" w:hAnsi="Sylfaen"/>
                <w:bCs/>
                <w:sz w:val="20"/>
                <w:szCs w:val="20"/>
                <w:lang w:val="ru-RU"/>
              </w:rPr>
              <w:t>Կահույք</w:t>
            </w:r>
            <w:proofErr w:type="spellEnd"/>
            <w:r w:rsidRPr="00B05080">
              <w:rPr>
                <w:rFonts w:ascii="Sylfaen" w:hAnsi="Sylfaen"/>
                <w:bCs/>
                <w:sz w:val="20"/>
                <w:szCs w:val="20"/>
                <w:lang w:val="ru-RU"/>
              </w:rPr>
              <w:t>» ՍՊԸ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14:paraId="1A68CB1F" w14:textId="6735A6A6" w:rsidR="00B05080" w:rsidRPr="00B05080" w:rsidRDefault="00B05080" w:rsidP="00B05080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05080">
              <w:rPr>
                <w:rFonts w:ascii="Sylfaen" w:hAnsi="Sylfaen" w:cs="Calibri"/>
                <w:color w:val="000000"/>
                <w:sz w:val="18"/>
                <w:szCs w:val="18"/>
              </w:rPr>
              <w:t>166500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4145121F" w14:textId="1D34F0E7" w:rsidR="00B05080" w:rsidRDefault="00B05080" w:rsidP="00B05080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33300</w:t>
            </w: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11D5000A" w14:textId="54EEC8CA" w:rsidR="00B05080" w:rsidRPr="00B05080" w:rsidRDefault="00B05080" w:rsidP="00B05080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05080">
              <w:rPr>
                <w:rFonts w:ascii="Sylfaen" w:hAnsi="Sylfaen" w:cs="Calibri"/>
                <w:color w:val="000000"/>
                <w:sz w:val="18"/>
                <w:szCs w:val="18"/>
              </w:rPr>
              <w:t>199800</w:t>
            </w:r>
          </w:p>
        </w:tc>
      </w:tr>
      <w:tr w:rsidR="00B05080" w:rsidRPr="00C90707" w14:paraId="616CFE1A" w14:textId="77777777" w:rsidTr="005B4E20">
        <w:trPr>
          <w:trHeight w:val="50"/>
        </w:trPr>
        <w:tc>
          <w:tcPr>
            <w:tcW w:w="1844" w:type="dxa"/>
            <w:gridSpan w:val="4"/>
            <w:shd w:val="clear" w:color="auto" w:fill="auto"/>
            <w:vAlign w:val="center"/>
          </w:tcPr>
          <w:p w14:paraId="28F21E77" w14:textId="597D4DB1" w:rsidR="00B05080" w:rsidRPr="00EC0D16" w:rsidRDefault="00B05080" w:rsidP="00B05080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proofErr w:type="spellStart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14:paraId="6B877CA4" w14:textId="77777777" w:rsidR="00B05080" w:rsidRPr="00B05080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14:paraId="47C58F5F" w14:textId="48913A32" w:rsidR="00B05080" w:rsidRPr="00B05080" w:rsidRDefault="00B05080" w:rsidP="00B05080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011A09A8" w14:textId="3E7278CE" w:rsidR="00B05080" w:rsidRPr="00B05080" w:rsidRDefault="00B05080" w:rsidP="00B05080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5EF112D9" w14:textId="77777777" w:rsidR="00B05080" w:rsidRPr="00B05080" w:rsidRDefault="00B05080" w:rsidP="00B05080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</w:tr>
      <w:tr w:rsidR="00B05080" w:rsidRPr="00C90707" w14:paraId="1260C802" w14:textId="77777777" w:rsidTr="005B4E20">
        <w:trPr>
          <w:trHeight w:val="50"/>
        </w:trPr>
        <w:tc>
          <w:tcPr>
            <w:tcW w:w="1844" w:type="dxa"/>
            <w:gridSpan w:val="4"/>
            <w:shd w:val="clear" w:color="auto" w:fill="auto"/>
            <w:vAlign w:val="center"/>
          </w:tcPr>
          <w:p w14:paraId="51BD583B" w14:textId="783F6D20" w:rsidR="00B05080" w:rsidRPr="003A15F6" w:rsidRDefault="00B05080" w:rsidP="00B05080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14:paraId="67EEB6E8" w14:textId="47C5BCC0" w:rsidR="00B05080" w:rsidRPr="00B05080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B05080">
              <w:rPr>
                <w:rFonts w:ascii="Sylfaen" w:hAnsi="Sylfaen"/>
                <w:bCs/>
                <w:sz w:val="20"/>
                <w:szCs w:val="20"/>
                <w:lang w:val="ru-RU"/>
              </w:rPr>
              <w:t>«ԼԵՎԱՆ» ՍՊԸ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14:paraId="4BEBDC90" w14:textId="3AE289AB" w:rsidR="00B05080" w:rsidRPr="00B05080" w:rsidRDefault="00B05080" w:rsidP="00B05080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05080">
              <w:rPr>
                <w:rFonts w:ascii="Sylfaen" w:hAnsi="Sylfaen" w:cs="Calibri"/>
                <w:color w:val="000000"/>
                <w:sz w:val="18"/>
                <w:szCs w:val="18"/>
              </w:rPr>
              <w:t>118750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32796AF0" w14:textId="5F7B0A66" w:rsidR="00B05080" w:rsidRPr="00B05080" w:rsidRDefault="00B05080" w:rsidP="00B05080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05080">
              <w:rPr>
                <w:rFonts w:ascii="Sylfaen" w:hAnsi="Sylfaen" w:cs="Calibri"/>
                <w:color w:val="000000"/>
                <w:sz w:val="18"/>
                <w:szCs w:val="18"/>
              </w:rPr>
              <w:t>23750</w:t>
            </w: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77083EDE" w14:textId="6799CDD0" w:rsidR="00B05080" w:rsidRPr="00B05080" w:rsidRDefault="00B05080" w:rsidP="00B05080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05080">
              <w:rPr>
                <w:rFonts w:ascii="Sylfaen" w:hAnsi="Sylfaen" w:cs="Calibri"/>
                <w:color w:val="000000"/>
                <w:sz w:val="18"/>
                <w:szCs w:val="18"/>
              </w:rPr>
              <w:t>142500</w:t>
            </w:r>
          </w:p>
        </w:tc>
      </w:tr>
      <w:tr w:rsidR="00B05080" w:rsidRPr="00C90707" w14:paraId="301F34B9" w14:textId="77777777" w:rsidTr="00E15D1F">
        <w:trPr>
          <w:trHeight w:val="50"/>
        </w:trPr>
        <w:tc>
          <w:tcPr>
            <w:tcW w:w="1844" w:type="dxa"/>
            <w:gridSpan w:val="4"/>
            <w:shd w:val="clear" w:color="auto" w:fill="auto"/>
            <w:vAlign w:val="center"/>
          </w:tcPr>
          <w:p w14:paraId="30D4D03D" w14:textId="38365973" w:rsidR="00B05080" w:rsidRDefault="00B05080" w:rsidP="00B05080">
            <w:pPr>
              <w:spacing w:before="0" w:after="0"/>
              <w:ind w:left="0" w:hanging="21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14:paraId="6F4590D8" w14:textId="07E6DF74" w:rsidR="00B05080" w:rsidRPr="00B05080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Cs/>
                <w:sz w:val="20"/>
                <w:szCs w:val="20"/>
                <w:lang w:val="ru-RU"/>
              </w:rPr>
            </w:pPr>
            <w:r w:rsidRPr="00B05080">
              <w:rPr>
                <w:rFonts w:ascii="Sylfaen" w:hAnsi="Sylfaen"/>
                <w:bCs/>
                <w:sz w:val="20"/>
                <w:szCs w:val="20"/>
                <w:lang w:val="ru-RU"/>
              </w:rPr>
              <w:t>«</w:t>
            </w:r>
            <w:proofErr w:type="spellStart"/>
            <w:r w:rsidRPr="00B05080">
              <w:rPr>
                <w:rFonts w:ascii="Sylfaen" w:hAnsi="Sylfaen"/>
                <w:bCs/>
                <w:sz w:val="20"/>
                <w:szCs w:val="20"/>
                <w:lang w:val="ru-RU"/>
              </w:rPr>
              <w:t>Արգավանդ</w:t>
            </w:r>
            <w:proofErr w:type="spellEnd"/>
            <w:r w:rsidRPr="00B05080">
              <w:rPr>
                <w:rFonts w:ascii="Sylfaen" w:hAnsi="Sylfae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05080">
              <w:rPr>
                <w:rFonts w:ascii="Sylfaen" w:hAnsi="Sylfaen"/>
                <w:bCs/>
                <w:sz w:val="20"/>
                <w:szCs w:val="20"/>
                <w:lang w:val="ru-RU"/>
              </w:rPr>
              <w:t>Կահույք</w:t>
            </w:r>
            <w:proofErr w:type="spellEnd"/>
            <w:r w:rsidRPr="00B05080">
              <w:rPr>
                <w:rFonts w:ascii="Sylfaen" w:hAnsi="Sylfaen"/>
                <w:bCs/>
                <w:sz w:val="20"/>
                <w:szCs w:val="20"/>
                <w:lang w:val="ru-RU"/>
              </w:rPr>
              <w:t>» ՍՊԸ</w:t>
            </w:r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14:paraId="5AD2A2C2" w14:textId="5D94D286" w:rsidR="00B05080" w:rsidRPr="00B05080" w:rsidRDefault="00B05080" w:rsidP="00B05080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05080">
              <w:rPr>
                <w:rFonts w:ascii="Sylfaen" w:hAnsi="Sylfaen" w:cs="Calibri"/>
                <w:color w:val="000000"/>
                <w:sz w:val="18"/>
                <w:szCs w:val="18"/>
              </w:rPr>
              <w:t>104150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14:paraId="5DBAC2B8" w14:textId="7F6CE85B" w:rsidR="00B05080" w:rsidRDefault="00B05080" w:rsidP="00B05080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20830</w:t>
            </w:r>
          </w:p>
        </w:tc>
        <w:tc>
          <w:tcPr>
            <w:tcW w:w="2014" w:type="dxa"/>
            <w:gridSpan w:val="3"/>
            <w:shd w:val="clear" w:color="auto" w:fill="auto"/>
            <w:vAlign w:val="center"/>
          </w:tcPr>
          <w:p w14:paraId="60CCE94E" w14:textId="12799C00" w:rsidR="00B05080" w:rsidRPr="00B05080" w:rsidRDefault="00B05080" w:rsidP="00B05080">
            <w:pPr>
              <w:spacing w:before="0" w:after="0"/>
              <w:ind w:left="0" w:hanging="21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B05080">
              <w:rPr>
                <w:rFonts w:ascii="Sylfaen" w:hAnsi="Sylfaen" w:cs="Calibri"/>
                <w:color w:val="000000"/>
                <w:sz w:val="18"/>
                <w:szCs w:val="18"/>
              </w:rPr>
              <w:t>124980</w:t>
            </w:r>
          </w:p>
        </w:tc>
      </w:tr>
      <w:tr w:rsidR="00B05080" w:rsidRPr="00C90707" w14:paraId="700CD07F" w14:textId="6487660D" w:rsidTr="00714AD0">
        <w:trPr>
          <w:trHeight w:val="288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10ED0606" w14:textId="77777777" w:rsidR="00B05080" w:rsidRPr="00515C3E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05080" w:rsidRPr="00C90707" w14:paraId="521126E1" w14:textId="77777777" w:rsidTr="00714AD0">
        <w:tc>
          <w:tcPr>
            <w:tcW w:w="107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B05080" w:rsidRPr="00EB206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05080" w:rsidRPr="00C90707" w14:paraId="552679BF" w14:textId="77777777" w:rsidTr="00714AD0">
        <w:trPr>
          <w:trHeight w:val="50"/>
        </w:trPr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B05080" w:rsidRPr="00EB206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0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B05080" w:rsidRPr="00EB206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3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B05080" w:rsidRPr="00EB206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B05080" w:rsidRPr="00C90707" w14:paraId="3CA6FABC" w14:textId="77777777" w:rsidTr="00714AD0">
        <w:tc>
          <w:tcPr>
            <w:tcW w:w="80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98501" w14:textId="77777777" w:rsidR="00B05080" w:rsidRPr="00EB206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10516E" w14:textId="77777777" w:rsidR="00B05080" w:rsidRPr="00EB206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0A92D" w14:textId="77777777" w:rsidR="00B05080" w:rsidRPr="00EB2067" w:rsidRDefault="00B05080" w:rsidP="00B050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0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6F05F" w14:textId="77777777" w:rsidR="00B05080" w:rsidRPr="00EB2067" w:rsidRDefault="00B05080" w:rsidP="00B050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0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06239" w14:textId="77777777" w:rsidR="00B05080" w:rsidRPr="00EB2067" w:rsidRDefault="00B05080" w:rsidP="00B050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02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50C56" w14:textId="77777777" w:rsidR="00B05080" w:rsidRPr="00EB206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05080" w:rsidRPr="00C90707" w14:paraId="5E96A1C5" w14:textId="77777777" w:rsidTr="00714AD0"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EDE0AD" w14:textId="77777777" w:rsidR="00B05080" w:rsidRPr="00EB206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1451B" w14:textId="77777777" w:rsidR="00B05080" w:rsidRPr="00EB206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50B2F" w14:textId="77777777" w:rsidR="00B05080" w:rsidRPr="00EB206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AAC9D" w14:textId="77777777" w:rsidR="00B05080" w:rsidRPr="00EB206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0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DCF91F" w14:textId="77777777" w:rsidR="00B05080" w:rsidRPr="00EB206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155E" w14:textId="77777777" w:rsidR="00B05080" w:rsidRPr="00EB206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05080" w:rsidRPr="00C90707" w14:paraId="522ACAFB" w14:textId="77777777" w:rsidTr="00714AD0">
        <w:trPr>
          <w:trHeight w:val="331"/>
        </w:trPr>
        <w:tc>
          <w:tcPr>
            <w:tcW w:w="2236" w:type="dxa"/>
            <w:gridSpan w:val="5"/>
            <w:shd w:val="clear" w:color="auto" w:fill="auto"/>
            <w:vAlign w:val="center"/>
          </w:tcPr>
          <w:p w14:paraId="514F7E40" w14:textId="77777777" w:rsidR="00B05080" w:rsidRPr="00EB2067" w:rsidRDefault="00B05080" w:rsidP="00B0508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38" w:type="dxa"/>
            <w:gridSpan w:val="25"/>
            <w:shd w:val="clear" w:color="auto" w:fill="auto"/>
            <w:vAlign w:val="center"/>
          </w:tcPr>
          <w:p w14:paraId="71AB42B3" w14:textId="6A883537" w:rsidR="00B05080" w:rsidRPr="00EB2067" w:rsidRDefault="00B05080" w:rsidP="00B050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B05080" w:rsidRPr="00C90707" w14:paraId="617248CD" w14:textId="77777777" w:rsidTr="00714AD0">
        <w:trPr>
          <w:trHeight w:val="101"/>
        </w:trPr>
        <w:tc>
          <w:tcPr>
            <w:tcW w:w="10774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05080" w:rsidRPr="00EB206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05080" w:rsidRPr="00C90707" w14:paraId="1515C769" w14:textId="77777777" w:rsidTr="00714AD0">
        <w:trPr>
          <w:trHeight w:val="202"/>
        </w:trPr>
        <w:tc>
          <w:tcPr>
            <w:tcW w:w="49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B05080" w:rsidRPr="00EB2067" w:rsidRDefault="00B05080" w:rsidP="00B050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1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4C60946" w:rsidR="00B05080" w:rsidRPr="000E320E" w:rsidRDefault="00B05080" w:rsidP="00B0508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.04.</w:t>
            </w: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B05080" w:rsidRPr="00C90707" w14:paraId="71BEA872" w14:textId="77777777" w:rsidTr="00714AD0">
        <w:trPr>
          <w:trHeight w:val="92"/>
        </w:trPr>
        <w:tc>
          <w:tcPr>
            <w:tcW w:w="4961" w:type="dxa"/>
            <w:gridSpan w:val="1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B05080" w:rsidRPr="00EB2067" w:rsidRDefault="00B05080" w:rsidP="00B050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61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B05080" w:rsidRPr="00EB2067" w:rsidRDefault="00B05080" w:rsidP="00B050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6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B05080" w:rsidRPr="00EB2067" w:rsidRDefault="00B05080" w:rsidP="00B050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B05080" w:rsidRPr="00C90707" w14:paraId="04C80107" w14:textId="77777777" w:rsidTr="00714AD0">
        <w:trPr>
          <w:trHeight w:val="72"/>
        </w:trPr>
        <w:tc>
          <w:tcPr>
            <w:tcW w:w="4961" w:type="dxa"/>
            <w:gridSpan w:val="1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B05080" w:rsidRPr="00EB2067" w:rsidRDefault="00B05080" w:rsidP="00B050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61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5AC11212" w:rsidR="00B05080" w:rsidRPr="00447ED3" w:rsidRDefault="00B05080" w:rsidP="00B0508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17.04.2026</w:t>
            </w:r>
          </w:p>
        </w:tc>
        <w:tc>
          <w:tcPr>
            <w:tcW w:w="26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6041CDA" w:rsidR="00B05080" w:rsidRPr="00447ED3" w:rsidRDefault="00B05080" w:rsidP="00B0508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26.04.2026</w:t>
            </w:r>
          </w:p>
        </w:tc>
      </w:tr>
      <w:tr w:rsidR="00B05080" w:rsidRPr="00C90707" w14:paraId="2254FA5C" w14:textId="28F34143" w:rsidTr="00714AD0">
        <w:trPr>
          <w:trHeight w:val="344"/>
        </w:trPr>
        <w:tc>
          <w:tcPr>
            <w:tcW w:w="4961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B05080" w:rsidRPr="00EB2067" w:rsidRDefault="00B05080" w:rsidP="00B050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13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71B6FA6" w14:textId="02D15ACD" w:rsidR="00B05080" w:rsidRPr="00334672" w:rsidRDefault="00B05080" w:rsidP="00B0508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29</w:t>
            </w:r>
            <w:r w:rsidRPr="0033467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Pr="0033467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</w:p>
        </w:tc>
      </w:tr>
      <w:tr w:rsidR="00B05080" w:rsidRPr="00C90707" w14:paraId="3C75DA26" w14:textId="77777777" w:rsidTr="00714AD0">
        <w:trPr>
          <w:trHeight w:val="344"/>
        </w:trPr>
        <w:tc>
          <w:tcPr>
            <w:tcW w:w="49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B05080" w:rsidRPr="00EB2067" w:rsidRDefault="00B05080" w:rsidP="00B050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1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1E9104E7" w14:textId="69571447" w:rsidR="00B05080" w:rsidRPr="00F30A71" w:rsidRDefault="00B05080" w:rsidP="00B0508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33467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</w:p>
        </w:tc>
      </w:tr>
      <w:tr w:rsidR="00B05080" w:rsidRPr="00C90707" w14:paraId="0682C6BE" w14:textId="77777777" w:rsidTr="00714AD0">
        <w:trPr>
          <w:trHeight w:val="344"/>
        </w:trPr>
        <w:tc>
          <w:tcPr>
            <w:tcW w:w="49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B05080" w:rsidRPr="00EB2067" w:rsidRDefault="00B05080" w:rsidP="00B050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5813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5293ADE3" w14:textId="49ABE6EA" w:rsidR="00B05080" w:rsidRPr="00334672" w:rsidRDefault="00B05080" w:rsidP="00B0508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33467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</w:p>
        </w:tc>
      </w:tr>
      <w:tr w:rsidR="00B05080" w:rsidRPr="00C90707" w14:paraId="79A64497" w14:textId="77777777" w:rsidTr="00714AD0">
        <w:trPr>
          <w:trHeight w:val="288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620F225D" w14:textId="77777777" w:rsidR="00B05080" w:rsidRPr="005B6BF2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B05080" w:rsidRPr="00C90707" w14:paraId="4E4EA255" w14:textId="77777777" w:rsidTr="00334672">
        <w:tc>
          <w:tcPr>
            <w:tcW w:w="1135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B05080" w:rsidRPr="00EB2067" w:rsidRDefault="00B05080" w:rsidP="00B050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Չափա-բաժնի համարը</w:t>
            </w:r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B05080" w:rsidRPr="00EB206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7513" w:type="dxa"/>
            <w:gridSpan w:val="22"/>
            <w:shd w:val="clear" w:color="auto" w:fill="auto"/>
            <w:vAlign w:val="center"/>
          </w:tcPr>
          <w:p w14:paraId="0A5086C3" w14:textId="77777777" w:rsidR="00B05080" w:rsidRPr="00EB206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B05080" w:rsidRPr="00C90707" w14:paraId="11F19FA1" w14:textId="77777777" w:rsidTr="00334672">
        <w:trPr>
          <w:trHeight w:val="143"/>
        </w:trPr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14:paraId="39B67943" w14:textId="77777777" w:rsidR="00B05080" w:rsidRPr="00EB2067" w:rsidRDefault="00B05080" w:rsidP="00B050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  <w:vAlign w:val="center"/>
          </w:tcPr>
          <w:p w14:paraId="2856C5C6" w14:textId="77777777" w:rsidR="00B05080" w:rsidRPr="00EB206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B05080" w:rsidRPr="00EB206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7E70E64E" w14:textId="77777777" w:rsidR="00B05080" w:rsidRPr="00EB206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2410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B05080" w:rsidRPr="00EB206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664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B05080" w:rsidRPr="00EB206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</w:t>
            </w:r>
          </w:p>
        </w:tc>
        <w:tc>
          <w:tcPr>
            <w:tcW w:w="2029" w:type="dxa"/>
            <w:gridSpan w:val="5"/>
            <w:shd w:val="clear" w:color="auto" w:fill="auto"/>
            <w:vAlign w:val="center"/>
          </w:tcPr>
          <w:p w14:paraId="0911FBB2" w14:textId="77777777" w:rsidR="00B05080" w:rsidRPr="00EB206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B05080" w:rsidRPr="00C90707" w14:paraId="4DC53241" w14:textId="77777777" w:rsidTr="00334672">
        <w:trPr>
          <w:trHeight w:val="50"/>
        </w:trPr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14:paraId="7D858D4B" w14:textId="77777777" w:rsidR="00B05080" w:rsidRPr="00EB2067" w:rsidRDefault="00B05080" w:rsidP="00B050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  <w:vAlign w:val="center"/>
          </w:tcPr>
          <w:p w14:paraId="078A8417" w14:textId="77777777" w:rsidR="00B05080" w:rsidRPr="00EB206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67FA13FC" w14:textId="77777777" w:rsidR="00B05080" w:rsidRPr="00EB206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7FDD9C22" w14:textId="77777777" w:rsidR="00B05080" w:rsidRPr="00EB206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7"/>
            <w:vMerge/>
            <w:shd w:val="clear" w:color="auto" w:fill="auto"/>
            <w:vAlign w:val="center"/>
          </w:tcPr>
          <w:p w14:paraId="73BBD2A3" w14:textId="77777777" w:rsidR="00B05080" w:rsidRPr="00EB206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4" w:type="dxa"/>
            <w:gridSpan w:val="3"/>
            <w:vMerge/>
            <w:shd w:val="clear" w:color="auto" w:fill="auto"/>
            <w:vAlign w:val="center"/>
          </w:tcPr>
          <w:p w14:paraId="078CB506" w14:textId="77777777" w:rsidR="00B05080" w:rsidRPr="00EB206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9" w:type="dxa"/>
            <w:gridSpan w:val="5"/>
            <w:shd w:val="clear" w:color="auto" w:fill="auto"/>
            <w:vAlign w:val="center"/>
          </w:tcPr>
          <w:p w14:paraId="3C0959C2" w14:textId="77777777" w:rsidR="00B05080" w:rsidRPr="00EB206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05080" w:rsidRPr="00C90707" w14:paraId="75FDA7D8" w14:textId="77777777" w:rsidTr="00334672">
        <w:trPr>
          <w:trHeight w:val="263"/>
        </w:trPr>
        <w:tc>
          <w:tcPr>
            <w:tcW w:w="11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05080" w:rsidRPr="00EB2067" w:rsidRDefault="00B05080" w:rsidP="00B050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05080" w:rsidRPr="00EB206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05080" w:rsidRPr="00EB206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05080" w:rsidRPr="00EB206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05080" w:rsidRPr="00EB206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05080" w:rsidRPr="00EB206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B05080" w:rsidRPr="00EB206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B206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5DF5FF7" w:rsidR="00B05080" w:rsidRPr="00C9070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05080" w:rsidRPr="00C90707" w14:paraId="479AAC14" w14:textId="77777777" w:rsidTr="00334672">
        <w:trPr>
          <w:trHeight w:val="267"/>
        </w:trPr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95B1A" w14:textId="0AFF930D" w:rsidR="00B05080" w:rsidRPr="00334672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bookmarkStart w:id="0" w:name="_Hlk225538489"/>
            <w:r w:rsidRPr="00FD1F89">
              <w:rPr>
                <w:rFonts w:ascii="Sylfaen" w:hAnsi="Sylfaen"/>
                <w:lang w:val="hy-AM"/>
              </w:rPr>
              <w:t>2,</w:t>
            </w:r>
            <w:r w:rsidRPr="00C177D9">
              <w:rPr>
                <w:rFonts w:ascii="Sylfaen" w:hAnsi="Sylfaen"/>
                <w:lang w:val="hy-AM"/>
              </w:rPr>
              <w:t>3</w:t>
            </w:r>
            <w:bookmarkEnd w:id="0"/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28B256" w14:textId="574D9DAC" w:rsidR="00B05080" w:rsidRPr="00B64466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B05080">
              <w:rPr>
                <w:rFonts w:ascii="Sylfaen" w:hAnsi="Sylfaen"/>
                <w:bCs/>
                <w:sz w:val="20"/>
                <w:szCs w:val="20"/>
                <w:lang w:val="ru-RU"/>
              </w:rPr>
              <w:t>«</w:t>
            </w:r>
            <w:proofErr w:type="spellStart"/>
            <w:r w:rsidRPr="00B05080">
              <w:rPr>
                <w:rFonts w:ascii="Sylfaen" w:hAnsi="Sylfaen"/>
                <w:bCs/>
                <w:sz w:val="20"/>
                <w:szCs w:val="20"/>
                <w:lang w:val="ru-RU"/>
              </w:rPr>
              <w:t>Արգավանդ</w:t>
            </w:r>
            <w:proofErr w:type="spellEnd"/>
            <w:r w:rsidRPr="00B05080">
              <w:rPr>
                <w:rFonts w:ascii="Sylfaen" w:hAnsi="Sylfae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05080">
              <w:rPr>
                <w:rFonts w:ascii="Sylfaen" w:hAnsi="Sylfaen"/>
                <w:bCs/>
                <w:sz w:val="20"/>
                <w:szCs w:val="20"/>
                <w:lang w:val="ru-RU"/>
              </w:rPr>
              <w:t>Կահույք</w:t>
            </w:r>
            <w:proofErr w:type="spellEnd"/>
            <w:r w:rsidRPr="00B05080">
              <w:rPr>
                <w:rFonts w:ascii="Sylfaen" w:hAnsi="Sylfaen"/>
                <w:bCs/>
                <w:sz w:val="20"/>
                <w:szCs w:val="20"/>
                <w:lang w:val="ru-RU"/>
              </w:rPr>
              <w:t>» ՍՊԸ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E686E" w14:textId="4A3C0A2A" w:rsidR="00B05080" w:rsidRPr="00B05080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№ ՔՖԻ-ԳՀԱՊՁԲ-26/</w:t>
            </w:r>
            <w:r>
              <w:rPr>
                <w:rFonts w:ascii="Sylfaen" w:hAnsi="Sylfae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91FFA" w14:textId="2427B284" w:rsidR="00B05080" w:rsidRPr="00EC0D16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5</w:t>
            </w:r>
            <w:r w:rsidRPr="0033467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1C6F65" w14:textId="7C5EB70F" w:rsidR="00B05080" w:rsidRPr="00EC0D16" w:rsidRDefault="00B05080" w:rsidP="00B05080">
            <w:pPr>
              <w:widowControl w:val="0"/>
              <w:spacing w:before="0" w:after="0"/>
              <w:ind w:left="0" w:firstLine="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Պայմանագիրը կնքելուց հետո </w:t>
            </w:r>
            <w:r w:rsidRPr="00421C99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եր</w:t>
            </w: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կու</w:t>
            </w:r>
            <w:r w:rsidRPr="00B05080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ամսվա ընթացքում</w:t>
            </w:r>
          </w:p>
        </w:tc>
        <w:tc>
          <w:tcPr>
            <w:tcW w:w="6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EA4AA9" w14:textId="55868A83" w:rsidR="00B05080" w:rsidRPr="00EC0D16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8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F0E7C" w14:textId="257CA214" w:rsidR="00B05080" w:rsidRPr="00EC0D16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EC0D16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1B83C2" w14:textId="53629BB2" w:rsidR="00B05080" w:rsidRPr="00447ED3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D70C26">
              <w:rPr>
                <w:rFonts w:ascii="Sylfaen" w:hAnsi="Sylfaen"/>
                <w:b/>
                <w:bCs/>
                <w:sz w:val="20"/>
                <w:lang w:val="hy-AM"/>
              </w:rPr>
              <w:t>324780</w:t>
            </w:r>
          </w:p>
        </w:tc>
      </w:tr>
      <w:tr w:rsidR="00B05080" w:rsidRPr="00464BE8" w14:paraId="41E4ED39" w14:textId="77777777" w:rsidTr="00714AD0">
        <w:trPr>
          <w:trHeight w:val="150"/>
        </w:trPr>
        <w:tc>
          <w:tcPr>
            <w:tcW w:w="10774" w:type="dxa"/>
            <w:gridSpan w:val="30"/>
            <w:shd w:val="clear" w:color="auto" w:fill="auto"/>
            <w:vAlign w:val="center"/>
          </w:tcPr>
          <w:p w14:paraId="7265AE84" w14:textId="77777777" w:rsidR="00B05080" w:rsidRPr="00EB2067" w:rsidRDefault="00B05080" w:rsidP="00B050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(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)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05080" w:rsidRPr="00C90707" w14:paraId="1F657639" w14:textId="77777777" w:rsidTr="0080118E">
        <w:trPr>
          <w:trHeight w:val="125"/>
        </w:trPr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B05080" w:rsidRPr="00EB2067" w:rsidRDefault="00B05080" w:rsidP="00B050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8843D00" w:rsidR="00B05080" w:rsidRPr="00EB206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2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B05080" w:rsidRPr="00EB2067" w:rsidRDefault="00B05080" w:rsidP="00B050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B05080" w:rsidRPr="00EB2067" w:rsidRDefault="00B05080" w:rsidP="00B050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B05080" w:rsidRPr="00EB2067" w:rsidRDefault="00B05080" w:rsidP="00B050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B2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5716FC8" w:rsidR="00B05080" w:rsidRPr="00C90707" w:rsidRDefault="00B05080" w:rsidP="00B050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05080" w:rsidRPr="00C90707" w14:paraId="7D4765F3" w14:textId="77777777" w:rsidTr="0080118E">
        <w:trPr>
          <w:trHeight w:val="125"/>
        </w:trPr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9F9E0" w14:textId="2E625252" w:rsidR="00B05080" w:rsidRPr="00B05080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</w:rPr>
              <w:t>2,3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B3E6A9" w14:textId="7E6D222E" w:rsidR="00B05080" w:rsidRPr="00EC0D16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B05080">
              <w:rPr>
                <w:rFonts w:ascii="Sylfaen" w:hAnsi="Sylfaen"/>
                <w:bCs/>
                <w:sz w:val="20"/>
                <w:szCs w:val="20"/>
                <w:lang w:val="ru-RU"/>
              </w:rPr>
              <w:t>«</w:t>
            </w:r>
            <w:proofErr w:type="spellStart"/>
            <w:r w:rsidRPr="00B05080">
              <w:rPr>
                <w:rFonts w:ascii="Sylfaen" w:hAnsi="Sylfaen"/>
                <w:bCs/>
                <w:sz w:val="20"/>
                <w:szCs w:val="20"/>
                <w:lang w:val="ru-RU"/>
              </w:rPr>
              <w:t>Արգավանդ</w:t>
            </w:r>
            <w:proofErr w:type="spellEnd"/>
            <w:r w:rsidRPr="00B05080">
              <w:rPr>
                <w:rFonts w:ascii="Sylfaen" w:hAnsi="Sylfae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05080">
              <w:rPr>
                <w:rFonts w:ascii="Sylfaen" w:hAnsi="Sylfaen"/>
                <w:bCs/>
                <w:sz w:val="20"/>
                <w:szCs w:val="20"/>
                <w:lang w:val="ru-RU"/>
              </w:rPr>
              <w:t>Կահույք</w:t>
            </w:r>
            <w:proofErr w:type="spellEnd"/>
            <w:r w:rsidRPr="00B05080">
              <w:rPr>
                <w:rFonts w:ascii="Sylfaen" w:hAnsi="Sylfaen"/>
                <w:bCs/>
                <w:sz w:val="20"/>
                <w:szCs w:val="20"/>
                <w:lang w:val="ru-RU"/>
              </w:rPr>
              <w:t>» ՍՊԸ</w:t>
            </w:r>
          </w:p>
        </w:tc>
        <w:tc>
          <w:tcPr>
            <w:tcW w:w="32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301DC2" w14:textId="77777777" w:rsidR="00B05080" w:rsidRPr="00B05080" w:rsidRDefault="00B05080" w:rsidP="00B05080">
            <w:pPr>
              <w:spacing w:before="0" w:after="0"/>
              <w:ind w:left="0" w:firstLine="27"/>
              <w:rPr>
                <w:rFonts w:ascii="Sylfaen" w:hAnsi="Sylfaen"/>
                <w:sz w:val="20"/>
                <w:szCs w:val="20"/>
                <w:lang w:val="hy-AM"/>
              </w:rPr>
            </w:pPr>
            <w:r w:rsidRPr="00B05080">
              <w:rPr>
                <w:rFonts w:ascii="Sylfaen" w:hAnsi="Sylfaen"/>
                <w:sz w:val="20"/>
                <w:szCs w:val="20"/>
                <w:lang w:val="hy-AM"/>
              </w:rPr>
              <w:t>Ք.Երևան, Զ.Անդրանիկի 129, բն.4</w:t>
            </w:r>
          </w:p>
          <w:p w14:paraId="22A4A488" w14:textId="5EF283DA" w:rsidR="00B05080" w:rsidRPr="00B05080" w:rsidRDefault="00B05080" w:rsidP="00B05080">
            <w:pPr>
              <w:widowControl w:val="0"/>
              <w:spacing w:before="0" w:after="0"/>
              <w:ind w:left="0" w:firstLine="27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proofErr w:type="spellStart"/>
            <w:r w:rsidRPr="00B05080">
              <w:rPr>
                <w:rFonts w:ascii="Sylfaen" w:hAnsi="Sylfaen"/>
                <w:sz w:val="20"/>
                <w:szCs w:val="20"/>
                <w:lang w:val="ru-RU"/>
              </w:rPr>
              <w:t>Հեռ</w:t>
            </w:r>
            <w:proofErr w:type="spellEnd"/>
            <w:r w:rsidRPr="00B05080">
              <w:rPr>
                <w:rFonts w:ascii="Sylfaen" w:hAnsi="Sylfaen"/>
                <w:sz w:val="20"/>
                <w:szCs w:val="20"/>
                <w:lang w:val="ru-RU"/>
              </w:rPr>
              <w:t>.</w:t>
            </w:r>
            <w:r w:rsidRPr="00B05080">
              <w:rPr>
                <w:rFonts w:ascii="Sylfaen" w:hAnsi="Sylfaen"/>
                <w:sz w:val="20"/>
                <w:szCs w:val="20"/>
              </w:rPr>
              <w:t xml:space="preserve"> (043)</w:t>
            </w:r>
            <w:r w:rsidRPr="00B05080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B05080">
              <w:rPr>
                <w:rFonts w:ascii="Sylfaen" w:hAnsi="Sylfaen"/>
                <w:sz w:val="20"/>
                <w:szCs w:val="20"/>
              </w:rPr>
              <w:t>43-43-42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8C5A8" w14:textId="18B91D03" w:rsidR="00B05080" w:rsidRPr="00B05080" w:rsidRDefault="00B05080" w:rsidP="00B05080">
            <w:pPr>
              <w:widowControl w:val="0"/>
              <w:spacing w:before="0" w:after="0"/>
              <w:ind w:left="0" w:firstLine="27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B05080">
              <w:rPr>
                <w:rFonts w:ascii="Sylfaen" w:hAnsi="Sylfaen"/>
                <w:sz w:val="20"/>
                <w:szCs w:val="20"/>
                <w:lang w:val="ru-RU"/>
              </w:rPr>
              <w:t>armeps@inbox.ru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D3861C" w14:textId="65A59018" w:rsidR="00B05080" w:rsidRPr="00B05080" w:rsidRDefault="00B05080" w:rsidP="00B05080">
            <w:pPr>
              <w:widowControl w:val="0"/>
              <w:spacing w:before="0" w:after="0"/>
              <w:ind w:left="0" w:firstLine="27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CD655" w14:textId="37C9C6DF" w:rsidR="00B05080" w:rsidRPr="00EC0D16" w:rsidRDefault="00B05080" w:rsidP="00B05080">
            <w:pPr>
              <w:widowControl w:val="0"/>
              <w:spacing w:before="0" w:after="0"/>
              <w:ind w:left="0" w:firstLine="0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B05080">
              <w:rPr>
                <w:rFonts w:ascii="Sylfaen" w:hAnsi="Sylfaen"/>
                <w:sz w:val="20"/>
                <w:szCs w:val="20"/>
                <w:lang w:val="ru-RU"/>
              </w:rPr>
              <w:t>01261634</w:t>
            </w:r>
          </w:p>
        </w:tc>
      </w:tr>
      <w:tr w:rsidR="00B05080" w:rsidRPr="00C90707" w14:paraId="496A046D" w14:textId="77777777" w:rsidTr="00714AD0">
        <w:trPr>
          <w:trHeight w:val="385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393BE26B" w14:textId="0A72E738" w:rsidR="00B05080" w:rsidRPr="00C9070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highlight w:val="yellow"/>
                <w:lang w:val="af-ZA" w:eastAsia="ru-RU"/>
              </w:rPr>
            </w:pPr>
          </w:p>
        </w:tc>
      </w:tr>
      <w:tr w:rsidR="00B05080" w:rsidRPr="00B05080" w14:paraId="3863A00B" w14:textId="77777777" w:rsidTr="007A32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05080" w:rsidRPr="00C90707" w:rsidRDefault="00B05080" w:rsidP="00B0508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Այլ տեղեկություններ</w:t>
            </w:r>
          </w:p>
        </w:tc>
        <w:tc>
          <w:tcPr>
            <w:tcW w:w="808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CF994C5" w:rsidR="00B05080" w:rsidRPr="00B05080" w:rsidRDefault="00B05080" w:rsidP="00B0508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1DF9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Ծանոթություն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bookmarkStart w:id="1" w:name="_Hlk197459026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bookmarkEnd w:id="1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1-ին չափաբաժինը հայտարարվել է չկայացած</w:t>
            </w:r>
          </w:p>
        </w:tc>
      </w:tr>
      <w:tr w:rsidR="00B05080" w:rsidRPr="00B05080" w14:paraId="485BF528" w14:textId="77777777" w:rsidTr="00714AD0">
        <w:trPr>
          <w:trHeight w:val="288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60FF974B" w14:textId="77777777" w:rsidR="00B05080" w:rsidRPr="00C9070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</w:p>
        </w:tc>
      </w:tr>
      <w:tr w:rsidR="00B05080" w:rsidRPr="00B05080" w14:paraId="7DB42300" w14:textId="77777777" w:rsidTr="00714AD0">
        <w:trPr>
          <w:trHeight w:val="288"/>
        </w:trPr>
        <w:tc>
          <w:tcPr>
            <w:tcW w:w="10774" w:type="dxa"/>
            <w:gridSpan w:val="30"/>
            <w:shd w:val="clear" w:color="auto" w:fill="auto"/>
            <w:vAlign w:val="center"/>
          </w:tcPr>
          <w:p w14:paraId="0AD8E25E" w14:textId="220FF687" w:rsidR="00B05080" w:rsidRPr="00C90707" w:rsidRDefault="00B05080" w:rsidP="00B05080">
            <w:pPr>
              <w:widowControl w:val="0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proofErr w:type="gram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երեք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:</w:t>
            </w:r>
          </w:p>
          <w:p w14:paraId="3D70D3AA" w14:textId="77777777" w:rsidR="00B05080" w:rsidRPr="00C90707" w:rsidRDefault="00B05080" w:rsidP="00B05080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proofErr w:type="gram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B05080" w:rsidRPr="00C90707" w:rsidRDefault="00B05080" w:rsidP="00B05080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1)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: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</w:p>
          <w:p w14:paraId="1F4E4ACA" w14:textId="77777777" w:rsidR="00B05080" w:rsidRPr="00C90707" w:rsidRDefault="00B05080" w:rsidP="00B05080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.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1997F28A" w14:textId="77777777" w:rsidR="00B05080" w:rsidRPr="00C90707" w:rsidRDefault="00B05080" w:rsidP="00B05080">
            <w:pPr>
              <w:shd w:val="clear" w:color="auto" w:fill="FFFFFF"/>
              <w:spacing w:before="0" w:after="0"/>
              <w:ind w:left="99" w:hanging="68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.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754052B9" w14:textId="77777777" w:rsidR="00B05080" w:rsidRPr="00C90707" w:rsidRDefault="00B05080" w:rsidP="00B05080">
            <w:pPr>
              <w:shd w:val="clear" w:color="auto" w:fill="FFFFFF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2)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«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»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5.1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2-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3FB2850F" w14:textId="77777777" w:rsidR="00B05080" w:rsidRPr="00C90707" w:rsidRDefault="00B05080" w:rsidP="00B05080">
            <w:pPr>
              <w:shd w:val="clear" w:color="auto" w:fill="FFFFFF"/>
              <w:spacing w:before="0" w:after="0"/>
              <w:ind w:left="99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3)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.</w:t>
            </w:r>
          </w:p>
          <w:p w14:paraId="3EA7620C" w14:textId="77777777" w:rsidR="00B05080" w:rsidRPr="00C90707" w:rsidRDefault="00B05080" w:rsidP="00B0508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4)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>:</w:t>
            </w:r>
          </w:p>
          <w:p w14:paraId="366938C8" w14:textId="74B683F7" w:rsidR="00B05080" w:rsidRPr="00C90707" w:rsidRDefault="00B05080" w:rsidP="00B05080">
            <w:pPr>
              <w:widowControl w:val="0"/>
              <w:spacing w:before="0" w:after="0"/>
              <w:ind w:left="0" w:firstLine="0"/>
              <w:jc w:val="both"/>
              <w:rPr>
                <w:sz w:val="14"/>
                <w:szCs w:val="14"/>
                <w:lang w:val="pt-BR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 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pt-BR" w:eastAsia="ru-RU"/>
              </w:rPr>
              <w:t xml:space="preserve">- </w:t>
            </w:r>
          </w:p>
        </w:tc>
      </w:tr>
      <w:tr w:rsidR="00B05080" w:rsidRPr="00B05080" w14:paraId="3CC8B38C" w14:textId="77777777" w:rsidTr="00714AD0">
        <w:trPr>
          <w:trHeight w:val="288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02AFA8BF" w14:textId="77777777" w:rsidR="00B05080" w:rsidRPr="00C9070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05080" w:rsidRPr="00C9070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05080" w:rsidRPr="00B05080" w14:paraId="5484FA73" w14:textId="77777777" w:rsidTr="00714AD0">
        <w:trPr>
          <w:trHeight w:val="475"/>
        </w:trPr>
        <w:tc>
          <w:tcPr>
            <w:tcW w:w="368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05080" w:rsidRPr="00C90707" w:rsidRDefault="00B05080" w:rsidP="00B050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08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71E23D47" w14:textId="77777777" w:rsidR="00B05080" w:rsidRPr="00C90707" w:rsidRDefault="00B05080" w:rsidP="00B05080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իրականացվել են</w:t>
            </w:r>
          </w:p>
          <w:p w14:paraId="6FC786A2" w14:textId="0F55C308" w:rsidR="00B05080" w:rsidRPr="00C90707" w:rsidRDefault="00B05080" w:rsidP="00B050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գ</w:t>
            </w:r>
            <w:r w:rsidRPr="00C907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նումների մասին ՀՀ օրենսդրությամբ</w:t>
            </w: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սահմանված հրապարակումները:</w:t>
            </w:r>
          </w:p>
        </w:tc>
      </w:tr>
      <w:tr w:rsidR="00B05080" w:rsidRPr="00B05080" w14:paraId="5A7FED5D" w14:textId="6827D5A8" w:rsidTr="00714AD0">
        <w:trPr>
          <w:trHeight w:val="50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7A66F2DC" w14:textId="77777777" w:rsidR="00B05080" w:rsidRPr="00C90707" w:rsidRDefault="00B05080" w:rsidP="00B050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05080" w:rsidRPr="00B05080" w14:paraId="40B30E88" w14:textId="77777777" w:rsidTr="00714AD0">
        <w:trPr>
          <w:trHeight w:val="427"/>
        </w:trPr>
        <w:tc>
          <w:tcPr>
            <w:tcW w:w="36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05080" w:rsidRPr="00C90707" w:rsidRDefault="00B05080" w:rsidP="00B0508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C90707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08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7440036" w:rsidR="00B05080" w:rsidRPr="00C90707" w:rsidRDefault="00B05080" w:rsidP="00B050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9070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չեն </w:t>
            </w:r>
            <w:r w:rsidRPr="00C907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հայտնաբերվել:</w:t>
            </w:r>
          </w:p>
        </w:tc>
      </w:tr>
      <w:tr w:rsidR="00B05080" w:rsidRPr="00B05080" w14:paraId="541BD7F7" w14:textId="16C8ED43" w:rsidTr="00714AD0">
        <w:trPr>
          <w:trHeight w:val="50"/>
        </w:trPr>
        <w:tc>
          <w:tcPr>
            <w:tcW w:w="10774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05080" w:rsidRPr="00C9070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05080" w:rsidRPr="00B05080" w14:paraId="4DE14D25" w14:textId="77777777" w:rsidTr="00714AD0">
        <w:trPr>
          <w:trHeight w:val="427"/>
        </w:trPr>
        <w:tc>
          <w:tcPr>
            <w:tcW w:w="36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05080" w:rsidRPr="00C90707" w:rsidRDefault="00B05080" w:rsidP="00B0508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9070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08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3C158DC" w:rsidR="00B05080" w:rsidRPr="00C90707" w:rsidRDefault="00B05080" w:rsidP="00B050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907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B05080" w:rsidRPr="00B05080" w14:paraId="1DAD5D5C" w14:textId="77777777" w:rsidTr="00714AD0">
        <w:trPr>
          <w:trHeight w:val="288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57597369" w14:textId="77777777" w:rsidR="00B05080" w:rsidRPr="00C9070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05080" w:rsidRPr="00C90707" w14:paraId="5F667D89" w14:textId="77777777" w:rsidTr="007A324A">
        <w:trPr>
          <w:trHeight w:val="50"/>
        </w:trPr>
        <w:tc>
          <w:tcPr>
            <w:tcW w:w="26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05080" w:rsidRPr="00C90707" w:rsidRDefault="00B05080" w:rsidP="00B0508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05080" w:rsidRPr="00C90707" w:rsidRDefault="00B05080" w:rsidP="00B050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05080" w:rsidRPr="00C90707" w14:paraId="406B68D6" w14:textId="77777777" w:rsidTr="00714AD0">
        <w:trPr>
          <w:trHeight w:val="50"/>
        </w:trPr>
        <w:tc>
          <w:tcPr>
            <w:tcW w:w="10774" w:type="dxa"/>
            <w:gridSpan w:val="30"/>
            <w:shd w:val="clear" w:color="auto" w:fill="99CCFF"/>
            <w:vAlign w:val="center"/>
          </w:tcPr>
          <w:p w14:paraId="79EAD146" w14:textId="77777777" w:rsidR="00B05080" w:rsidRPr="00C90707" w:rsidRDefault="00B05080" w:rsidP="00B050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05080" w:rsidRPr="00C90707" w14:paraId="1A2BD291" w14:textId="77777777" w:rsidTr="00714AD0">
        <w:trPr>
          <w:trHeight w:val="227"/>
        </w:trPr>
        <w:tc>
          <w:tcPr>
            <w:tcW w:w="10774" w:type="dxa"/>
            <w:gridSpan w:val="30"/>
            <w:shd w:val="clear" w:color="auto" w:fill="auto"/>
            <w:vAlign w:val="center"/>
          </w:tcPr>
          <w:p w14:paraId="73A19DB3" w14:textId="77777777" w:rsidR="00B05080" w:rsidRPr="00C90707" w:rsidRDefault="00B05080" w:rsidP="00B0508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05080" w:rsidRPr="00C90707" w14:paraId="002AF1AD" w14:textId="77777777" w:rsidTr="00714AD0">
        <w:trPr>
          <w:trHeight w:val="47"/>
        </w:trPr>
        <w:tc>
          <w:tcPr>
            <w:tcW w:w="31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05080" w:rsidRPr="00C90707" w:rsidRDefault="00B05080" w:rsidP="00B0508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05080" w:rsidRPr="00C90707" w:rsidRDefault="00B05080" w:rsidP="00B0508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4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05080" w:rsidRPr="00C90707" w:rsidRDefault="00B05080" w:rsidP="00B0508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05080" w:rsidRPr="00C90707" w14:paraId="6C6C269C" w14:textId="77777777" w:rsidTr="00714AD0">
        <w:trPr>
          <w:trHeight w:val="47"/>
        </w:trPr>
        <w:tc>
          <w:tcPr>
            <w:tcW w:w="3182" w:type="dxa"/>
            <w:gridSpan w:val="7"/>
            <w:shd w:val="clear" w:color="auto" w:fill="auto"/>
            <w:vAlign w:val="center"/>
          </w:tcPr>
          <w:p w14:paraId="0A862370" w14:textId="7695093D" w:rsidR="00B05080" w:rsidRPr="00C90707" w:rsidRDefault="00B05080" w:rsidP="00B050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Մարինա</w:t>
            </w:r>
            <w:proofErr w:type="spellEnd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Մկրտչյան</w:t>
            </w:r>
            <w:proofErr w:type="spellEnd"/>
          </w:p>
        </w:tc>
        <w:tc>
          <w:tcPr>
            <w:tcW w:w="4119" w:type="dxa"/>
            <w:gridSpan w:val="14"/>
            <w:shd w:val="clear" w:color="auto" w:fill="auto"/>
            <w:vAlign w:val="center"/>
          </w:tcPr>
          <w:p w14:paraId="570A2BE5" w14:textId="7AF7ECAE" w:rsidR="00B05080" w:rsidRPr="00C90707" w:rsidRDefault="00B05080" w:rsidP="00B050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091 143-506</w:t>
            </w:r>
          </w:p>
        </w:tc>
        <w:tc>
          <w:tcPr>
            <w:tcW w:w="3473" w:type="dxa"/>
            <w:gridSpan w:val="9"/>
            <w:shd w:val="clear" w:color="auto" w:fill="auto"/>
            <w:vAlign w:val="center"/>
          </w:tcPr>
          <w:p w14:paraId="3C42DEDA" w14:textId="24D9ED1B" w:rsidR="00B05080" w:rsidRPr="00C90707" w:rsidRDefault="00B05080" w:rsidP="00B050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9070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mkrtchyanmarina99@gmail.com</w:t>
            </w:r>
          </w:p>
        </w:tc>
      </w:tr>
    </w:tbl>
    <w:p w14:paraId="380D03DA" w14:textId="77777777" w:rsidR="00390D70" w:rsidRPr="009D6B56" w:rsidRDefault="00390D70" w:rsidP="007A53CE">
      <w:pPr>
        <w:pStyle w:val="31"/>
        <w:ind w:firstLine="709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</w:p>
    <w:p w14:paraId="3CC0DF84" w14:textId="2287489B" w:rsidR="00821EA5" w:rsidRPr="00C90707" w:rsidRDefault="008B6BCD" w:rsidP="0078247F">
      <w:pPr>
        <w:pStyle w:val="31"/>
        <w:ind w:firstLine="709"/>
        <w:rPr>
          <w:rFonts w:ascii="GHEA Grapalat" w:hAnsi="GHEA Grapalat" w:cs="Sylfaen"/>
          <w:sz w:val="20"/>
          <w:lang w:val="hy-AM"/>
        </w:rPr>
      </w:pPr>
      <w:r w:rsidRPr="00FC6EC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 </w:t>
      </w:r>
      <w:r w:rsidRPr="00FC6EC2">
        <w:rPr>
          <w:rFonts w:ascii="GHEA Grapalat" w:hAnsi="GHEA Grapalat" w:cs="Sylfaen"/>
          <w:sz w:val="20"/>
          <w:lang w:val="af-ZA"/>
        </w:rPr>
        <w:t xml:space="preserve">&lt;&lt; </w:t>
      </w:r>
      <w:r w:rsidR="00FC6EC2">
        <w:rPr>
          <w:rFonts w:ascii="GHEA Grapalat" w:hAnsi="GHEA Grapalat" w:cs="Sylfaen"/>
          <w:sz w:val="20"/>
          <w:lang w:val="af-ZA"/>
        </w:rPr>
        <w:t>Ա.Բ.Նալբանդյանի անվան քիմիական ֆիզիկայի ինստիտուտ</w:t>
      </w:r>
      <w:r w:rsidRPr="00FC6EC2">
        <w:rPr>
          <w:rFonts w:ascii="GHEA Grapalat" w:hAnsi="GHEA Grapalat" w:cs="Sylfaen"/>
          <w:sz w:val="20"/>
          <w:lang w:val="af-ZA"/>
        </w:rPr>
        <w:t>&gt;&gt; ՊՈԱԿ</w:t>
      </w:r>
    </w:p>
    <w:sectPr w:rsidR="00821EA5" w:rsidRPr="00C90707" w:rsidSect="007A53CE">
      <w:pgSz w:w="11907" w:h="16840" w:code="9"/>
      <w:pgMar w:top="18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335EA" w14:textId="77777777" w:rsidR="001A3F76" w:rsidRDefault="001A3F76" w:rsidP="0022631D">
      <w:pPr>
        <w:spacing w:before="0" w:after="0"/>
      </w:pPr>
      <w:r>
        <w:separator/>
      </w:r>
    </w:p>
  </w:endnote>
  <w:endnote w:type="continuationSeparator" w:id="0">
    <w:p w14:paraId="22996FB4" w14:textId="77777777" w:rsidR="001A3F76" w:rsidRDefault="001A3F7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17101" w14:textId="77777777" w:rsidR="001A3F76" w:rsidRDefault="001A3F76" w:rsidP="0022631D">
      <w:pPr>
        <w:spacing w:before="0" w:after="0"/>
      </w:pPr>
      <w:r>
        <w:separator/>
      </w:r>
    </w:p>
  </w:footnote>
  <w:footnote w:type="continuationSeparator" w:id="0">
    <w:p w14:paraId="4EDF1A7A" w14:textId="77777777" w:rsidR="001A3F76" w:rsidRDefault="001A3F76" w:rsidP="0022631D">
      <w:pPr>
        <w:spacing w:before="0" w:after="0"/>
      </w:pPr>
      <w:r>
        <w:continuationSeparator/>
      </w:r>
    </w:p>
  </w:footnote>
  <w:footnote w:id="1">
    <w:p w14:paraId="73E33F31" w14:textId="058CEB05" w:rsidR="00F72429" w:rsidRPr="00541A77" w:rsidRDefault="00F72429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F72429" w:rsidRPr="002D0BF6" w:rsidRDefault="00F72429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F72429" w:rsidRPr="002D0BF6" w:rsidRDefault="00F72429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1241B87" w14:textId="77777777" w:rsidR="00B05080" w:rsidRPr="002D0BF6" w:rsidRDefault="00B05080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B05080" w:rsidRPr="002D0BF6" w:rsidRDefault="00B05080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6864"/>
    <w:multiLevelType w:val="multilevel"/>
    <w:tmpl w:val="12EC4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F5C9E"/>
    <w:multiLevelType w:val="multilevel"/>
    <w:tmpl w:val="E4B6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9919B5"/>
    <w:multiLevelType w:val="multilevel"/>
    <w:tmpl w:val="E42A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1357E"/>
    <w:multiLevelType w:val="multilevel"/>
    <w:tmpl w:val="9E5E2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769FA"/>
    <w:multiLevelType w:val="hybridMultilevel"/>
    <w:tmpl w:val="BFA00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619DC"/>
    <w:multiLevelType w:val="multilevel"/>
    <w:tmpl w:val="75C0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4408FF"/>
    <w:multiLevelType w:val="multilevel"/>
    <w:tmpl w:val="7A86D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C8580A"/>
    <w:multiLevelType w:val="multilevel"/>
    <w:tmpl w:val="64B4A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4E4D3A"/>
    <w:multiLevelType w:val="multilevel"/>
    <w:tmpl w:val="EDD0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C80A0E"/>
    <w:multiLevelType w:val="multilevel"/>
    <w:tmpl w:val="E38A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CF1E3F"/>
    <w:multiLevelType w:val="multilevel"/>
    <w:tmpl w:val="1BE4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4B44B6"/>
    <w:multiLevelType w:val="multilevel"/>
    <w:tmpl w:val="93E8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544D78"/>
    <w:multiLevelType w:val="multilevel"/>
    <w:tmpl w:val="53C4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8"/>
  </w:num>
  <w:num w:numId="5">
    <w:abstractNumId w:val="12"/>
  </w:num>
  <w:num w:numId="6">
    <w:abstractNumId w:val="11"/>
  </w:num>
  <w:num w:numId="7">
    <w:abstractNumId w:val="1"/>
  </w:num>
  <w:num w:numId="8">
    <w:abstractNumId w:val="5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470"/>
    <w:rsid w:val="0000494F"/>
    <w:rsid w:val="000111B8"/>
    <w:rsid w:val="00011CBF"/>
    <w:rsid w:val="00012170"/>
    <w:rsid w:val="00016F60"/>
    <w:rsid w:val="00017E9A"/>
    <w:rsid w:val="000206E1"/>
    <w:rsid w:val="00024425"/>
    <w:rsid w:val="00037112"/>
    <w:rsid w:val="00044EA8"/>
    <w:rsid w:val="00046CCF"/>
    <w:rsid w:val="00051ECE"/>
    <w:rsid w:val="00060000"/>
    <w:rsid w:val="000651E9"/>
    <w:rsid w:val="0007090E"/>
    <w:rsid w:val="0007293B"/>
    <w:rsid w:val="00073D66"/>
    <w:rsid w:val="00085196"/>
    <w:rsid w:val="000902E4"/>
    <w:rsid w:val="00095829"/>
    <w:rsid w:val="000A38A5"/>
    <w:rsid w:val="000B0199"/>
    <w:rsid w:val="000B0C1D"/>
    <w:rsid w:val="000B4202"/>
    <w:rsid w:val="000B5AF3"/>
    <w:rsid w:val="000C20DC"/>
    <w:rsid w:val="000C7688"/>
    <w:rsid w:val="000D5E6D"/>
    <w:rsid w:val="000E320E"/>
    <w:rsid w:val="000E4FF1"/>
    <w:rsid w:val="000F288B"/>
    <w:rsid w:val="000F376D"/>
    <w:rsid w:val="000F3B3A"/>
    <w:rsid w:val="000F6D0D"/>
    <w:rsid w:val="000F7073"/>
    <w:rsid w:val="001021B0"/>
    <w:rsid w:val="00111989"/>
    <w:rsid w:val="001212B9"/>
    <w:rsid w:val="001267BE"/>
    <w:rsid w:val="00135551"/>
    <w:rsid w:val="00136621"/>
    <w:rsid w:val="00140CDF"/>
    <w:rsid w:val="00144865"/>
    <w:rsid w:val="0015121E"/>
    <w:rsid w:val="00153A01"/>
    <w:rsid w:val="0015480D"/>
    <w:rsid w:val="00163956"/>
    <w:rsid w:val="001652AC"/>
    <w:rsid w:val="00175A10"/>
    <w:rsid w:val="001762D9"/>
    <w:rsid w:val="0018422F"/>
    <w:rsid w:val="001871E4"/>
    <w:rsid w:val="001A1999"/>
    <w:rsid w:val="001A3F76"/>
    <w:rsid w:val="001B2F60"/>
    <w:rsid w:val="001B43DE"/>
    <w:rsid w:val="001C0460"/>
    <w:rsid w:val="001C0950"/>
    <w:rsid w:val="001C1BE1"/>
    <w:rsid w:val="001C4FEC"/>
    <w:rsid w:val="001D09A1"/>
    <w:rsid w:val="001D44F3"/>
    <w:rsid w:val="001D54CC"/>
    <w:rsid w:val="001D6BD5"/>
    <w:rsid w:val="001E0091"/>
    <w:rsid w:val="001E749A"/>
    <w:rsid w:val="001F27B0"/>
    <w:rsid w:val="0020000B"/>
    <w:rsid w:val="002038BB"/>
    <w:rsid w:val="00204A4D"/>
    <w:rsid w:val="00205113"/>
    <w:rsid w:val="0022631D"/>
    <w:rsid w:val="00230F6B"/>
    <w:rsid w:val="00246A69"/>
    <w:rsid w:val="0025398E"/>
    <w:rsid w:val="00265E05"/>
    <w:rsid w:val="00266760"/>
    <w:rsid w:val="002679E1"/>
    <w:rsid w:val="00272E4A"/>
    <w:rsid w:val="00291BE9"/>
    <w:rsid w:val="00295B92"/>
    <w:rsid w:val="002A6BE7"/>
    <w:rsid w:val="002B1958"/>
    <w:rsid w:val="002C4049"/>
    <w:rsid w:val="002C4C10"/>
    <w:rsid w:val="002D2749"/>
    <w:rsid w:val="002D38D9"/>
    <w:rsid w:val="002D4845"/>
    <w:rsid w:val="002D55C1"/>
    <w:rsid w:val="002E35C9"/>
    <w:rsid w:val="002E4E6F"/>
    <w:rsid w:val="002F16CC"/>
    <w:rsid w:val="002F1FEB"/>
    <w:rsid w:val="002F2C88"/>
    <w:rsid w:val="002F51F6"/>
    <w:rsid w:val="002F71BF"/>
    <w:rsid w:val="00301DA6"/>
    <w:rsid w:val="0030451A"/>
    <w:rsid w:val="00306B85"/>
    <w:rsid w:val="003079D2"/>
    <w:rsid w:val="00310430"/>
    <w:rsid w:val="003215C2"/>
    <w:rsid w:val="00322479"/>
    <w:rsid w:val="00334672"/>
    <w:rsid w:val="00340475"/>
    <w:rsid w:val="00351B58"/>
    <w:rsid w:val="003608A4"/>
    <w:rsid w:val="00363EAD"/>
    <w:rsid w:val="00371B1D"/>
    <w:rsid w:val="00372F0E"/>
    <w:rsid w:val="00381CA4"/>
    <w:rsid w:val="00382933"/>
    <w:rsid w:val="003844E2"/>
    <w:rsid w:val="0038560E"/>
    <w:rsid w:val="00390552"/>
    <w:rsid w:val="00390625"/>
    <w:rsid w:val="00390D70"/>
    <w:rsid w:val="00394E6D"/>
    <w:rsid w:val="003A12DC"/>
    <w:rsid w:val="003A15F6"/>
    <w:rsid w:val="003A69CC"/>
    <w:rsid w:val="003B2758"/>
    <w:rsid w:val="003B60DB"/>
    <w:rsid w:val="003C0294"/>
    <w:rsid w:val="003E09AC"/>
    <w:rsid w:val="003E3D40"/>
    <w:rsid w:val="003E6978"/>
    <w:rsid w:val="00421C99"/>
    <w:rsid w:val="004244FB"/>
    <w:rsid w:val="00433E3C"/>
    <w:rsid w:val="004365E0"/>
    <w:rsid w:val="00447ED3"/>
    <w:rsid w:val="00447F9B"/>
    <w:rsid w:val="00463702"/>
    <w:rsid w:val="00464A9C"/>
    <w:rsid w:val="00464BE8"/>
    <w:rsid w:val="00472069"/>
    <w:rsid w:val="00474C2F"/>
    <w:rsid w:val="004764CD"/>
    <w:rsid w:val="00476C1F"/>
    <w:rsid w:val="004843EB"/>
    <w:rsid w:val="004864EB"/>
    <w:rsid w:val="004875E0"/>
    <w:rsid w:val="00490E30"/>
    <w:rsid w:val="00491F2C"/>
    <w:rsid w:val="00495AAA"/>
    <w:rsid w:val="004A11A5"/>
    <w:rsid w:val="004A5BA5"/>
    <w:rsid w:val="004A628E"/>
    <w:rsid w:val="004C6127"/>
    <w:rsid w:val="004D078F"/>
    <w:rsid w:val="004D4036"/>
    <w:rsid w:val="004E376E"/>
    <w:rsid w:val="004F682D"/>
    <w:rsid w:val="004F6F5A"/>
    <w:rsid w:val="004F734F"/>
    <w:rsid w:val="004F7F73"/>
    <w:rsid w:val="00503BCC"/>
    <w:rsid w:val="00506841"/>
    <w:rsid w:val="00515C3E"/>
    <w:rsid w:val="00516019"/>
    <w:rsid w:val="0053408D"/>
    <w:rsid w:val="00546023"/>
    <w:rsid w:val="00553749"/>
    <w:rsid w:val="005538FE"/>
    <w:rsid w:val="00561140"/>
    <w:rsid w:val="005633E8"/>
    <w:rsid w:val="00565E51"/>
    <w:rsid w:val="005734FE"/>
    <w:rsid w:val="005737F9"/>
    <w:rsid w:val="00575C12"/>
    <w:rsid w:val="00577A33"/>
    <w:rsid w:val="005A436E"/>
    <w:rsid w:val="005B52F7"/>
    <w:rsid w:val="005B6BF2"/>
    <w:rsid w:val="005C0714"/>
    <w:rsid w:val="005C7E53"/>
    <w:rsid w:val="005D5FBD"/>
    <w:rsid w:val="005F170F"/>
    <w:rsid w:val="005F63D8"/>
    <w:rsid w:val="006032A1"/>
    <w:rsid w:val="00603E76"/>
    <w:rsid w:val="00607C9A"/>
    <w:rsid w:val="00610C7F"/>
    <w:rsid w:val="00622C8B"/>
    <w:rsid w:val="00624F10"/>
    <w:rsid w:val="006324D6"/>
    <w:rsid w:val="00632571"/>
    <w:rsid w:val="0064437A"/>
    <w:rsid w:val="00646760"/>
    <w:rsid w:val="006538C5"/>
    <w:rsid w:val="0065711E"/>
    <w:rsid w:val="0065720A"/>
    <w:rsid w:val="00663EC4"/>
    <w:rsid w:val="00665C9E"/>
    <w:rsid w:val="00674776"/>
    <w:rsid w:val="006848C0"/>
    <w:rsid w:val="00690ECB"/>
    <w:rsid w:val="00693705"/>
    <w:rsid w:val="00695904"/>
    <w:rsid w:val="006971F4"/>
    <w:rsid w:val="006A38B4"/>
    <w:rsid w:val="006A5A4D"/>
    <w:rsid w:val="006B2E21"/>
    <w:rsid w:val="006B2ECA"/>
    <w:rsid w:val="006C0266"/>
    <w:rsid w:val="006C0B34"/>
    <w:rsid w:val="006C7FE5"/>
    <w:rsid w:val="006D09AE"/>
    <w:rsid w:val="006D0C0E"/>
    <w:rsid w:val="006D1B63"/>
    <w:rsid w:val="006E01EE"/>
    <w:rsid w:val="006E0D92"/>
    <w:rsid w:val="006E1A83"/>
    <w:rsid w:val="006E66E8"/>
    <w:rsid w:val="006F2779"/>
    <w:rsid w:val="007044B6"/>
    <w:rsid w:val="007060FC"/>
    <w:rsid w:val="00706354"/>
    <w:rsid w:val="00714AD0"/>
    <w:rsid w:val="00716742"/>
    <w:rsid w:val="00721D12"/>
    <w:rsid w:val="007246CC"/>
    <w:rsid w:val="00730A42"/>
    <w:rsid w:val="00736285"/>
    <w:rsid w:val="00741851"/>
    <w:rsid w:val="00744D6A"/>
    <w:rsid w:val="0075246C"/>
    <w:rsid w:val="0077072A"/>
    <w:rsid w:val="00771035"/>
    <w:rsid w:val="007732E7"/>
    <w:rsid w:val="00777C9E"/>
    <w:rsid w:val="0078247F"/>
    <w:rsid w:val="0078682E"/>
    <w:rsid w:val="00791F91"/>
    <w:rsid w:val="007A0422"/>
    <w:rsid w:val="007A270E"/>
    <w:rsid w:val="007A324A"/>
    <w:rsid w:val="007A53CE"/>
    <w:rsid w:val="007A78C5"/>
    <w:rsid w:val="007C45D5"/>
    <w:rsid w:val="007D239B"/>
    <w:rsid w:val="007D2DB4"/>
    <w:rsid w:val="007D2FBF"/>
    <w:rsid w:val="007F138E"/>
    <w:rsid w:val="007F2DEB"/>
    <w:rsid w:val="0080118E"/>
    <w:rsid w:val="0081420B"/>
    <w:rsid w:val="00814B4C"/>
    <w:rsid w:val="00816E31"/>
    <w:rsid w:val="00821EA5"/>
    <w:rsid w:val="00825EBF"/>
    <w:rsid w:val="008260CF"/>
    <w:rsid w:val="00832B2D"/>
    <w:rsid w:val="00835021"/>
    <w:rsid w:val="00841981"/>
    <w:rsid w:val="00863DA9"/>
    <w:rsid w:val="00865D2A"/>
    <w:rsid w:val="00871FDD"/>
    <w:rsid w:val="00872312"/>
    <w:rsid w:val="00885694"/>
    <w:rsid w:val="008B2FE1"/>
    <w:rsid w:val="008B4EEE"/>
    <w:rsid w:val="008B6BCD"/>
    <w:rsid w:val="008C4E62"/>
    <w:rsid w:val="008C51C3"/>
    <w:rsid w:val="008C7C15"/>
    <w:rsid w:val="008E2355"/>
    <w:rsid w:val="008E28E4"/>
    <w:rsid w:val="008E493A"/>
    <w:rsid w:val="008E6C71"/>
    <w:rsid w:val="008E78FD"/>
    <w:rsid w:val="008F18BE"/>
    <w:rsid w:val="008F3F5A"/>
    <w:rsid w:val="009158C2"/>
    <w:rsid w:val="0091707B"/>
    <w:rsid w:val="009202FC"/>
    <w:rsid w:val="00921DF9"/>
    <w:rsid w:val="00923136"/>
    <w:rsid w:val="00927B3A"/>
    <w:rsid w:val="00933E25"/>
    <w:rsid w:val="009365B2"/>
    <w:rsid w:val="009755D6"/>
    <w:rsid w:val="0097610F"/>
    <w:rsid w:val="00987C48"/>
    <w:rsid w:val="009A33AC"/>
    <w:rsid w:val="009B396E"/>
    <w:rsid w:val="009B3EEE"/>
    <w:rsid w:val="009C5A57"/>
    <w:rsid w:val="009C5E0F"/>
    <w:rsid w:val="009D1293"/>
    <w:rsid w:val="009D21E2"/>
    <w:rsid w:val="009D6B56"/>
    <w:rsid w:val="009D7B82"/>
    <w:rsid w:val="009E01F7"/>
    <w:rsid w:val="009E75FF"/>
    <w:rsid w:val="009F1D85"/>
    <w:rsid w:val="00A13323"/>
    <w:rsid w:val="00A2159C"/>
    <w:rsid w:val="00A22314"/>
    <w:rsid w:val="00A306F5"/>
    <w:rsid w:val="00A31820"/>
    <w:rsid w:val="00A32871"/>
    <w:rsid w:val="00A4112A"/>
    <w:rsid w:val="00A45261"/>
    <w:rsid w:val="00A4547E"/>
    <w:rsid w:val="00A4701D"/>
    <w:rsid w:val="00A477D4"/>
    <w:rsid w:val="00A47A6C"/>
    <w:rsid w:val="00A52E6F"/>
    <w:rsid w:val="00A6706D"/>
    <w:rsid w:val="00A70B8E"/>
    <w:rsid w:val="00A71539"/>
    <w:rsid w:val="00A84A5B"/>
    <w:rsid w:val="00A86267"/>
    <w:rsid w:val="00A9113D"/>
    <w:rsid w:val="00A91CDC"/>
    <w:rsid w:val="00A92E18"/>
    <w:rsid w:val="00A95017"/>
    <w:rsid w:val="00AA32E4"/>
    <w:rsid w:val="00AA749A"/>
    <w:rsid w:val="00AC0A1D"/>
    <w:rsid w:val="00AC2484"/>
    <w:rsid w:val="00AD07B9"/>
    <w:rsid w:val="00AD59DC"/>
    <w:rsid w:val="00AE034D"/>
    <w:rsid w:val="00AF02B2"/>
    <w:rsid w:val="00AF14F7"/>
    <w:rsid w:val="00B05080"/>
    <w:rsid w:val="00B0605B"/>
    <w:rsid w:val="00B06290"/>
    <w:rsid w:val="00B07E1B"/>
    <w:rsid w:val="00B15ABB"/>
    <w:rsid w:val="00B15B13"/>
    <w:rsid w:val="00B16186"/>
    <w:rsid w:val="00B203A7"/>
    <w:rsid w:val="00B243BC"/>
    <w:rsid w:val="00B24E08"/>
    <w:rsid w:val="00B30042"/>
    <w:rsid w:val="00B368B2"/>
    <w:rsid w:val="00B37B89"/>
    <w:rsid w:val="00B47CFA"/>
    <w:rsid w:val="00B546E1"/>
    <w:rsid w:val="00B6206E"/>
    <w:rsid w:val="00B62667"/>
    <w:rsid w:val="00B64466"/>
    <w:rsid w:val="00B75762"/>
    <w:rsid w:val="00B7732F"/>
    <w:rsid w:val="00B81939"/>
    <w:rsid w:val="00B837C1"/>
    <w:rsid w:val="00B83F2C"/>
    <w:rsid w:val="00B91DE2"/>
    <w:rsid w:val="00B94EA2"/>
    <w:rsid w:val="00BA03B0"/>
    <w:rsid w:val="00BB0A93"/>
    <w:rsid w:val="00BC06CA"/>
    <w:rsid w:val="00BC5B8B"/>
    <w:rsid w:val="00BC76D1"/>
    <w:rsid w:val="00BD1A47"/>
    <w:rsid w:val="00BD3D4E"/>
    <w:rsid w:val="00BE168B"/>
    <w:rsid w:val="00BE24B6"/>
    <w:rsid w:val="00BF1465"/>
    <w:rsid w:val="00BF1B99"/>
    <w:rsid w:val="00BF4745"/>
    <w:rsid w:val="00C17924"/>
    <w:rsid w:val="00C247A6"/>
    <w:rsid w:val="00C27E16"/>
    <w:rsid w:val="00C3761F"/>
    <w:rsid w:val="00C52493"/>
    <w:rsid w:val="00C72AEB"/>
    <w:rsid w:val="00C808C7"/>
    <w:rsid w:val="00C84DF7"/>
    <w:rsid w:val="00C8668F"/>
    <w:rsid w:val="00C90707"/>
    <w:rsid w:val="00C93439"/>
    <w:rsid w:val="00C96337"/>
    <w:rsid w:val="00C96BED"/>
    <w:rsid w:val="00CA0E25"/>
    <w:rsid w:val="00CA4914"/>
    <w:rsid w:val="00CB2B8B"/>
    <w:rsid w:val="00CB44D2"/>
    <w:rsid w:val="00CB6309"/>
    <w:rsid w:val="00CC1F23"/>
    <w:rsid w:val="00CC2F24"/>
    <w:rsid w:val="00CC3878"/>
    <w:rsid w:val="00CC769E"/>
    <w:rsid w:val="00CF09B2"/>
    <w:rsid w:val="00CF110A"/>
    <w:rsid w:val="00CF1F70"/>
    <w:rsid w:val="00CF44E0"/>
    <w:rsid w:val="00CF7CEC"/>
    <w:rsid w:val="00D0449E"/>
    <w:rsid w:val="00D12B9A"/>
    <w:rsid w:val="00D17360"/>
    <w:rsid w:val="00D2116F"/>
    <w:rsid w:val="00D273D0"/>
    <w:rsid w:val="00D31192"/>
    <w:rsid w:val="00D350DE"/>
    <w:rsid w:val="00D36189"/>
    <w:rsid w:val="00D424CB"/>
    <w:rsid w:val="00D5534E"/>
    <w:rsid w:val="00D63948"/>
    <w:rsid w:val="00D67517"/>
    <w:rsid w:val="00D7243F"/>
    <w:rsid w:val="00D77F78"/>
    <w:rsid w:val="00D80C64"/>
    <w:rsid w:val="00D811F9"/>
    <w:rsid w:val="00D81AAD"/>
    <w:rsid w:val="00D86204"/>
    <w:rsid w:val="00D87174"/>
    <w:rsid w:val="00D9323F"/>
    <w:rsid w:val="00DB011A"/>
    <w:rsid w:val="00DB432D"/>
    <w:rsid w:val="00DB6E1D"/>
    <w:rsid w:val="00DC2D57"/>
    <w:rsid w:val="00DC75F6"/>
    <w:rsid w:val="00DE06F1"/>
    <w:rsid w:val="00DE6AC2"/>
    <w:rsid w:val="00DF1B19"/>
    <w:rsid w:val="00DF3D93"/>
    <w:rsid w:val="00E00769"/>
    <w:rsid w:val="00E03D81"/>
    <w:rsid w:val="00E04574"/>
    <w:rsid w:val="00E06C50"/>
    <w:rsid w:val="00E21DCB"/>
    <w:rsid w:val="00E243EA"/>
    <w:rsid w:val="00E24754"/>
    <w:rsid w:val="00E24B66"/>
    <w:rsid w:val="00E33A25"/>
    <w:rsid w:val="00E36A62"/>
    <w:rsid w:val="00E41248"/>
    <w:rsid w:val="00E4188B"/>
    <w:rsid w:val="00E42857"/>
    <w:rsid w:val="00E43D33"/>
    <w:rsid w:val="00E47280"/>
    <w:rsid w:val="00E54C4D"/>
    <w:rsid w:val="00E55E34"/>
    <w:rsid w:val="00E56328"/>
    <w:rsid w:val="00E624F3"/>
    <w:rsid w:val="00E713E7"/>
    <w:rsid w:val="00E852E3"/>
    <w:rsid w:val="00E8619E"/>
    <w:rsid w:val="00E905B3"/>
    <w:rsid w:val="00E914A8"/>
    <w:rsid w:val="00E91B0A"/>
    <w:rsid w:val="00E97AFA"/>
    <w:rsid w:val="00EA01A2"/>
    <w:rsid w:val="00EA051C"/>
    <w:rsid w:val="00EA1944"/>
    <w:rsid w:val="00EA228B"/>
    <w:rsid w:val="00EA568C"/>
    <w:rsid w:val="00EA6B8A"/>
    <w:rsid w:val="00EA767F"/>
    <w:rsid w:val="00EB2067"/>
    <w:rsid w:val="00EB59EE"/>
    <w:rsid w:val="00EB6894"/>
    <w:rsid w:val="00EC00AF"/>
    <w:rsid w:val="00EC0D16"/>
    <w:rsid w:val="00EC623D"/>
    <w:rsid w:val="00EC7134"/>
    <w:rsid w:val="00ED776D"/>
    <w:rsid w:val="00EE4AAD"/>
    <w:rsid w:val="00EF030A"/>
    <w:rsid w:val="00EF16D0"/>
    <w:rsid w:val="00F10AFE"/>
    <w:rsid w:val="00F13DEE"/>
    <w:rsid w:val="00F25381"/>
    <w:rsid w:val="00F30A71"/>
    <w:rsid w:val="00F31004"/>
    <w:rsid w:val="00F550F2"/>
    <w:rsid w:val="00F62653"/>
    <w:rsid w:val="00F64167"/>
    <w:rsid w:val="00F6673B"/>
    <w:rsid w:val="00F72429"/>
    <w:rsid w:val="00F730F8"/>
    <w:rsid w:val="00F73808"/>
    <w:rsid w:val="00F73CE6"/>
    <w:rsid w:val="00F77AAD"/>
    <w:rsid w:val="00F87395"/>
    <w:rsid w:val="00F916C4"/>
    <w:rsid w:val="00F968DD"/>
    <w:rsid w:val="00F979C4"/>
    <w:rsid w:val="00FA30DE"/>
    <w:rsid w:val="00FB097B"/>
    <w:rsid w:val="00FB1856"/>
    <w:rsid w:val="00FB49FE"/>
    <w:rsid w:val="00FB7D6B"/>
    <w:rsid w:val="00FC39C0"/>
    <w:rsid w:val="00FC6EC2"/>
    <w:rsid w:val="00FD275F"/>
    <w:rsid w:val="00FD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,"/>
  <w:listSeparator w:val=";"/>
  <w14:docId w14:val="3F28E243"/>
  <w15:docId w15:val="{F3DE12D8-41B2-4013-B089-ADB7243C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25398E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EA6B8A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Akapit z listą BS,List Paragraph 1,List_Paragraph,Multilevel para_II,List Paragraph (numbered (a)),OBC Bullet,List Paragraph11,Normal numbered,Paragraphe de liste PBLH,Bullets,List Paragraph1,References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31">
    <w:name w:val="Body Text Indent 3"/>
    <w:basedOn w:val="a"/>
    <w:link w:val="32"/>
    <w:rsid w:val="008B6BCD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8B6BC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b">
    <w:name w:val="Normal (Web)"/>
    <w:basedOn w:val="a"/>
    <w:uiPriority w:val="99"/>
    <w:qFormat/>
    <w:rsid w:val="00C9343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uiPriority w:val="22"/>
    <w:qFormat/>
    <w:rsid w:val="00AF14F7"/>
    <w:rPr>
      <w:b/>
      <w:bCs/>
    </w:rPr>
  </w:style>
  <w:style w:type="character" w:styleId="ad">
    <w:name w:val="Emphasis"/>
    <w:uiPriority w:val="20"/>
    <w:qFormat/>
    <w:rsid w:val="00AF14F7"/>
    <w:rPr>
      <w:i/>
      <w:iCs/>
    </w:rPr>
  </w:style>
  <w:style w:type="character" w:styleId="ae">
    <w:name w:val="Hyperlink"/>
    <w:basedOn w:val="a0"/>
    <w:uiPriority w:val="99"/>
    <w:unhideWhenUsed/>
    <w:rsid w:val="00695904"/>
    <w:rPr>
      <w:color w:val="0563C1" w:themeColor="hyperlink"/>
      <w:u w:val="single"/>
    </w:rPr>
  </w:style>
  <w:style w:type="character" w:customStyle="1" w:styleId="arttop">
    <w:name w:val="art_top"/>
    <w:rsid w:val="002E35C9"/>
  </w:style>
  <w:style w:type="character" w:customStyle="1" w:styleId="a7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6"/>
    <w:uiPriority w:val="34"/>
    <w:locked/>
    <w:rsid w:val="002E35C9"/>
    <w:rPr>
      <w:rFonts w:ascii="Calibri" w:eastAsia="Calibri" w:hAnsi="Calibri" w:cs="Times New Roman"/>
    </w:rPr>
  </w:style>
  <w:style w:type="paragraph" w:styleId="af">
    <w:name w:val="Body Text Indent"/>
    <w:aliases w:val=" Char, Char Char Char Char,Char Char Char Char, Char Char Char Char Char"/>
    <w:basedOn w:val="a"/>
    <w:link w:val="af0"/>
    <w:rsid w:val="001762D9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f0">
    <w:name w:val="Основной текст с отступом Знак"/>
    <w:aliases w:val=" Char Знак, Char Char Char Char Знак,Char Char Char Char Знак, Char Char Char Char Char Знак"/>
    <w:basedOn w:val="a0"/>
    <w:link w:val="af"/>
    <w:rsid w:val="001762D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jlqj4b">
    <w:name w:val="jlqj4b"/>
    <w:rsid w:val="007F2DEB"/>
  </w:style>
  <w:style w:type="paragraph" w:styleId="HTML">
    <w:name w:val="HTML Preformatted"/>
    <w:basedOn w:val="a"/>
    <w:link w:val="HTML0"/>
    <w:rsid w:val="000049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00494F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59"/>
    <w:rsid w:val="009B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1">
    <w:name w:val="Caption1"/>
    <w:basedOn w:val="a"/>
    <w:next w:val="a"/>
    <w:unhideWhenUsed/>
    <w:qFormat/>
    <w:locked/>
    <w:rsid w:val="009B3EEE"/>
    <w:pPr>
      <w:spacing w:before="0" w:after="200"/>
      <w:ind w:left="0" w:firstLine="0"/>
    </w:pPr>
    <w:rPr>
      <w:rFonts w:ascii="Times New Roman" w:eastAsia="Times New Roman" w:hAnsi="Times New Roman"/>
      <w:i/>
      <w:iCs/>
      <w:color w:val="44546A"/>
      <w:sz w:val="18"/>
      <w:szCs w:val="18"/>
      <w:lang w:val="ru-RU" w:eastAsia="ru-RU"/>
    </w:rPr>
  </w:style>
  <w:style w:type="character" w:customStyle="1" w:styleId="auto-style69">
    <w:name w:val="auto-style69"/>
    <w:basedOn w:val="a0"/>
    <w:rsid w:val="0064437A"/>
  </w:style>
  <w:style w:type="character" w:customStyle="1" w:styleId="ty-product-featuresuffix">
    <w:name w:val="ty-product-feature__suffix"/>
    <w:rsid w:val="0064437A"/>
  </w:style>
  <w:style w:type="paragraph" w:customStyle="1" w:styleId="Char">
    <w:name w:val="Char"/>
    <w:basedOn w:val="a"/>
    <w:semiHidden/>
    <w:rsid w:val="00340475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auto-style236">
    <w:name w:val="auto-style236"/>
    <w:basedOn w:val="a0"/>
    <w:rsid w:val="000B0C1D"/>
  </w:style>
  <w:style w:type="character" w:customStyle="1" w:styleId="auto-style238">
    <w:name w:val="auto-style238"/>
    <w:basedOn w:val="a0"/>
    <w:rsid w:val="000B0C1D"/>
  </w:style>
  <w:style w:type="character" w:customStyle="1" w:styleId="30">
    <w:name w:val="Заголовок 3 Знак"/>
    <w:basedOn w:val="a0"/>
    <w:link w:val="3"/>
    <w:uiPriority w:val="9"/>
    <w:rsid w:val="00EA6B8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ps-iconography-specs-title">
    <w:name w:val="ps-iconography-specs-title"/>
    <w:basedOn w:val="a0"/>
    <w:rsid w:val="00D5534E"/>
  </w:style>
  <w:style w:type="character" w:customStyle="1" w:styleId="ps-iconography-specs-label">
    <w:name w:val="ps-iconography-specs-label"/>
    <w:basedOn w:val="a0"/>
    <w:rsid w:val="00D5534E"/>
  </w:style>
  <w:style w:type="character" w:customStyle="1" w:styleId="apple-converted-space">
    <w:name w:val="apple-converted-space"/>
    <w:basedOn w:val="a0"/>
    <w:rsid w:val="00B368B2"/>
  </w:style>
  <w:style w:type="character" w:customStyle="1" w:styleId="20">
    <w:name w:val="Заголовок 2 Знак"/>
    <w:basedOn w:val="a0"/>
    <w:link w:val="2"/>
    <w:uiPriority w:val="9"/>
    <w:rsid w:val="0025398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citation-544">
    <w:name w:val="citation-544"/>
    <w:basedOn w:val="a0"/>
    <w:rsid w:val="006971F4"/>
  </w:style>
  <w:style w:type="character" w:customStyle="1" w:styleId="citation-541">
    <w:name w:val="citation-541"/>
    <w:basedOn w:val="a0"/>
    <w:rsid w:val="006971F4"/>
  </w:style>
  <w:style w:type="table" w:customStyle="1" w:styleId="TableNormal1">
    <w:name w:val="Table Normal1"/>
    <w:uiPriority w:val="2"/>
    <w:semiHidden/>
    <w:unhideWhenUsed/>
    <w:qFormat/>
    <w:rsid w:val="006971F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971F4"/>
    <w:pPr>
      <w:widowControl w:val="0"/>
      <w:autoSpaceDE w:val="0"/>
      <w:autoSpaceDN w:val="0"/>
      <w:spacing w:before="92" w:after="0"/>
      <w:ind w:left="108" w:firstLine="0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6293B-3606-4402-8A20-9B346486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3</Pages>
  <Words>1180</Words>
  <Characters>6731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Marina Mkrtchyan</cp:lastModifiedBy>
  <cp:revision>213</cp:revision>
  <cp:lastPrinted>2026-04-06T17:21:00Z</cp:lastPrinted>
  <dcterms:created xsi:type="dcterms:W3CDTF">2022-03-19T10:32:00Z</dcterms:created>
  <dcterms:modified xsi:type="dcterms:W3CDTF">2026-06-10T15:47:00Z</dcterms:modified>
</cp:coreProperties>
</file>