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փետվարի</w:t>
      </w:r>
      <w:proofErr w:type="spellEnd"/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B13D6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ԲՄԾՁԲ-23/17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Երևանի քաղաքապետարանի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կարիքների համար </w:t>
      </w:r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br/>
        <w:t>Երևան քաղաքում կանգնակների ներկման ծառայությունների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B13D69">
        <w:rPr>
          <w:rFonts w:ascii="GHEA Grapalat" w:hAnsi="GHEA Grapalat" w:cs="Times New Roman"/>
          <w:sz w:val="20"/>
          <w:szCs w:val="24"/>
          <w:lang w:val="hy-AM"/>
        </w:rPr>
        <w:t>ԲՄԾՁԲ-23/17</w:t>
      </w:r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հարցադրումները և դրանց վերաբերյալ  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DC7DB1" w:rsidRPr="00DC7DB1" w:rsidRDefault="00DC7DB1" w:rsidP="00DC7DB1">
      <w:pPr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>Խնդրում ենք տալ պարզաբանում</w:t>
      </w:r>
      <w:r w:rsidRPr="00DC5AE6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</w:p>
    <w:p w:rsidR="00B13D69" w:rsidRPr="00BB2022" w:rsidRDefault="00B13D69" w:rsidP="00B13D69">
      <w:pPr>
        <w:jc w:val="both"/>
        <w:rPr>
          <w:rFonts w:ascii="GHEA Grapalat" w:hAnsi="GHEA Grapalat"/>
          <w:szCs w:val="24"/>
          <w:lang w:val="hy-AM"/>
        </w:rPr>
      </w:pPr>
      <w:r w:rsidRPr="00AC5A27">
        <w:rPr>
          <w:rFonts w:ascii="GHEA Grapalat" w:hAnsi="GHEA Grapalat"/>
          <w:szCs w:val="24"/>
          <w:lang w:val="hy-AM"/>
        </w:rPr>
        <w:t>հարց1</w:t>
      </w:r>
      <w:r w:rsidRPr="00AC5A27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AC5A27">
        <w:rPr>
          <w:rFonts w:ascii="GHEA Grapalat" w:hAnsi="GHEA Grapalat"/>
          <w:szCs w:val="24"/>
          <w:lang w:val="hy-AM"/>
        </w:rPr>
        <w:t xml:space="preserve"> . Լուսացույցները պետք է կահավորված լինեն հովարներով (козырек) երկարությունը առնվազն 20 սմ, ինչով է պայմանավորված այս պայմանը , եթե քաղաքում կան տեղադրված տարատեսակ լուսացույցներ։</w:t>
      </w:r>
      <w:r w:rsidRPr="00AC5A27">
        <w:rPr>
          <w:rFonts w:ascii="GHEA Grapalat" w:hAnsi="GHEA Grapalat"/>
          <w:szCs w:val="24"/>
          <w:lang w:val="hy-AM"/>
        </w:rPr>
        <w:br/>
        <w:t xml:space="preserve">Մեր ընկերությունը հանդիսանում է 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լուսացույցներ</w:t>
      </w:r>
      <w:r w:rsidRPr="00AC5A27">
        <w:rPr>
          <w:rFonts w:ascii="GHEA Grapalat" w:hAnsi="GHEA Grapalat"/>
          <w:szCs w:val="24"/>
          <w:lang w:val="hy-AM"/>
        </w:rPr>
        <w:t xml:space="preserve"> արտադրող 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և</w:t>
      </w:r>
      <w:r w:rsidRPr="00AC5A27">
        <w:rPr>
          <w:rFonts w:ascii="GHEA Grapalat" w:hAnsi="GHEA Grapalat"/>
          <w:szCs w:val="24"/>
          <w:lang w:val="hy-AM"/>
        </w:rPr>
        <w:t xml:space="preserve"> մեր լուսացույցները լրիվ հարթ մակերես ունեն ։ Արդյոք ճիշտ ենք հասկանում որ հովարը անհրաժեշտ է այն լուսացույցների որոք ունեն ներս ընկած հատվածներ։</w:t>
      </w:r>
      <w:r w:rsidRPr="00AC5A27">
        <w:rPr>
          <w:rFonts w:ascii="GHEA Grapalat" w:hAnsi="GHEA Grapalat"/>
          <w:szCs w:val="24"/>
          <w:lang w:val="hy-AM"/>
        </w:rPr>
        <w:br/>
        <w:t>հարց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/>
          <w:szCs w:val="24"/>
          <w:lang w:val="hy-AM"/>
        </w:rPr>
        <w:t>2</w:t>
      </w:r>
      <w:r w:rsidRPr="00AC5A27">
        <w:rPr>
          <w:rFonts w:ascii="MS Mincho" w:eastAsia="MS Mincho" w:hAnsi="MS Mincho" w:cs="MS Mincho" w:hint="eastAsia"/>
          <w:szCs w:val="24"/>
          <w:lang w:val="hy-AM"/>
        </w:rPr>
        <w:t>․ </w:t>
      </w:r>
      <w:r w:rsidRPr="00AC5A27">
        <w:rPr>
          <w:rFonts w:ascii="GHEA Grapalat" w:hAnsi="GHEA Grapalat" w:cs="GHEA Grapalat"/>
          <w:szCs w:val="24"/>
          <w:lang w:val="hy-AM"/>
        </w:rPr>
        <w:t>Մեր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ընկերության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լուսացույցների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ապակին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պոլիկ</w:t>
      </w:r>
      <w:r w:rsidRPr="00AC5A27">
        <w:rPr>
          <w:rFonts w:ascii="GHEA Grapalat" w:hAnsi="GHEA Grapalat"/>
          <w:szCs w:val="24"/>
          <w:lang w:val="hy-AM"/>
        </w:rPr>
        <w:t>որբոնատ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/>
          <w:szCs w:val="24"/>
          <w:lang w:val="hy-AM"/>
        </w:rPr>
        <w:t>է</w:t>
      </w:r>
      <w:r w:rsidRPr="00AC5A27">
        <w:rPr>
          <w:rFonts w:ascii="GHEA Grapalat" w:hAnsi="GHEA Grapalat"/>
          <w:szCs w:val="24"/>
          <w:lang w:val="hy-AM"/>
        </w:rPr>
        <w:br/>
        <w:t xml:space="preserve">այս տեսակը բավարարում է այս պահանջին՝ 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լուսացույցները</w:t>
      </w:r>
      <w:r w:rsidRPr="00AC5A27">
        <w:rPr>
          <w:rFonts w:ascii="GHEA Grapalat" w:hAnsi="GHEA Grapalat"/>
          <w:szCs w:val="24"/>
          <w:lang w:val="hy-AM"/>
        </w:rPr>
        <w:t xml:space="preserve"> պետք է կահավորված լինեն B դասի միկրոպրիզմատիկ թաղանթապատ էկրաններով 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/>
          <w:szCs w:val="24"/>
          <w:lang w:val="hy-AM"/>
        </w:rPr>
        <w:t>։</w:t>
      </w:r>
      <w:r w:rsidRPr="00AC5A27">
        <w:rPr>
          <w:rFonts w:ascii="GHEA Grapalat" w:hAnsi="GHEA Grapalat"/>
          <w:szCs w:val="24"/>
          <w:lang w:val="hy-AM"/>
        </w:rPr>
        <w:br/>
        <w:t>հարց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/>
          <w:szCs w:val="24"/>
          <w:lang w:val="hy-AM"/>
        </w:rPr>
        <w:t>3</w:t>
      </w:r>
      <w:r w:rsidRPr="00AC5A27">
        <w:rPr>
          <w:rFonts w:ascii="MS Mincho" w:eastAsia="MS Mincho" w:hAnsi="MS Mincho" w:cs="MS Mincho" w:hint="eastAsia"/>
          <w:szCs w:val="24"/>
          <w:lang w:val="hy-AM"/>
        </w:rPr>
        <w:t>․ </w:t>
      </w:r>
      <w:r w:rsidRPr="00AC5A27">
        <w:rPr>
          <w:rFonts w:ascii="GHEA Grapalat" w:hAnsi="GHEA Grapalat" w:cs="GHEA Grapalat"/>
          <w:szCs w:val="24"/>
          <w:lang w:val="hy-AM"/>
        </w:rPr>
        <w:t>կարող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եք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ներկայցնել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լուսացույցների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պահանջվող</w:t>
      </w:r>
      <w:r w:rsidRPr="00AC5A27">
        <w:rPr>
          <w:rFonts w:ascii="Calibri" w:hAnsi="Calibri" w:cs="Calibri"/>
          <w:szCs w:val="24"/>
          <w:lang w:val="hy-AM"/>
        </w:rPr>
        <w:t> </w:t>
      </w:r>
      <w:r w:rsidRPr="00AC5A27">
        <w:rPr>
          <w:rFonts w:ascii="GHEA Grapalat" w:hAnsi="GHEA Grapalat" w:cs="GHEA Grapalat"/>
          <w:szCs w:val="24"/>
          <w:lang w:val="hy-AM"/>
        </w:rPr>
        <w:t>քանակ</w:t>
      </w:r>
      <w:r w:rsidRPr="00AC5A27">
        <w:rPr>
          <w:rFonts w:ascii="GHEA Grapalat" w:hAnsi="GHEA Grapalat"/>
          <w:szCs w:val="24"/>
          <w:lang w:val="hy-AM"/>
        </w:rPr>
        <w:t>ը</w:t>
      </w:r>
    </w:p>
    <w:p w:rsidR="001337CA" w:rsidRPr="005A201E" w:rsidRDefault="00A13798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B13D69" w:rsidRPr="00B55A34" w:rsidRDefault="00D924B0" w:rsidP="00B13D69">
      <w:pPr>
        <w:pStyle w:val="ydp2d74a789msonormal"/>
        <w:shd w:val="clear" w:color="auto" w:fill="FFFFFF"/>
        <w:ind w:left="360"/>
        <w:jc w:val="both"/>
        <w:rPr>
          <w:rFonts w:ascii="GHEA Grapalat" w:hAnsi="GHEA Grapalat"/>
          <w:sz w:val="22"/>
          <w:lang w:val="hy-AM"/>
        </w:rPr>
      </w:pPr>
      <w:r w:rsidRPr="00BB2022">
        <w:rPr>
          <w:rFonts w:ascii="GHEA Grapalat" w:hAnsi="GHEA Grapalat"/>
          <w:lang w:val="hy-AM"/>
        </w:rPr>
        <w:t xml:space="preserve">Ի պատասխան Ձեր հարցմանը տեղեկացնում ենք, </w:t>
      </w:r>
      <w:r w:rsidR="00B13D69" w:rsidRPr="00B55A34">
        <w:rPr>
          <w:rFonts w:ascii="GHEA Grapalat" w:hAnsi="GHEA Grapalat"/>
          <w:sz w:val="22"/>
          <w:lang w:val="hy-AM"/>
        </w:rPr>
        <w:t>Պատասխան 1 . Լուսացույցները պետք է կահավորված լինեն հովարներով (козырек) երկարությունը առնվազն 20 սմ, այս պայմանը պայմանավորված է նրանով որպեսզի եղանակային տարբեր պայմաններում ապահովվի անհրաժեշտ տեսանելիությունը և լուսացույցներն ունենան հավելյալ պաշտպանվածություն, ինչպես նաև Երևան քաղաքում տեղադրված տարատեսակ լուսացույցների փոխարեն տեղադրվեն միատեսակ լուսացույցներ:</w:t>
      </w:r>
      <w:r w:rsidR="00B13D69" w:rsidRPr="00B55A34">
        <w:rPr>
          <w:rFonts w:ascii="GHEA Grapalat" w:hAnsi="GHEA Grapalat"/>
          <w:sz w:val="22"/>
          <w:lang w:val="hy-AM"/>
        </w:rPr>
        <w:br/>
        <w:t>Պատասխան 2. Այս հարցը անհասականալի է քանի որ տեխ. բնութագրում ներկայացված այս պահանջը վերաբերում է լուսացույցի էկրանին այլ ոչ թե լուսացույցի ապակուն:</w:t>
      </w:r>
      <w:r w:rsidR="00B13D69" w:rsidRPr="00B55A34">
        <w:rPr>
          <w:rFonts w:ascii="GHEA Grapalat" w:hAnsi="GHEA Grapalat"/>
          <w:sz w:val="22"/>
          <w:lang w:val="hy-AM"/>
        </w:rPr>
        <w:br/>
        <w:t>Պատասխան 3. Լուսացույցները տեղադրվելու են ըստ անհարժեշտության և հստակ քանակ նախատեսված չէ</w:t>
      </w:r>
      <w:r w:rsidR="00B13D69">
        <w:rPr>
          <w:rFonts w:ascii="GHEA Grapalat" w:hAnsi="GHEA Grapalat"/>
          <w:sz w:val="22"/>
          <w:lang w:val="hy-AM"/>
        </w:rPr>
        <w:t>:</w:t>
      </w:r>
    </w:p>
    <w:p w:rsidR="00A13798" w:rsidRPr="00DC7DB1" w:rsidRDefault="00A13798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bookmarkStart w:id="0" w:name="_GoBack"/>
      <w:bookmarkEnd w:id="0"/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924B0" w:rsidRPr="00D924B0">
        <w:rPr>
          <w:rFonts w:ascii="GHEA Grapalat" w:hAnsi="GHEA Grapalat" w:cs="Sylfaen"/>
          <w:lang w:val="hy-AM"/>
        </w:rPr>
        <w:t>ԵՔ-</w:t>
      </w:r>
      <w:r w:rsidR="00B13D69">
        <w:rPr>
          <w:rFonts w:ascii="GHEA Grapalat" w:hAnsi="GHEA Grapalat" w:cs="Sylfaen"/>
          <w:b/>
          <w:lang w:val="hy-AM"/>
        </w:rPr>
        <w:t>ԲՄԾՁԲ-23/17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գնահատող հանձնաժողովի քարտուղար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Ս.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>194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lastRenderedPageBreak/>
        <w:t xml:space="preserve">Էլեկոտրանային փոստ՝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syuzanna.yeghiazaryan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9C" w:rsidRDefault="00A6129C" w:rsidP="001805F6">
      <w:pPr>
        <w:spacing w:after="0" w:line="240" w:lineRule="auto"/>
      </w:pPr>
      <w:r>
        <w:separator/>
      </w:r>
    </w:p>
  </w:endnote>
  <w:endnote w:type="continuationSeparator" w:id="0">
    <w:p w:rsidR="00A6129C" w:rsidRDefault="00A6129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612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6129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612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9C" w:rsidRDefault="00A6129C" w:rsidP="001805F6">
      <w:pPr>
        <w:spacing w:after="0" w:line="240" w:lineRule="auto"/>
      </w:pPr>
      <w:r>
        <w:separator/>
      </w:r>
    </w:p>
  </w:footnote>
  <w:footnote w:type="continuationSeparator" w:id="0">
    <w:p w:rsidR="00A6129C" w:rsidRDefault="00A6129C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0C50F3"/>
    <w:rsid w:val="00130930"/>
    <w:rsid w:val="001337CA"/>
    <w:rsid w:val="00172D24"/>
    <w:rsid w:val="001805F6"/>
    <w:rsid w:val="001B396B"/>
    <w:rsid w:val="001E71ED"/>
    <w:rsid w:val="001F6E5D"/>
    <w:rsid w:val="00233D97"/>
    <w:rsid w:val="00260FED"/>
    <w:rsid w:val="002C1CB0"/>
    <w:rsid w:val="00325451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129C"/>
    <w:rsid w:val="00A62523"/>
    <w:rsid w:val="00A6391D"/>
    <w:rsid w:val="00A82A81"/>
    <w:rsid w:val="00A832EC"/>
    <w:rsid w:val="00AC37A6"/>
    <w:rsid w:val="00B13D69"/>
    <w:rsid w:val="00BD2371"/>
    <w:rsid w:val="00BE3A36"/>
    <w:rsid w:val="00BF14F6"/>
    <w:rsid w:val="00C118E7"/>
    <w:rsid w:val="00C47418"/>
    <w:rsid w:val="00C71E62"/>
    <w:rsid w:val="00C848C9"/>
    <w:rsid w:val="00CD469C"/>
    <w:rsid w:val="00CE7E5D"/>
    <w:rsid w:val="00D924B0"/>
    <w:rsid w:val="00DC5AE6"/>
    <w:rsid w:val="00DC7DB1"/>
    <w:rsid w:val="00DF45F8"/>
    <w:rsid w:val="00E71479"/>
    <w:rsid w:val="00EE5CF9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42</cp:revision>
  <cp:lastPrinted>2020-02-26T04:59:00Z</cp:lastPrinted>
  <dcterms:created xsi:type="dcterms:W3CDTF">2018-11-20T13:06:00Z</dcterms:created>
  <dcterms:modified xsi:type="dcterms:W3CDTF">2023-02-07T13:34:00Z</dcterms:modified>
</cp:coreProperties>
</file>