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64892B0D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14</w:t>
      </w:r>
      <w:r w:rsidR="008159F1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6BB33600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159F1">
        <w:rPr>
          <w:rFonts w:ascii="GHEA Grapalat" w:hAnsi="GHEA Grapalat" w:cs="Sylfaen"/>
          <w:sz w:val="24"/>
          <w:szCs w:val="24"/>
          <w:lang w:val="hy-AM"/>
        </w:rPr>
        <w:t>Կատրին</w:t>
      </w:r>
      <w:proofErr w:type="spellEnd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499761C2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159F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6544EE9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159F1">
        <w:rPr>
          <w:rFonts w:ascii="GHEA Grapalat" w:hAnsi="GHEA Grapalat" w:cs="Sylfaen"/>
          <w:sz w:val="24"/>
          <w:szCs w:val="24"/>
          <w:lang w:val="hy-AM"/>
        </w:rPr>
        <w:t>ՀՀ ՊՆ-ԲՄԱՊՁԲ-21-2/1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59F1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9F1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729</cp:revision>
  <cp:lastPrinted>2021-06-09T13:54:00Z</cp:lastPrinted>
  <dcterms:created xsi:type="dcterms:W3CDTF">2016-04-19T09:12:00Z</dcterms:created>
  <dcterms:modified xsi:type="dcterms:W3CDTF">2021-06-09T13:55:00Z</dcterms:modified>
</cp:coreProperties>
</file>