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A7536B">
        <w:rPr>
          <w:rFonts w:ascii="GHEA Grapalat" w:hAnsi="GHEA Grapalat"/>
          <w:sz w:val="21"/>
          <w:szCs w:val="21"/>
        </w:rPr>
        <w:t>հունիս</w:t>
      </w:r>
      <w:proofErr w:type="spellEnd"/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/>
          <w:sz w:val="21"/>
          <w:szCs w:val="21"/>
          <w:lang w:val="af-ZA"/>
        </w:rPr>
        <w:t>23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C71E4D">
        <w:rPr>
          <w:rFonts w:ascii="GHEA Grapalat" w:hAnsi="GHEA Grapalat"/>
          <w:sz w:val="21"/>
          <w:szCs w:val="21"/>
          <w:lang w:val="ru-RU"/>
        </w:rPr>
        <w:t>ԳՀ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A7536B">
        <w:rPr>
          <w:rFonts w:ascii="GHEA Grapalat" w:hAnsi="GHEA Grapalat"/>
          <w:sz w:val="21"/>
          <w:szCs w:val="21"/>
          <w:lang w:val="af-ZA"/>
        </w:rPr>
        <w:t>9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="00C71E4D" w:rsidRPr="00C71E4D">
        <w:rPr>
          <w:rFonts w:ascii="GHEA Grapalat" w:hAnsi="GHEA Grapalat"/>
          <w:b/>
          <w:u w:val="single"/>
        </w:rPr>
        <w:t>չափման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–</w:t>
      </w:r>
      <w:proofErr w:type="spellStart"/>
      <w:r w:rsidR="00C71E4D" w:rsidRPr="00C71E4D">
        <w:rPr>
          <w:rFonts w:ascii="GHEA Grapalat" w:hAnsi="GHEA Grapalat"/>
          <w:b/>
          <w:u w:val="single"/>
        </w:rPr>
        <w:t>հսկողության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C71E4D" w:rsidRPr="00C71E4D">
        <w:rPr>
          <w:rFonts w:ascii="GHEA Grapalat" w:hAnsi="GHEA Grapalat"/>
          <w:b/>
          <w:u w:val="single"/>
        </w:rPr>
        <w:t>սարքեր</w:t>
      </w:r>
      <w:r w:rsidR="00C71E4D" w:rsidRPr="00C71E4D">
        <w:rPr>
          <w:rFonts w:ascii="GHEA Grapalat" w:hAnsi="GHEA Grapalat"/>
          <w:b/>
          <w:i/>
          <w:u w:val="single"/>
        </w:rPr>
        <w:t>ի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</w:t>
      </w:r>
      <w:r w:rsidR="00C71E4D" w:rsidRPr="00C71E4D">
        <w:rPr>
          <w:rFonts w:ascii="GHEA Grapalat" w:hAnsi="GHEA Grapalat"/>
          <w:b/>
          <w:i/>
          <w:u w:val="single"/>
          <w:lang w:val="af-ZA"/>
        </w:rPr>
        <w:t>/</w:t>
      </w:r>
      <w:r w:rsidR="00A7536B" w:rsidRPr="00A7536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A7536B" w:rsidRPr="00A7536B">
        <w:rPr>
          <w:rFonts w:ascii="GHEA Grapalat" w:hAnsi="GHEA Grapalat"/>
          <w:b/>
          <w:u w:val="single"/>
        </w:rPr>
        <w:t>Գազային</w:t>
      </w:r>
      <w:proofErr w:type="spellEnd"/>
      <w:r w:rsidR="00A7536B" w:rsidRPr="00A7536B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A7536B" w:rsidRPr="00A7536B">
        <w:rPr>
          <w:rFonts w:ascii="GHEA Grapalat" w:hAnsi="GHEA Grapalat"/>
          <w:b/>
          <w:u w:val="single"/>
        </w:rPr>
        <w:t>քրոմատագրաֆիկ</w:t>
      </w:r>
      <w:proofErr w:type="spellEnd"/>
      <w:r w:rsidR="00A7536B" w:rsidRPr="00A7536B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A7536B" w:rsidRPr="00A7536B">
        <w:rPr>
          <w:rFonts w:ascii="GHEA Grapalat" w:hAnsi="GHEA Grapalat"/>
          <w:b/>
          <w:u w:val="single"/>
        </w:rPr>
        <w:t>համակարգ</w:t>
      </w:r>
      <w:proofErr w:type="spellEnd"/>
      <w:r w:rsidR="00A7536B" w:rsidRPr="005E1F72">
        <w:rPr>
          <w:rFonts w:ascii="GHEA Grapalat" w:hAnsi="GHEA Grapalat"/>
          <w:lang w:val="af-ZA"/>
        </w:rPr>
        <w:t xml:space="preserve"> </w:t>
      </w:r>
      <w:r w:rsidR="00C71E4D" w:rsidRPr="00C71E4D">
        <w:rPr>
          <w:rFonts w:ascii="GHEA Grapalat" w:hAnsi="GHEA Grapalat"/>
          <w:b/>
          <w:u w:val="single"/>
          <w:lang w:val="af-ZA"/>
        </w:rPr>
        <w:t>/</w:t>
      </w:r>
      <w:r w:rsidR="00C71E4D" w:rsidRPr="0086572A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C71E4D">
        <w:rPr>
          <w:rFonts w:ascii="GHEA Grapalat" w:hAnsi="GHEA Grapalat"/>
          <w:b/>
          <w:sz w:val="21"/>
          <w:szCs w:val="21"/>
        </w:rPr>
        <w:t>ԳՀ</w:t>
      </w:r>
      <w:r w:rsidR="001137FA" w:rsidRPr="001137FA">
        <w:rPr>
          <w:rFonts w:ascii="GHEA Grapalat" w:hAnsi="GHEA Grapalat"/>
          <w:b/>
          <w:sz w:val="21"/>
          <w:szCs w:val="21"/>
        </w:rPr>
        <w:t>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/</w:t>
      </w:r>
      <w:r w:rsidR="00A7536B">
        <w:rPr>
          <w:rFonts w:ascii="GHEA Grapalat" w:hAnsi="GHEA Grapalat"/>
          <w:b/>
          <w:sz w:val="21"/>
          <w:szCs w:val="21"/>
          <w:lang w:val="af-ZA"/>
        </w:rPr>
        <w:t>9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A7536B">
        <w:rPr>
          <w:rFonts w:ascii="GHEA Grapalat" w:hAnsi="GHEA Grapalat" w:cs="Sylfaen"/>
          <w:b/>
          <w:sz w:val="21"/>
          <w:szCs w:val="21"/>
          <w:lang w:val="en-US"/>
        </w:rPr>
        <w:t>հունիս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b/>
          <w:sz w:val="21"/>
          <w:szCs w:val="21"/>
          <w:lang w:val="af-ZA"/>
        </w:rPr>
        <w:t>2</w:t>
      </w:r>
      <w:r w:rsidR="00A7536B">
        <w:rPr>
          <w:rFonts w:ascii="GHEA Grapalat" w:hAnsi="GHEA Grapalat" w:cs="Sylfaen"/>
          <w:b/>
          <w:sz w:val="21"/>
          <w:szCs w:val="21"/>
          <w:lang w:val="af-ZA"/>
        </w:rPr>
        <w:t>0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A7536B">
        <w:rPr>
          <w:rFonts w:ascii="GHEA Grapalat" w:hAnsi="GHEA Grapalat" w:cs="Sylfaen"/>
          <w:b/>
          <w:sz w:val="21"/>
          <w:szCs w:val="21"/>
          <w:lang w:val="en-US"/>
        </w:rPr>
        <w:t>հունիս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b/>
          <w:sz w:val="21"/>
          <w:szCs w:val="21"/>
          <w:lang w:val="af-ZA"/>
        </w:rPr>
        <w:t>23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E11D53" w:rsidRDefault="001A2B5D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եմ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Ձեզ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տալ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պարզաբանում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հետևյալ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հարցերի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վերաբերյալ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: </w:t>
      </w:r>
    </w:p>
    <w:p w:rsidR="00A7536B" w:rsidRPr="00A7536B" w:rsidRDefault="00A7536B" w:rsidP="00C71E4D">
      <w:pPr>
        <w:shd w:val="clear" w:color="auto" w:fill="FFFFFF" w:themeFill="background1"/>
        <w:rPr>
          <w:rFonts w:ascii="GHEA Grapalat" w:hAnsi="GHEA Grapalat" w:cs="Sylfaen"/>
          <w:lang w:val="af-ZA"/>
        </w:rPr>
      </w:pPr>
    </w:p>
    <w:p w:rsidR="00A7536B" w:rsidRPr="00A7536B" w:rsidRDefault="00A7536B" w:rsidP="00A7536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1A1A1A"/>
          <w:lang w:val="af-ZA" w:eastAsia="ru-RU"/>
        </w:rPr>
      </w:pPr>
      <w:r w:rsidRPr="00A7536B">
        <w:rPr>
          <w:rFonts w:ascii="GHEA Grapalat" w:eastAsia="Times New Roman" w:hAnsi="GHEA Grapalat" w:cs="Sylfaen"/>
          <w:color w:val="1A1A1A"/>
          <w:lang w:eastAsia="ru-RU"/>
        </w:rPr>
        <w:t>ՀՀ</w:t>
      </w: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r w:rsidRPr="00A7536B">
        <w:rPr>
          <w:rFonts w:ascii="Courier New" w:eastAsia="Times New Roman" w:hAnsi="Courier New" w:cs="Courier New"/>
          <w:color w:val="1A1A1A"/>
          <w:lang w:val="af-ZA" w:eastAsia="ru-RU"/>
        </w:rPr>
        <w:t> </w:t>
      </w: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Գնումների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մասին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օրենքի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հոդված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13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կետի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համաձայն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1)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պետք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r w:rsidRPr="00A7536B">
        <w:rPr>
          <w:rFonts w:ascii="GHEA Grapalat" w:eastAsia="Times New Roman" w:hAnsi="GHEA Grapalat" w:cs="Sylfaen"/>
          <w:color w:val="1A1A1A"/>
          <w:lang w:eastAsia="ru-RU"/>
        </w:rPr>
        <w:t>է</w:t>
      </w: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մրցակցության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հավասար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պայմաններ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ապահովեն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հնարավոր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մասնակիցների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համար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>.</w:t>
      </w:r>
    </w:p>
    <w:p w:rsidR="00A7536B" w:rsidRPr="00A7536B" w:rsidRDefault="00A7536B" w:rsidP="00A7536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1A1A1A"/>
          <w:lang w:val="af-ZA" w:eastAsia="ru-RU"/>
        </w:rPr>
      </w:pP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2)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չպետք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r w:rsidRPr="00A7536B">
        <w:rPr>
          <w:rFonts w:ascii="GHEA Grapalat" w:eastAsia="Times New Roman" w:hAnsi="GHEA Grapalat" w:cs="Sylfaen"/>
          <w:color w:val="1A1A1A"/>
          <w:lang w:eastAsia="ru-RU"/>
        </w:rPr>
        <w:t>է</w:t>
      </w: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հանգեցնեն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գնումների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գործընթացում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մրցակցության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համար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չհիմնավորված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խոչընդոտների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առաջացմանը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>.</w:t>
      </w:r>
    </w:p>
    <w:p w:rsidR="00A7536B" w:rsidRPr="00A7536B" w:rsidRDefault="00A7536B" w:rsidP="00A7536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1A1A1A"/>
          <w:lang w:val="af-ZA" w:eastAsia="ru-RU"/>
        </w:rPr>
      </w:pP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մրցույթի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գնման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ապրանքի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տեխնիկական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բնութագրի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մեջ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նշված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r w:rsidRPr="00A7536B">
        <w:rPr>
          <w:rFonts w:ascii="GHEA Grapalat" w:eastAsia="Times New Roman" w:hAnsi="GHEA Grapalat" w:cs="Sylfaen"/>
          <w:color w:val="1A1A1A"/>
          <w:lang w:eastAsia="ru-RU"/>
        </w:rPr>
        <w:t>է</w:t>
      </w: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"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ոչ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քիչ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քան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30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տաքացման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ծրագրերը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",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ինչ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սահմանափակում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r w:rsidRPr="00A7536B">
        <w:rPr>
          <w:rFonts w:ascii="GHEA Grapalat" w:eastAsia="Times New Roman" w:hAnsi="GHEA Grapalat" w:cs="Sylfaen"/>
          <w:color w:val="1A1A1A"/>
          <w:lang w:eastAsia="ru-RU"/>
        </w:rPr>
        <w:t>է</w:t>
      </w: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այլ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արտադրողների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ապրանքներով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մասնակցելու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հնարավորությունները</w:t>
      </w:r>
      <w:proofErr w:type="spellEnd"/>
      <w:r w:rsidRPr="00A7536B">
        <w:rPr>
          <w:rFonts w:ascii="GHEA Grapalat" w:eastAsia="Times New Roman" w:hAnsi="GHEA Grapalat" w:cs="Sylfaen"/>
          <w:color w:val="1A1A1A"/>
          <w:lang w:eastAsia="ru-RU"/>
        </w:rPr>
        <w:t>։</w:t>
      </w: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Ինչո՞վ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r w:rsidRPr="00A7536B">
        <w:rPr>
          <w:rFonts w:ascii="GHEA Grapalat" w:eastAsia="Times New Roman" w:hAnsi="GHEA Grapalat" w:cs="Sylfaen"/>
          <w:color w:val="1A1A1A"/>
          <w:lang w:eastAsia="ru-RU"/>
        </w:rPr>
        <w:t>է</w:t>
      </w:r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պայմանավորված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"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ոչ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քիչ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քան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30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տաքացման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ծրագրերը</w:t>
      </w:r>
      <w:proofErr w:type="spellEnd"/>
      <w:r w:rsidRPr="00A7536B">
        <w:rPr>
          <w:rFonts w:ascii="GHEA Grapalat" w:eastAsia="Times New Roman" w:hAnsi="GHEA Grapalat" w:cs="Arial"/>
          <w:color w:val="1A1A1A"/>
          <w:lang w:val="af-ZA" w:eastAsia="ru-RU"/>
        </w:rPr>
        <w:t xml:space="preserve">" </w:t>
      </w:r>
      <w:proofErr w:type="spellStart"/>
      <w:r w:rsidRPr="00A7536B">
        <w:rPr>
          <w:rFonts w:ascii="GHEA Grapalat" w:eastAsia="Times New Roman" w:hAnsi="GHEA Grapalat" w:cs="Sylfaen"/>
          <w:color w:val="1A1A1A"/>
          <w:lang w:eastAsia="ru-RU"/>
        </w:rPr>
        <w:t>պահանջը</w:t>
      </w:r>
      <w:proofErr w:type="spellEnd"/>
      <w:r w:rsidRPr="00A7536B">
        <w:rPr>
          <w:rFonts w:ascii="GHEA Grapalat" w:eastAsia="Times New Roman" w:hAnsi="GHEA Grapalat" w:cs="Tahoma"/>
          <w:color w:val="1A1A1A"/>
          <w:lang w:eastAsia="ru-RU"/>
        </w:rPr>
        <w:t>։</w:t>
      </w:r>
    </w:p>
    <w:p w:rsidR="001A2B5D" w:rsidRPr="00A7536B" w:rsidRDefault="001A2B5D" w:rsidP="00CE74B4">
      <w:pPr>
        <w:ind w:left="1560" w:right="34" w:hanging="1702"/>
        <w:jc w:val="both"/>
        <w:rPr>
          <w:rFonts w:ascii="GHEA Grapalat" w:hAnsi="GHEA Grapalat" w:cs="Sylfaen"/>
          <w:lang w:val="af-ZA"/>
        </w:rPr>
      </w:pP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CE74B4" w:rsidRPr="00E11D53" w:rsidRDefault="001A2B5D" w:rsidP="00E11D53">
      <w:pPr>
        <w:rPr>
          <w:rFonts w:ascii="GHEA Grapalat" w:hAnsi="GHEA Grapalat" w:cs="Arial"/>
          <w:color w:val="1A1A1A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0"/>
          <w:szCs w:val="21"/>
          <w:lang w:val="hy-AM"/>
        </w:rPr>
        <w:t xml:space="preserve">           </w:t>
      </w:r>
      <w:r w:rsidRPr="00833E3B">
        <w:rPr>
          <w:rFonts w:ascii="GHEA Grapalat" w:hAnsi="GHEA Grapalat" w:cs="Sylfaen"/>
          <w:sz w:val="20"/>
          <w:szCs w:val="21"/>
          <w:lang w:val="hy-AM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գործընկեր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Ձեր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կողմից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բարձրացված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հացերի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հետ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կապված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հայտնում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ենք</w:t>
      </w:r>
      <w:r w:rsidR="00E11D53" w:rsidRPr="00E11D53">
        <w:rPr>
          <w:rFonts w:ascii="GHEA Grapalat" w:hAnsi="GHEA Grapalat" w:cs="Arial"/>
          <w:color w:val="1A1A1A"/>
          <w:shd w:val="clear" w:color="auto" w:fill="FFFFFF"/>
          <w:lang w:val="hy-AM"/>
        </w:rPr>
        <w:t>.</w:t>
      </w:r>
    </w:p>
    <w:p w:rsidR="00A7536B" w:rsidRPr="00A7536B" w:rsidRDefault="00A7536B" w:rsidP="001A2B5D">
      <w:pPr>
        <w:ind w:left="-426" w:right="113" w:firstLine="426"/>
        <w:jc w:val="both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Հայտնում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ե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նք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որ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30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և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ավելին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Courier New" w:hAnsi="Courier New" w:cs="Courier New"/>
          <w:color w:val="1A1A1A"/>
          <w:shd w:val="clear" w:color="auto" w:fill="FFFFFF"/>
          <w:lang w:val="hy-AM"/>
        </w:rPr>
        <w:t> 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տաքացման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ծրագրերով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աշխատող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քրոմատոգրեր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ոնեն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առնվազն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3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արտադրող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</w:p>
    <w:p w:rsidR="00A7536B" w:rsidRDefault="00A7536B" w:rsidP="001A2B5D">
      <w:pPr>
        <w:ind w:left="-426" w:right="113" w:firstLine="426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2.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իսկ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տաքացման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ծրագրերի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քանակից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կախված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է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սարքի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1A1A1A"/>
          <w:shd w:val="clear" w:color="auto" w:fill="FFFFFF"/>
          <w:lang w:val="hy-AM"/>
        </w:rPr>
        <w:t>գործա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ծ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ման</w:t>
      </w:r>
      <w:r w:rsidRPr="00A7536B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հնարավորությունները</w:t>
      </w:r>
      <w:r w:rsidRPr="00A7536B">
        <w:rPr>
          <w:rFonts w:ascii="GHEA Grapalat" w:hAnsi="GHEA Grapalat" w:cs="Sylfaen"/>
          <w:color w:val="1A1A1A"/>
          <w:shd w:val="clear" w:color="auto" w:fill="FFFFFF"/>
          <w:lang w:val="hy-AM"/>
        </w:rPr>
        <w:t>:</w:t>
      </w:r>
      <w:bookmarkStart w:id="0" w:name="_GoBack"/>
      <w:bookmarkEnd w:id="0"/>
      <w:r w:rsidRPr="00A7536B">
        <w:rPr>
          <w:rFonts w:ascii="Arial" w:hAnsi="Arial" w:cs="Arial"/>
          <w:color w:val="1A1A1A"/>
          <w:shd w:val="clear" w:color="auto" w:fill="FFFFFF"/>
          <w:lang w:val="hy-AM"/>
        </w:rPr>
        <w:t xml:space="preserve">  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ind w:left="-426" w:right="113" w:firstLine="426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F62829" w:rsidRPr="00A7536B">
        <w:rPr>
          <w:rFonts w:ascii="GHEA Grapalat" w:hAnsi="GHEA Grapalat"/>
          <w:b/>
          <w:sz w:val="21"/>
          <w:szCs w:val="21"/>
          <w:lang w:val="hy-AM"/>
        </w:rPr>
        <w:t>ԳՀ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F62829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F62829">
        <w:rPr>
          <w:rFonts w:ascii="GHEA Grapalat" w:hAnsi="GHEA Grapalat"/>
          <w:b/>
          <w:sz w:val="21"/>
          <w:szCs w:val="21"/>
          <w:lang w:val="af-ZA"/>
        </w:rPr>
        <w:t>/</w:t>
      </w:r>
      <w:r w:rsidR="00A7536B">
        <w:rPr>
          <w:rFonts w:ascii="GHEA Grapalat" w:hAnsi="GHEA Grapalat"/>
          <w:b/>
          <w:sz w:val="21"/>
          <w:szCs w:val="21"/>
          <w:lang w:val="af-ZA"/>
        </w:rPr>
        <w:t>9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A753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1137FA"/>
    <w:rsid w:val="00163CA4"/>
    <w:rsid w:val="001A2B5D"/>
    <w:rsid w:val="005178D2"/>
    <w:rsid w:val="00673195"/>
    <w:rsid w:val="00715853"/>
    <w:rsid w:val="007B577B"/>
    <w:rsid w:val="007B643E"/>
    <w:rsid w:val="00807564"/>
    <w:rsid w:val="00A7536B"/>
    <w:rsid w:val="00A96D80"/>
    <w:rsid w:val="00B25D13"/>
    <w:rsid w:val="00C20A35"/>
    <w:rsid w:val="00C71E4D"/>
    <w:rsid w:val="00CB0E4A"/>
    <w:rsid w:val="00CB3791"/>
    <w:rsid w:val="00CE74B4"/>
    <w:rsid w:val="00E11D53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12</cp:revision>
  <cp:lastPrinted>2024-08-08T08:20:00Z</cp:lastPrinted>
  <dcterms:created xsi:type="dcterms:W3CDTF">2024-08-06T17:09:00Z</dcterms:created>
  <dcterms:modified xsi:type="dcterms:W3CDTF">2025-06-23T11:45:00Z</dcterms:modified>
</cp:coreProperties>
</file>