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A944D0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A944D0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092D30">
        <w:rPr>
          <w:rFonts w:ascii="GHEA Grapalat" w:hAnsi="GHEA Grapalat"/>
          <w:b w:val="0"/>
          <w:sz w:val="24"/>
          <w:szCs w:val="24"/>
        </w:rPr>
        <w:t xml:space="preserve">№2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A944D0">
        <w:rPr>
          <w:rFonts w:ascii="GHEA Grapalat" w:hAnsi="GHEA Grapalat"/>
          <w:b w:val="0"/>
          <w:sz w:val="24"/>
          <w:szCs w:val="24"/>
          <w:lang w:val="hy-AM"/>
        </w:rPr>
        <w:t>18</w:t>
      </w:r>
      <w:r w:rsidR="00092D30" w:rsidRPr="00092D30">
        <w:rPr>
          <w:rFonts w:ascii="GHEA Grapalat" w:hAnsi="GHEA Grapalat"/>
          <w:b w:val="0"/>
          <w:sz w:val="24"/>
          <w:szCs w:val="24"/>
        </w:rPr>
        <w:t xml:space="preserve"> </w:t>
      </w:r>
      <w:r w:rsidR="0012590C">
        <w:rPr>
          <w:rFonts w:ascii="GHEA Grapalat" w:hAnsi="GHEA Grapalat"/>
          <w:b w:val="0"/>
          <w:sz w:val="24"/>
          <w:szCs w:val="24"/>
        </w:rPr>
        <w:t>сентя</w:t>
      </w:r>
      <w:r w:rsidR="008717E3">
        <w:rPr>
          <w:rFonts w:ascii="GHEA Grapalat" w:hAnsi="GHEA Grapalat"/>
          <w:b w:val="0"/>
          <w:sz w:val="24"/>
          <w:szCs w:val="24"/>
        </w:rPr>
        <w:t>брья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12590C">
        <w:rPr>
          <w:rFonts w:ascii="GHEA Grapalat" w:hAnsi="GHEA Grapalat"/>
          <w:b w:val="0"/>
          <w:sz w:val="24"/>
          <w:szCs w:val="24"/>
        </w:rPr>
        <w:t>2</w:t>
      </w:r>
      <w:r w:rsidR="00A944D0">
        <w:rPr>
          <w:rFonts w:ascii="GHEA Grapalat" w:hAnsi="GHEA Grapalat"/>
          <w:b w:val="0"/>
          <w:sz w:val="24"/>
          <w:szCs w:val="24"/>
          <w:lang w:val="hy-AM"/>
        </w:rPr>
        <w:t>5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A944D0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8717E3" w:rsidRDefault="009A5807" w:rsidP="008717E3">
      <w:pPr>
        <w:pStyle w:val="Heading3"/>
        <w:ind w:firstLine="0"/>
        <w:rPr>
          <w:rFonts w:ascii="GHEA Grapalat" w:hAnsi="GHEA Grapalat"/>
          <w:sz w:val="22"/>
          <w:szCs w:val="22"/>
          <w:lang w:val="hy-AM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944D0" w:rsidRPr="00557C8C">
        <w:rPr>
          <w:rFonts w:ascii="GHEA Grapalat" w:hAnsi="GHEA Grapalat"/>
          <w:sz w:val="22"/>
          <w:szCs w:val="22"/>
          <w:lang w:val="hy-AM"/>
        </w:rPr>
        <w:t>ՎԱԲՏ-</w:t>
      </w:r>
      <w:r w:rsidR="00A944D0" w:rsidRPr="001C489D">
        <w:rPr>
          <w:rFonts w:ascii="GHEA Grapalat" w:hAnsi="GHEA Grapalat"/>
          <w:sz w:val="22"/>
          <w:szCs w:val="22"/>
          <w:lang w:val="hy-AM"/>
        </w:rPr>
        <w:t xml:space="preserve"> </w:t>
      </w:r>
      <w:r w:rsidR="00A944D0">
        <w:rPr>
          <w:rFonts w:ascii="GHEA Grapalat" w:hAnsi="GHEA Grapalat"/>
          <w:sz w:val="22"/>
          <w:szCs w:val="22"/>
          <w:lang w:val="hy-AM"/>
        </w:rPr>
        <w:t>ԷԱՃԾ</w:t>
      </w:r>
      <w:r w:rsidR="00A944D0" w:rsidRPr="00F42284">
        <w:rPr>
          <w:rFonts w:ascii="GHEA Grapalat" w:hAnsi="GHEA Grapalat"/>
          <w:sz w:val="22"/>
          <w:szCs w:val="22"/>
          <w:lang w:val="hy-AM"/>
        </w:rPr>
        <w:t>ՁԲ-2</w:t>
      </w:r>
      <w:r w:rsidR="00A944D0">
        <w:rPr>
          <w:rFonts w:ascii="GHEA Grapalat" w:hAnsi="GHEA Grapalat"/>
          <w:sz w:val="22"/>
          <w:szCs w:val="22"/>
          <w:lang w:val="hy-AM"/>
        </w:rPr>
        <w:t>6</w:t>
      </w:r>
      <w:r w:rsidR="00A944D0" w:rsidRPr="00F42284">
        <w:rPr>
          <w:rFonts w:ascii="GHEA Grapalat" w:hAnsi="GHEA Grapalat" w:cs="Arial"/>
          <w:sz w:val="22"/>
          <w:szCs w:val="22"/>
          <w:lang w:val="hy-AM"/>
        </w:rPr>
        <w:t>/</w:t>
      </w:r>
      <w:r w:rsidR="00A944D0">
        <w:rPr>
          <w:rFonts w:ascii="GHEA Grapalat" w:hAnsi="GHEA Grapalat" w:cs="Arial"/>
          <w:sz w:val="22"/>
          <w:szCs w:val="22"/>
          <w:lang w:val="hy-AM"/>
        </w:rPr>
        <w:t>4</w:t>
      </w:r>
    </w:p>
    <w:p w:rsidR="008717E3" w:rsidRPr="008717E3" w:rsidRDefault="008717E3" w:rsidP="008717E3">
      <w:pPr>
        <w:rPr>
          <w:rFonts w:ascii="Sylfaen" w:hAnsi="Sylfaen"/>
          <w:lang w:val="hy-AM"/>
        </w:rPr>
      </w:pPr>
    </w:p>
    <w:p w:rsidR="00C0200A" w:rsidRPr="00131001" w:rsidRDefault="009A5807" w:rsidP="00C01D1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092D30" w:rsidRPr="00092D30">
        <w:rPr>
          <w:rFonts w:ascii="GHEA Grapalat" w:hAnsi="GHEA Grapalat"/>
          <w:sz w:val="20"/>
          <w:lang w:val="hy-AM"/>
        </w:rPr>
        <w:t xml:space="preserve"> </w:t>
      </w:r>
      <w:r w:rsidR="00A944D0" w:rsidRPr="00557C8C">
        <w:rPr>
          <w:rFonts w:ascii="GHEA Grapalat" w:hAnsi="GHEA Grapalat"/>
          <w:b/>
          <w:sz w:val="22"/>
          <w:szCs w:val="22"/>
          <w:lang w:val="hy-AM"/>
        </w:rPr>
        <w:t>ՎԱԲՏ-</w:t>
      </w:r>
      <w:r w:rsidR="00A944D0">
        <w:rPr>
          <w:rFonts w:ascii="GHEA Grapalat" w:hAnsi="GHEA Grapalat"/>
          <w:b/>
          <w:sz w:val="22"/>
          <w:szCs w:val="22"/>
          <w:lang w:val="hy-AM"/>
        </w:rPr>
        <w:t>ԷԱՃԾ</w:t>
      </w:r>
      <w:r w:rsidR="00A944D0" w:rsidRPr="00F42284">
        <w:rPr>
          <w:rFonts w:ascii="GHEA Grapalat" w:hAnsi="GHEA Grapalat"/>
          <w:b/>
          <w:sz w:val="22"/>
          <w:szCs w:val="22"/>
          <w:lang w:val="hy-AM"/>
        </w:rPr>
        <w:t>ՁԲ-2</w:t>
      </w:r>
      <w:r w:rsidR="00A944D0">
        <w:rPr>
          <w:rFonts w:ascii="GHEA Grapalat" w:hAnsi="GHEA Grapalat"/>
          <w:b/>
          <w:sz w:val="22"/>
          <w:szCs w:val="22"/>
          <w:lang w:val="hy-AM"/>
        </w:rPr>
        <w:t>6</w:t>
      </w:r>
      <w:r w:rsidR="00A944D0" w:rsidRPr="00F42284">
        <w:rPr>
          <w:rFonts w:ascii="GHEA Grapalat" w:hAnsi="GHEA Grapalat" w:cs="Arial"/>
          <w:b/>
          <w:sz w:val="22"/>
          <w:szCs w:val="22"/>
          <w:lang w:val="hy-AM"/>
        </w:rPr>
        <w:t>/</w:t>
      </w:r>
      <w:r w:rsidR="00A944D0">
        <w:rPr>
          <w:rFonts w:ascii="GHEA Grapalat" w:hAnsi="GHEA Grapalat" w:cs="Arial"/>
          <w:b/>
          <w:sz w:val="22"/>
          <w:szCs w:val="22"/>
          <w:lang w:val="hy-AM"/>
        </w:rPr>
        <w:t>4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A944D0" w:rsidRPr="000E0CD6">
        <w:rPr>
          <w:rStyle w:val="rynqvb"/>
          <w:rFonts w:ascii="GHEA Grapalat" w:hAnsi="GHEA Grapalat" w:cs="Cambria"/>
          <w:b/>
          <w:sz w:val="22"/>
          <w:szCs w:val="22"/>
        </w:rPr>
        <w:t>службы</w:t>
      </w:r>
      <w:r w:rsidR="00A944D0" w:rsidRPr="000E0CD6">
        <w:rPr>
          <w:rStyle w:val="rynqvb"/>
          <w:rFonts w:ascii="GHEA Grapalat" w:hAnsi="GHEA Grapalat"/>
          <w:b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b/>
          <w:sz w:val="22"/>
          <w:szCs w:val="22"/>
        </w:rPr>
        <w:t>безопасности</w:t>
      </w:r>
      <w:r w:rsidR="00A944D0" w:rsidRPr="00EA42D8">
        <w:rPr>
          <w:rStyle w:val="q4iawc"/>
          <w:rFonts w:ascii="GHEA Grapalat" w:hAnsi="GHEA Grapalat"/>
          <w:sz w:val="22"/>
          <w:szCs w:val="22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C01D14" w:rsidRPr="00C01D14">
        <w:rPr>
          <w:rFonts w:ascii="GHEA Grapalat" w:hAnsi="GHEA Grapalat"/>
        </w:rPr>
        <w:t>Аппарат Премьер-минситра РА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A944D0">
        <w:rPr>
          <w:rFonts w:ascii="GHEA Grapalat" w:hAnsi="GHEA Grapalat"/>
          <w:spacing w:val="4"/>
          <w:szCs w:val="24"/>
          <w:lang w:val="hy-AM"/>
        </w:rPr>
        <w:t>16</w:t>
      </w:r>
      <w:r w:rsidR="008717E3">
        <w:rPr>
          <w:rFonts w:ascii="GHEA Grapalat" w:hAnsi="GHEA Grapalat"/>
          <w:szCs w:val="24"/>
        </w:rPr>
        <w:t>.0</w:t>
      </w:r>
      <w:r w:rsidR="0012590C">
        <w:rPr>
          <w:rFonts w:ascii="GHEA Grapalat" w:hAnsi="GHEA Grapalat"/>
          <w:szCs w:val="24"/>
        </w:rPr>
        <w:t>9</w:t>
      </w:r>
      <w:r w:rsidR="00092D30">
        <w:rPr>
          <w:rFonts w:ascii="GHEA Grapalat" w:hAnsi="GHEA Grapalat"/>
          <w:szCs w:val="24"/>
        </w:rPr>
        <w:t>.202</w:t>
      </w:r>
      <w:r w:rsidR="00A944D0">
        <w:rPr>
          <w:rFonts w:ascii="GHEA Grapalat" w:hAnsi="GHEA Grapalat"/>
          <w:szCs w:val="24"/>
          <w:lang w:val="hy-AM"/>
        </w:rPr>
        <w:t>5</w:t>
      </w:r>
      <w:r w:rsidR="00092D30">
        <w:rPr>
          <w:rFonts w:ascii="GHEA Grapalat" w:hAnsi="GHEA Grapalat"/>
          <w:szCs w:val="24"/>
        </w:rPr>
        <w:t xml:space="preserve">г. 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A944D0">
        <w:rPr>
          <w:rFonts w:ascii="GHEA Grapalat" w:hAnsi="GHEA Grapalat"/>
          <w:spacing w:val="4"/>
          <w:szCs w:val="24"/>
        </w:rPr>
        <w:t xml:space="preserve"> </w:t>
      </w:r>
      <w:r w:rsidR="00A944D0">
        <w:rPr>
          <w:rFonts w:ascii="GHEA Grapalat" w:hAnsi="GHEA Grapalat"/>
          <w:spacing w:val="4"/>
          <w:szCs w:val="24"/>
          <w:lang w:val="hy-AM"/>
        </w:rPr>
        <w:t>18</w:t>
      </w:r>
      <w:r w:rsidR="008717E3">
        <w:rPr>
          <w:rFonts w:ascii="GHEA Grapalat" w:hAnsi="GHEA Grapalat"/>
          <w:spacing w:val="4"/>
          <w:szCs w:val="24"/>
        </w:rPr>
        <w:t>.0</w:t>
      </w:r>
      <w:r w:rsidR="0012590C">
        <w:rPr>
          <w:rFonts w:ascii="GHEA Grapalat" w:hAnsi="GHEA Grapalat"/>
          <w:spacing w:val="4"/>
          <w:szCs w:val="24"/>
        </w:rPr>
        <w:t>9</w:t>
      </w:r>
      <w:r w:rsidR="00092D30">
        <w:rPr>
          <w:rFonts w:ascii="GHEA Grapalat" w:hAnsi="GHEA Grapalat"/>
          <w:spacing w:val="4"/>
          <w:szCs w:val="24"/>
        </w:rPr>
        <w:t>.202</w:t>
      </w:r>
      <w:r w:rsidR="00A944D0">
        <w:rPr>
          <w:rFonts w:ascii="GHEA Grapalat" w:hAnsi="GHEA Grapalat"/>
          <w:spacing w:val="4"/>
          <w:szCs w:val="24"/>
        </w:rPr>
        <w:t>5</w:t>
      </w:r>
      <w:r w:rsidR="00092D30">
        <w:rPr>
          <w:rFonts w:ascii="GHEA Grapalat" w:hAnsi="GHEA Grapalat"/>
          <w:spacing w:val="4"/>
          <w:szCs w:val="24"/>
        </w:rPr>
        <w:t>г.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C01D14" w:rsidRDefault="00C01D14" w:rsidP="00092D30">
      <w:pPr>
        <w:widowControl w:val="0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p w:rsidR="00A944D0" w:rsidRPr="00A944D0" w:rsidRDefault="00D64FDA" w:rsidP="00A944D0">
      <w:pPr>
        <w:widowControl w:val="0"/>
        <w:spacing w:line="276" w:lineRule="auto"/>
        <w:jc w:val="both"/>
        <w:rPr>
          <w:rStyle w:val="rynqvb"/>
          <w:rFonts w:ascii="GHEA Grapalat" w:hAnsi="GHEA Grapalat"/>
          <w:szCs w:val="24"/>
        </w:rPr>
      </w:pPr>
      <w:r w:rsidRPr="0012590C">
        <w:rPr>
          <w:rFonts w:ascii="GHEA Grapalat" w:hAnsi="GHEA Grapalat"/>
          <w:b/>
          <w:szCs w:val="24"/>
        </w:rPr>
        <w:t>Запрос № 1</w:t>
      </w:r>
      <w:r w:rsidRPr="001A4EC4">
        <w:rPr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Уважаемая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оценочная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комиссия</w:t>
      </w:r>
      <w:r w:rsidR="00A944D0" w:rsidRPr="00A944D0">
        <w:rPr>
          <w:rStyle w:val="rynqvb"/>
          <w:rFonts w:ascii="GHEA Grapalat" w:hAnsi="GHEA Grapalat"/>
          <w:szCs w:val="24"/>
        </w:rPr>
        <w:t xml:space="preserve">, </w:t>
      </w:r>
      <w:r w:rsidR="00A944D0" w:rsidRPr="00A944D0">
        <w:rPr>
          <w:rStyle w:val="rynqvb"/>
          <w:rFonts w:ascii="GHEA Grapalat" w:hAnsi="GHEA Grapalat" w:cs="Cambria"/>
          <w:szCs w:val="24"/>
        </w:rPr>
        <w:t>на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основании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статьи</w:t>
      </w:r>
      <w:r w:rsidR="00A944D0" w:rsidRPr="00A944D0">
        <w:rPr>
          <w:rStyle w:val="rynqvb"/>
          <w:rFonts w:ascii="GHEA Grapalat" w:hAnsi="GHEA Grapalat"/>
          <w:szCs w:val="24"/>
        </w:rPr>
        <w:t xml:space="preserve"> 29 </w:t>
      </w:r>
      <w:r w:rsidR="00A944D0" w:rsidRPr="00A944D0">
        <w:rPr>
          <w:rStyle w:val="rynqvb"/>
          <w:rFonts w:ascii="GHEA Grapalat" w:hAnsi="GHEA Grapalat" w:cs="Cambria"/>
          <w:szCs w:val="24"/>
        </w:rPr>
        <w:t>Закона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РА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Times Armenian"/>
          <w:szCs w:val="24"/>
        </w:rPr>
        <w:t>«</w:t>
      </w:r>
      <w:r w:rsidR="00A944D0" w:rsidRPr="00A944D0">
        <w:rPr>
          <w:rStyle w:val="rynqvb"/>
          <w:rFonts w:ascii="GHEA Grapalat" w:hAnsi="GHEA Grapalat" w:cs="Cambria"/>
          <w:szCs w:val="24"/>
        </w:rPr>
        <w:t>О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закупках</w:t>
      </w:r>
      <w:r w:rsidR="00A944D0" w:rsidRPr="00A944D0">
        <w:rPr>
          <w:rStyle w:val="rynqvb"/>
          <w:rFonts w:ascii="GHEA Grapalat" w:hAnsi="GHEA Grapalat" w:cs="Times Armenian"/>
          <w:szCs w:val="24"/>
        </w:rPr>
        <w:t>»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прошу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Вас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разъяснить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следующие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вопросы</w:t>
      </w:r>
      <w:r w:rsidR="00A944D0" w:rsidRPr="00A944D0">
        <w:rPr>
          <w:rStyle w:val="rynqvb"/>
          <w:rFonts w:ascii="GHEA Grapalat" w:hAnsi="GHEA Grapalat"/>
          <w:szCs w:val="24"/>
        </w:rPr>
        <w:t>.</w:t>
      </w:r>
      <w:r w:rsidR="00A944D0" w:rsidRPr="00A944D0">
        <w:rPr>
          <w:rStyle w:val="hwtze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Вопрос</w:t>
      </w:r>
      <w:r w:rsidR="00A944D0" w:rsidRPr="00A944D0">
        <w:rPr>
          <w:rStyle w:val="rynqvb"/>
          <w:rFonts w:ascii="GHEA Grapalat" w:hAnsi="GHEA Grapalat"/>
          <w:szCs w:val="24"/>
        </w:rPr>
        <w:t xml:space="preserve"> 1: </w:t>
      </w:r>
      <w:r w:rsidR="00A944D0" w:rsidRPr="00A944D0">
        <w:rPr>
          <w:rStyle w:val="rynqvb"/>
          <w:rFonts w:ascii="GHEA Grapalat" w:hAnsi="GHEA Grapalat" w:cs="Cambria"/>
          <w:szCs w:val="24"/>
        </w:rPr>
        <w:t>В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приглашении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указано</w:t>
      </w:r>
      <w:r w:rsidR="00A944D0" w:rsidRPr="00A944D0">
        <w:rPr>
          <w:rStyle w:val="rynqvb"/>
          <w:rFonts w:ascii="GHEA Grapalat" w:hAnsi="GHEA Grapalat"/>
          <w:szCs w:val="24"/>
        </w:rPr>
        <w:t xml:space="preserve">, </w:t>
      </w:r>
      <w:r w:rsidR="00A944D0" w:rsidRPr="00A944D0">
        <w:rPr>
          <w:rStyle w:val="rynqvb"/>
          <w:rFonts w:ascii="GHEA Grapalat" w:hAnsi="GHEA Grapalat" w:cs="Cambria"/>
          <w:szCs w:val="24"/>
        </w:rPr>
        <w:t>что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возраст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охранников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не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должен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превышать</w:t>
      </w:r>
      <w:r w:rsidR="00A944D0" w:rsidRPr="00A944D0">
        <w:rPr>
          <w:rStyle w:val="rynqvb"/>
          <w:rFonts w:ascii="GHEA Grapalat" w:hAnsi="GHEA Grapalat"/>
          <w:szCs w:val="24"/>
        </w:rPr>
        <w:t xml:space="preserve"> 50 </w:t>
      </w:r>
      <w:r w:rsidR="00A944D0" w:rsidRPr="00A944D0">
        <w:rPr>
          <w:rStyle w:val="rynqvb"/>
          <w:rFonts w:ascii="GHEA Grapalat" w:hAnsi="GHEA Grapalat" w:cs="Cambria"/>
          <w:szCs w:val="24"/>
        </w:rPr>
        <w:t>лет</w:t>
      </w:r>
      <w:r w:rsidR="00A944D0" w:rsidRPr="00A944D0">
        <w:rPr>
          <w:rStyle w:val="rynqvb"/>
          <w:rFonts w:ascii="GHEA Grapalat" w:hAnsi="GHEA Grapalat"/>
          <w:szCs w:val="24"/>
        </w:rPr>
        <w:t>.</w:t>
      </w:r>
      <w:r w:rsidR="00A944D0" w:rsidRPr="00A944D0">
        <w:rPr>
          <w:rStyle w:val="hwtze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Каким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законодательством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регулируется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этот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возрастной</w:t>
      </w:r>
      <w:r w:rsidR="00A944D0" w:rsidRPr="00A944D0">
        <w:rPr>
          <w:rStyle w:val="rynqvb"/>
          <w:rFonts w:ascii="GHEA Grapalat" w:hAnsi="GHEA Grapalat"/>
          <w:szCs w:val="24"/>
        </w:rPr>
        <w:t xml:space="preserve"> </w:t>
      </w:r>
      <w:r w:rsidR="00A944D0" w:rsidRPr="00A944D0">
        <w:rPr>
          <w:rStyle w:val="rynqvb"/>
          <w:rFonts w:ascii="GHEA Grapalat" w:hAnsi="GHEA Grapalat" w:cs="Cambria"/>
          <w:szCs w:val="24"/>
        </w:rPr>
        <w:t>ценз</w:t>
      </w:r>
      <w:r w:rsidR="00A944D0" w:rsidRPr="00A944D0">
        <w:rPr>
          <w:rStyle w:val="rynqvb"/>
          <w:rFonts w:ascii="GHEA Grapalat" w:hAnsi="GHEA Grapalat"/>
          <w:szCs w:val="24"/>
        </w:rPr>
        <w:t>?</w:t>
      </w:r>
    </w:p>
    <w:p w:rsidR="0012590C" w:rsidRPr="0012590C" w:rsidRDefault="0012590C" w:rsidP="008717E3">
      <w:pPr>
        <w:widowControl w:val="0"/>
        <w:jc w:val="both"/>
        <w:rPr>
          <w:rFonts w:asciiTheme="minorHAnsi" w:hAnsiTheme="minorHAnsi"/>
        </w:rPr>
      </w:pPr>
    </w:p>
    <w:p w:rsidR="00A944D0" w:rsidRPr="003847FA" w:rsidRDefault="00D64FDA" w:rsidP="00A944D0">
      <w:pPr>
        <w:widowControl w:val="0"/>
        <w:spacing w:line="276" w:lineRule="auto"/>
        <w:jc w:val="both"/>
        <w:rPr>
          <w:rStyle w:val="rynqvb"/>
          <w:rFonts w:ascii="Calibri" w:hAnsi="Calibri"/>
        </w:rPr>
      </w:pPr>
      <w:r w:rsidRPr="0012590C">
        <w:rPr>
          <w:rFonts w:ascii="GHEA Grapalat" w:hAnsi="GHEA Grapalat"/>
          <w:b/>
          <w:szCs w:val="24"/>
        </w:rPr>
        <w:t>Разъяснение № 1</w:t>
      </w:r>
      <w:r w:rsidRPr="001A4EC4">
        <w:rPr>
          <w:rFonts w:ascii="GHEA Grapalat" w:hAnsi="GHEA Grapalat"/>
          <w:szCs w:val="24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Уважаемый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коллега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,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Обоснование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ограничения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по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возрасту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Данное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требование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предусмотрено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с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учётом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специфики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деятельности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службы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безопасности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,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в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частности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: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Физического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характера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выполняемых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обязанностей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,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поскольку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служба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безопасности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по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своей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природе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предполагает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высокую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физическую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активность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,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быстрое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реагирование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,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иногда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вмешательство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в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инциденты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,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а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также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физическую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выносливость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.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По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оценкам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экспертов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,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наиболее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эффективно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и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безопасно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привлекать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к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такой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деятельности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лиц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,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находящихся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на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пике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своих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физических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возможностей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>.</w:t>
      </w:r>
      <w:r w:rsidR="00A944D0" w:rsidRPr="000E0CD6">
        <w:rPr>
          <w:rStyle w:val="hwtze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Возрастной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диапазон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от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21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до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50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лет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обычно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считается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таким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показателем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.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Риски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,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связанные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со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здоровьем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Риски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для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здоровья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и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физические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ограничения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чаще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встречаются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у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лиц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старшего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возраста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(50+),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что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может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препятствовать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надлежащему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и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безопасному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выполнению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служебных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обязанностей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.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Соответственно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,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данное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ограничение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не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является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дискриминационным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,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а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сочетается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с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требованиями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безопасности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и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физической</w:t>
      </w:r>
      <w:r w:rsidR="00A944D0" w:rsidRPr="000E0CD6">
        <w:rPr>
          <w:rStyle w:val="rynqvb"/>
          <w:rFonts w:ascii="GHEA Grapalat" w:hAnsi="GHEA Grapalat"/>
          <w:sz w:val="22"/>
          <w:szCs w:val="22"/>
        </w:rPr>
        <w:t xml:space="preserve"> </w:t>
      </w:r>
      <w:r w:rsidR="00A944D0" w:rsidRPr="000E0CD6">
        <w:rPr>
          <w:rStyle w:val="rynqvb"/>
          <w:rFonts w:ascii="GHEA Grapalat" w:hAnsi="GHEA Grapalat" w:cs="Cambria"/>
          <w:sz w:val="22"/>
          <w:szCs w:val="22"/>
        </w:rPr>
        <w:t>подготовки</w:t>
      </w:r>
      <w:r w:rsidR="00A944D0">
        <w:rPr>
          <w:rStyle w:val="rynqvb"/>
        </w:rPr>
        <w:t>.</w:t>
      </w:r>
    </w:p>
    <w:p w:rsidR="00AF498B" w:rsidRPr="00D15444" w:rsidRDefault="00D64FDA" w:rsidP="00092D3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D15444" w:rsidRDefault="00092D30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</w:rPr>
        <w:t>Лилит Адонцу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A944D0" w:rsidRPr="00557C8C">
        <w:rPr>
          <w:rFonts w:ascii="GHEA Grapalat" w:hAnsi="GHEA Grapalat"/>
          <w:b/>
          <w:sz w:val="22"/>
          <w:szCs w:val="22"/>
          <w:lang w:val="hy-AM"/>
        </w:rPr>
        <w:t>ՎԱԲՏ-</w:t>
      </w:r>
      <w:r w:rsidR="00A944D0">
        <w:rPr>
          <w:rFonts w:ascii="GHEA Grapalat" w:hAnsi="GHEA Grapalat"/>
          <w:b/>
          <w:sz w:val="22"/>
          <w:szCs w:val="22"/>
          <w:lang w:val="hy-AM"/>
        </w:rPr>
        <w:t>ԷԱՃԾ</w:t>
      </w:r>
      <w:r w:rsidR="00A944D0" w:rsidRPr="00F42284">
        <w:rPr>
          <w:rFonts w:ascii="GHEA Grapalat" w:hAnsi="GHEA Grapalat"/>
          <w:b/>
          <w:sz w:val="22"/>
          <w:szCs w:val="22"/>
          <w:lang w:val="hy-AM"/>
        </w:rPr>
        <w:t>ՁԲ-2</w:t>
      </w:r>
      <w:r w:rsidR="00A944D0">
        <w:rPr>
          <w:rFonts w:ascii="GHEA Grapalat" w:hAnsi="GHEA Grapalat"/>
          <w:b/>
          <w:sz w:val="22"/>
          <w:szCs w:val="22"/>
          <w:lang w:val="hy-AM"/>
        </w:rPr>
        <w:t>6</w:t>
      </w:r>
      <w:r w:rsidR="00A944D0" w:rsidRPr="00F42284">
        <w:rPr>
          <w:rFonts w:ascii="GHEA Grapalat" w:hAnsi="GHEA Grapalat" w:cs="Arial"/>
          <w:b/>
          <w:sz w:val="22"/>
          <w:szCs w:val="22"/>
          <w:lang w:val="hy-AM"/>
        </w:rPr>
        <w:t>/</w:t>
      </w:r>
      <w:r w:rsidR="00A944D0">
        <w:rPr>
          <w:rFonts w:ascii="GHEA Grapalat" w:hAnsi="GHEA Grapalat" w:cs="Arial"/>
          <w:b/>
          <w:sz w:val="22"/>
          <w:szCs w:val="22"/>
          <w:lang w:val="hy-AM"/>
        </w:rPr>
        <w:t>4</w:t>
      </w:r>
      <w:r w:rsidR="00A7446E" w:rsidRPr="001A4EC4">
        <w:rPr>
          <w:rFonts w:ascii="GHEA Grapalat" w:hAnsi="GHEA Grapalat"/>
          <w:szCs w:val="24"/>
        </w:rPr>
        <w:t>.</w:t>
      </w:r>
    </w:p>
    <w:p w:rsidR="00DE4E72" w:rsidRPr="00055FCB" w:rsidRDefault="00DE4E72" w:rsidP="00AF498B">
      <w:pPr>
        <w:widowControl w:val="0"/>
        <w:tabs>
          <w:tab w:val="left" w:pos="6237"/>
        </w:tabs>
        <w:spacing w:after="160" w:line="360" w:lineRule="auto"/>
        <w:ind w:left="709" w:right="-2"/>
        <w:jc w:val="both"/>
        <w:rPr>
          <w:rFonts w:ascii="GHEA Grapalat" w:hAnsi="GHEA Grapalat" w:cs="Sylfaen"/>
          <w:i/>
          <w:sz w:val="16"/>
          <w:szCs w:val="16"/>
        </w:rPr>
      </w:pPr>
      <w:r w:rsidRPr="009C6C25">
        <w:rPr>
          <w:rFonts w:ascii="GHEA Grapalat" w:hAnsi="GHEA Grapalat"/>
          <w:sz w:val="16"/>
          <w:szCs w:val="16"/>
        </w:rPr>
        <w:tab/>
      </w:r>
    </w:p>
    <w:p w:rsidR="00092D30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hy-AM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092D30">
        <w:rPr>
          <w:rFonts w:ascii="GHEA Grapalat" w:hAnsi="GHEA Grapalat"/>
          <w:sz w:val="20"/>
          <w:lang w:val="hy-AM"/>
        </w:rPr>
        <w:t>010-515-690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092D30">
        <w:rPr>
          <w:rFonts w:ascii="GHEA Grapalat" w:hAnsi="GHEA Grapalat"/>
          <w:sz w:val="20"/>
          <w:lang w:val="af-ZA"/>
        </w:rPr>
        <w:t>lilit.adonts@gov.am</w:t>
      </w:r>
    </w:p>
    <w:p w:rsidR="001A4EC4" w:rsidRPr="008717E3" w:rsidRDefault="00661ACB" w:rsidP="00A944D0">
      <w:pPr>
        <w:pStyle w:val="Heading3"/>
        <w:ind w:firstLine="0"/>
        <w:jc w:val="left"/>
        <w:rPr>
          <w:rFonts w:ascii="GHEA Grapalat" w:hAnsi="GHEA Grapalat" w:cs="Sylfaen"/>
          <w:szCs w:val="24"/>
          <w:lang w:val="hy-AM"/>
        </w:rPr>
      </w:pPr>
      <w:r w:rsidRPr="008717E3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2518F7" w:rsidRPr="008717E3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4A0803" w:rsidRPr="008717E3">
        <w:rPr>
          <w:rFonts w:ascii="GHEA Grapalat" w:hAnsi="GHEA Grapalat"/>
          <w:b w:val="0"/>
          <w:sz w:val="22"/>
          <w:szCs w:val="22"/>
        </w:rPr>
        <w:t>д</w:t>
      </w:r>
      <w:r w:rsidR="002518F7" w:rsidRPr="008717E3">
        <w:rPr>
          <w:rFonts w:ascii="GHEA Grapalat" w:hAnsi="GHEA Grapalat"/>
          <w:b w:val="0"/>
          <w:sz w:val="22"/>
          <w:szCs w:val="22"/>
        </w:rPr>
        <w:t xml:space="preserve"> код</w:t>
      </w:r>
      <w:r w:rsidR="004A0803" w:rsidRPr="008717E3">
        <w:rPr>
          <w:rFonts w:ascii="GHEA Grapalat" w:hAnsi="GHEA Grapalat"/>
          <w:b w:val="0"/>
          <w:sz w:val="22"/>
          <w:szCs w:val="22"/>
        </w:rPr>
        <w:t>ом</w:t>
      </w:r>
      <w:r w:rsidR="00092D30" w:rsidRPr="008717E3">
        <w:rPr>
          <w:rFonts w:ascii="GHEA Grapalat" w:hAnsi="GHEA Grapalat"/>
          <w:b w:val="0"/>
          <w:sz w:val="22"/>
          <w:szCs w:val="22"/>
        </w:rPr>
        <w:t xml:space="preserve"> </w:t>
      </w:r>
      <w:r w:rsidR="00A944D0" w:rsidRPr="00557C8C">
        <w:rPr>
          <w:rFonts w:ascii="GHEA Grapalat" w:hAnsi="GHEA Grapalat"/>
          <w:sz w:val="22"/>
          <w:szCs w:val="22"/>
          <w:lang w:val="hy-AM"/>
        </w:rPr>
        <w:t>ՎԱԲՏ-</w:t>
      </w:r>
      <w:r w:rsidR="00A944D0">
        <w:rPr>
          <w:rFonts w:ascii="GHEA Grapalat" w:hAnsi="GHEA Grapalat"/>
          <w:sz w:val="22"/>
          <w:szCs w:val="22"/>
          <w:lang w:val="hy-AM"/>
        </w:rPr>
        <w:t>ԷԱՃԾ</w:t>
      </w:r>
      <w:r w:rsidR="00A944D0" w:rsidRPr="00F42284">
        <w:rPr>
          <w:rFonts w:ascii="GHEA Grapalat" w:hAnsi="GHEA Grapalat"/>
          <w:sz w:val="22"/>
          <w:szCs w:val="22"/>
          <w:lang w:val="hy-AM"/>
        </w:rPr>
        <w:t>ՁԲ-2</w:t>
      </w:r>
      <w:r w:rsidR="00A944D0">
        <w:rPr>
          <w:rFonts w:ascii="GHEA Grapalat" w:hAnsi="GHEA Grapalat"/>
          <w:sz w:val="22"/>
          <w:szCs w:val="22"/>
          <w:lang w:val="hy-AM"/>
        </w:rPr>
        <w:t>6</w:t>
      </w:r>
      <w:r w:rsidR="00A944D0" w:rsidRPr="00F42284">
        <w:rPr>
          <w:rFonts w:ascii="GHEA Grapalat" w:hAnsi="GHEA Grapalat" w:cs="Arial"/>
          <w:sz w:val="22"/>
          <w:szCs w:val="22"/>
          <w:lang w:val="hy-AM"/>
        </w:rPr>
        <w:t>/</w:t>
      </w:r>
      <w:r w:rsidR="00A944D0">
        <w:rPr>
          <w:rFonts w:ascii="GHEA Grapalat" w:hAnsi="GHEA Grapalat" w:cs="Arial"/>
          <w:sz w:val="22"/>
          <w:szCs w:val="22"/>
          <w:lang w:val="hy-AM"/>
        </w:rPr>
        <w:t>4</w:t>
      </w:r>
    </w:p>
    <w:sectPr w:rsidR="001A4EC4" w:rsidRPr="008717E3" w:rsidSect="0012590C">
      <w:footerReference w:type="even" r:id="rId7"/>
      <w:footerReference w:type="default" r:id="rId8"/>
      <w:pgSz w:w="11906" w:h="16838" w:code="9"/>
      <w:pgMar w:top="900" w:right="1418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FD4" w:rsidRDefault="00A36FD4">
      <w:r>
        <w:separator/>
      </w:r>
    </w:p>
  </w:endnote>
  <w:endnote w:type="continuationSeparator" w:id="0">
    <w:p w:rsidR="00A36FD4" w:rsidRDefault="00A3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944D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FD4" w:rsidRDefault="00A36FD4">
      <w:r>
        <w:separator/>
      </w:r>
    </w:p>
  </w:footnote>
  <w:footnote w:type="continuationSeparator" w:id="0">
    <w:p w:rsidR="00A36FD4" w:rsidRDefault="00A36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2D30"/>
    <w:rsid w:val="0009444C"/>
    <w:rsid w:val="000C210A"/>
    <w:rsid w:val="00100D10"/>
    <w:rsid w:val="00102A32"/>
    <w:rsid w:val="001038C8"/>
    <w:rsid w:val="00120E57"/>
    <w:rsid w:val="00124077"/>
    <w:rsid w:val="0012590C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1779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060DB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1B39"/>
    <w:rsid w:val="007A44B1"/>
    <w:rsid w:val="007A4B84"/>
    <w:rsid w:val="007A795B"/>
    <w:rsid w:val="007B6C31"/>
    <w:rsid w:val="007C3B03"/>
    <w:rsid w:val="007C7163"/>
    <w:rsid w:val="00805D1B"/>
    <w:rsid w:val="008075B1"/>
    <w:rsid w:val="008123AD"/>
    <w:rsid w:val="00823294"/>
    <w:rsid w:val="0085228E"/>
    <w:rsid w:val="008717E3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36FD4"/>
    <w:rsid w:val="00A433DD"/>
    <w:rsid w:val="00A70700"/>
    <w:rsid w:val="00A7446E"/>
    <w:rsid w:val="00A944D0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1D14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8F23D7"/>
  <w15:docId w15:val="{0E937EDA-CC35-4D33-A423-E670DBDA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jlqj4b">
    <w:name w:val="jlqj4b"/>
    <w:basedOn w:val="DefaultParagraphFont"/>
    <w:rsid w:val="00092D30"/>
  </w:style>
  <w:style w:type="character" w:customStyle="1" w:styleId="viiyi">
    <w:name w:val="viiyi"/>
    <w:basedOn w:val="DefaultParagraphFont"/>
    <w:rsid w:val="008717E3"/>
  </w:style>
  <w:style w:type="character" w:customStyle="1" w:styleId="q4iawc">
    <w:name w:val="q4iawc"/>
    <w:basedOn w:val="DefaultParagraphFont"/>
    <w:rsid w:val="0012590C"/>
  </w:style>
  <w:style w:type="character" w:customStyle="1" w:styleId="rynqvb">
    <w:name w:val="rynqvb"/>
    <w:rsid w:val="00A944D0"/>
  </w:style>
  <w:style w:type="character" w:customStyle="1" w:styleId="hwtze">
    <w:name w:val="hwtze"/>
    <w:rsid w:val="00A9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Adonc</cp:lastModifiedBy>
  <cp:revision>15</cp:revision>
  <cp:lastPrinted>2025-09-18T13:03:00Z</cp:lastPrinted>
  <dcterms:created xsi:type="dcterms:W3CDTF">2018-08-08T07:12:00Z</dcterms:created>
  <dcterms:modified xsi:type="dcterms:W3CDTF">2025-09-18T13:03:00Z</dcterms:modified>
</cp:coreProperties>
</file>