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BA" w:rsidRPr="003C1E27" w:rsidRDefault="00662FBA" w:rsidP="003C1E27">
      <w:pPr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ՀԱՅՏԱՐԱՐՈՒԹՅՈՒՆ</w:t>
      </w:r>
    </w:p>
    <w:p w:rsidR="00662FBA" w:rsidRPr="003C1E27" w:rsidRDefault="00662FBA" w:rsidP="003C1E27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hy-AM"/>
        </w:rPr>
        <w:t>Պայմանագիր կնքելու որոշման մասին</w:t>
      </w:r>
    </w:p>
    <w:p w:rsidR="00662FBA" w:rsidRDefault="00662FBA" w:rsidP="00662FBA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Ընթացակարգի ծածկագիրը՝ </w:t>
      </w:r>
      <w:r w:rsidR="00FC0FD1">
        <w:rPr>
          <w:rFonts w:ascii="GHEA Grapalat" w:hAnsi="GHEA Grapalat"/>
          <w:b/>
          <w:sz w:val="20"/>
          <w:szCs w:val="20"/>
          <w:lang w:val="pt-BR"/>
        </w:rPr>
        <w:t>«ՀԱԱՀ-ԳՀԱՊՁԲ</w:t>
      </w:r>
      <w:r w:rsidR="00E41238">
        <w:rPr>
          <w:rFonts w:ascii="GHEA Grapalat" w:hAnsi="GHEA Grapalat"/>
          <w:b/>
          <w:sz w:val="20"/>
          <w:szCs w:val="20"/>
          <w:lang w:val="pt-BR"/>
        </w:rPr>
        <w:t>-</w:t>
      </w:r>
      <w:r w:rsidR="00FC0FD1">
        <w:rPr>
          <w:rFonts w:ascii="GHEA Grapalat" w:hAnsi="GHEA Grapalat"/>
          <w:b/>
          <w:sz w:val="20"/>
          <w:szCs w:val="20"/>
          <w:lang w:val="pt-BR"/>
        </w:rPr>
        <w:t>1</w:t>
      </w:r>
      <w:r w:rsidR="00E41238">
        <w:rPr>
          <w:rFonts w:ascii="GHEA Grapalat" w:hAnsi="GHEA Grapalat"/>
          <w:b/>
          <w:sz w:val="20"/>
          <w:szCs w:val="20"/>
          <w:lang w:val="pt-BR"/>
        </w:rPr>
        <w:t>8</w:t>
      </w:r>
      <w:r w:rsidR="00FC0FD1">
        <w:rPr>
          <w:rFonts w:ascii="GHEA Grapalat" w:hAnsi="GHEA Grapalat"/>
          <w:b/>
          <w:sz w:val="20"/>
          <w:szCs w:val="20"/>
          <w:lang w:val="pt-BR"/>
        </w:rPr>
        <w:t>/</w:t>
      </w:r>
      <w:r w:rsidR="00E41238">
        <w:rPr>
          <w:rFonts w:ascii="GHEA Grapalat" w:hAnsi="GHEA Grapalat"/>
          <w:b/>
          <w:sz w:val="20"/>
          <w:szCs w:val="20"/>
          <w:lang w:val="pt-BR"/>
        </w:rPr>
        <w:t>4</w:t>
      </w:r>
      <w:r w:rsidR="00FC0FD1">
        <w:rPr>
          <w:rFonts w:ascii="GHEA Grapalat" w:hAnsi="GHEA Grapalat"/>
          <w:b/>
          <w:sz w:val="20"/>
          <w:szCs w:val="20"/>
          <w:lang w:val="pt-BR"/>
        </w:rPr>
        <w:t>»</w:t>
      </w:r>
    </w:p>
    <w:p w:rsidR="00662FBA" w:rsidRDefault="00662FBA" w:rsidP="00662FB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62FBA" w:rsidRDefault="00662FBA" w:rsidP="00662FBA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</w:r>
      <w:r w:rsidR="00FC0FD1" w:rsidRPr="00FC0FD1">
        <w:rPr>
          <w:rFonts w:ascii="GHEA Grapalat" w:hAnsi="GHEA Grapalat"/>
          <w:color w:val="000000"/>
          <w:sz w:val="20"/>
          <w:szCs w:val="20"/>
          <w:lang w:val="hy-AM"/>
        </w:rPr>
        <w:t>«Հայաստանի ազգային ագրարային համալսարան»</w:t>
      </w:r>
      <w:r>
        <w:rPr>
          <w:rFonts w:ascii="GHEA Grapalat" w:hAnsi="GHEA Grapalat"/>
          <w:color w:val="000000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color w:val="000000"/>
          <w:sz w:val="20"/>
          <w:szCs w:val="20"/>
          <w:lang w:val="hy-AM"/>
        </w:rPr>
        <w:t>հիմնադրամը</w:t>
      </w:r>
      <w:r>
        <w:rPr>
          <w:rFonts w:ascii="GHEA Grapalat" w:hAnsi="GHEA Grapalat"/>
          <w:sz w:val="20"/>
          <w:szCs w:val="20"/>
          <w:lang w:val="hy-AM"/>
        </w:rPr>
        <w:t xml:space="preserve"> ստորև ներկայացնում է իր կարիքների համար </w:t>
      </w:r>
      <w:r w:rsidR="00E41238" w:rsidRPr="00E41238">
        <w:rPr>
          <w:rFonts w:ascii="GHEA Grapalat" w:hAnsi="GHEA Grapalat"/>
          <w:sz w:val="20"/>
          <w:szCs w:val="20"/>
          <w:lang w:val="hy-AM"/>
        </w:rPr>
        <w:t>ավտոպահեստամասերի</w:t>
      </w:r>
      <w:r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ձեռքբերման նպատակով կազմակերպված </w:t>
      </w:r>
      <w:r w:rsidR="00E41238">
        <w:rPr>
          <w:rFonts w:ascii="GHEA Grapalat" w:hAnsi="GHEA Grapalat"/>
          <w:b/>
          <w:sz w:val="20"/>
          <w:szCs w:val="20"/>
          <w:lang w:val="pt-BR"/>
        </w:rPr>
        <w:t>«ՀԱԱՀ-ԳՀԱՊՁԲ-18</w:t>
      </w:r>
      <w:r w:rsidR="00FC0FD1">
        <w:rPr>
          <w:rFonts w:ascii="GHEA Grapalat" w:hAnsi="GHEA Grapalat"/>
          <w:b/>
          <w:sz w:val="20"/>
          <w:szCs w:val="20"/>
          <w:lang w:val="pt-BR"/>
        </w:rPr>
        <w:t>/</w:t>
      </w:r>
      <w:r w:rsidR="00E41238">
        <w:rPr>
          <w:rFonts w:ascii="GHEA Grapalat" w:hAnsi="GHEA Grapalat"/>
          <w:b/>
          <w:sz w:val="20"/>
          <w:szCs w:val="20"/>
          <w:lang w:val="pt-BR"/>
        </w:rPr>
        <w:t>4</w:t>
      </w:r>
      <w:r w:rsidR="00FC0FD1">
        <w:rPr>
          <w:rFonts w:ascii="GHEA Grapalat" w:hAnsi="GHEA Grapalat"/>
          <w:b/>
          <w:sz w:val="20"/>
          <w:szCs w:val="20"/>
          <w:lang w:val="pt-BR"/>
        </w:rPr>
        <w:t xml:space="preserve">» </w:t>
      </w:r>
      <w:r>
        <w:rPr>
          <w:rFonts w:ascii="GHEA Grapalat" w:hAnsi="GHEA Grapalat"/>
          <w:sz w:val="20"/>
          <w:szCs w:val="20"/>
          <w:lang w:val="hy-AM"/>
        </w:rPr>
        <w:t>ծածկագրով գնման ընթացակարգի արդյունքում պայմանագիր կնքելու որոշման մասին տեղեկատվությունը:</w:t>
      </w:r>
    </w:p>
    <w:p w:rsidR="00662FBA" w:rsidRPr="00E01B40" w:rsidRDefault="00662FBA" w:rsidP="00662FBA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  <w:t>Պատասխանատու ստորաբաժանման կ</w:t>
      </w:r>
      <w:r w:rsidR="00D03957">
        <w:rPr>
          <w:rFonts w:ascii="GHEA Grapalat" w:hAnsi="GHEA Grapalat"/>
          <w:sz w:val="20"/>
          <w:szCs w:val="20"/>
          <w:lang w:val="hy-AM"/>
        </w:rPr>
        <w:t>ողմից 201</w:t>
      </w:r>
      <w:r w:rsidR="00E41238" w:rsidRPr="00E41238">
        <w:rPr>
          <w:rFonts w:ascii="GHEA Grapalat" w:hAnsi="GHEA Grapalat"/>
          <w:sz w:val="20"/>
          <w:szCs w:val="20"/>
          <w:lang w:val="hy-AM"/>
        </w:rPr>
        <w:t>8</w:t>
      </w:r>
      <w:r w:rsidR="00D03957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E41238" w:rsidRPr="00E41238">
        <w:rPr>
          <w:rFonts w:ascii="GHEA Grapalat" w:hAnsi="GHEA Grapalat"/>
          <w:sz w:val="20"/>
          <w:szCs w:val="20"/>
          <w:lang w:val="hy-AM"/>
        </w:rPr>
        <w:t>մարտ</w:t>
      </w:r>
      <w:r w:rsidR="00D03957">
        <w:rPr>
          <w:rFonts w:ascii="GHEA Grapalat" w:hAnsi="GHEA Grapalat"/>
          <w:sz w:val="20"/>
          <w:szCs w:val="20"/>
          <w:lang w:val="hy-AM"/>
        </w:rPr>
        <w:t xml:space="preserve">ի </w:t>
      </w:r>
      <w:r w:rsidR="00D03957" w:rsidRPr="00D03957">
        <w:rPr>
          <w:rFonts w:ascii="GHEA Grapalat" w:hAnsi="GHEA Grapalat"/>
          <w:sz w:val="20"/>
          <w:szCs w:val="20"/>
          <w:lang w:val="hy-AM"/>
        </w:rPr>
        <w:t>1</w:t>
      </w:r>
      <w:r w:rsidR="00E41238" w:rsidRPr="00E41238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-ի որոշմամբ հաստատվել է ընթացակարգի մասնակցի կողմից ներկայացված հայտի՝ հրավերի պահանջներին համապատասխանության գնահատ</w:t>
      </w:r>
      <w:r w:rsidR="00E01B40">
        <w:rPr>
          <w:rFonts w:ascii="GHEA Grapalat" w:hAnsi="GHEA Grapalat"/>
          <w:sz w:val="20"/>
          <w:szCs w:val="20"/>
          <w:lang w:val="hy-AM"/>
        </w:rPr>
        <w:t>ման արդյունքները: Համաձայն որի՝</w:t>
      </w:r>
    </w:p>
    <w:p w:rsidR="00E01B40" w:rsidRPr="00E01B40" w:rsidRDefault="00E01B40" w:rsidP="00662FB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C4753" w:rsidRPr="00E01B40" w:rsidRDefault="00392CDE" w:rsidP="00FC0FD1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Չափաբաժին</w:t>
      </w:r>
      <w:r w:rsidRPr="00392CDE">
        <w:rPr>
          <w:rFonts w:ascii="GHEA Grapalat" w:hAnsi="GHEA Grapalat"/>
          <w:lang w:val="hy-AM"/>
        </w:rPr>
        <w:t xml:space="preserve"> </w:t>
      </w:r>
      <w:r w:rsidR="00DD49AC" w:rsidRPr="00DD49AC">
        <w:rPr>
          <w:rFonts w:ascii="GHEA Grapalat" w:hAnsi="GHEA Grapalat"/>
          <w:lang w:val="hy-AM"/>
        </w:rPr>
        <w:t>3</w:t>
      </w:r>
      <w:r w:rsidR="00662FBA">
        <w:rPr>
          <w:rFonts w:ascii="GHEA Grapalat" w:hAnsi="GHEA Grapalat"/>
          <w:lang w:val="hy-AM"/>
        </w:rPr>
        <w:t>: Գնման առարկա է հանդիսանում «</w:t>
      </w:r>
      <w:r w:rsidR="009C394D">
        <w:rPr>
          <w:rFonts w:ascii="GHEA Grapalat" w:hAnsi="GHEA Grapalat"/>
        </w:rPr>
        <w:t>Առջևի լուսարձակ</w:t>
      </w:r>
      <w:r w:rsidR="00631CCF">
        <w:rPr>
          <w:rFonts w:ascii="GHEA Grapalat" w:hAnsi="GHEA Grapalat"/>
        </w:rPr>
        <w:t xml:space="preserve"> (</w:t>
      </w:r>
      <w:bookmarkStart w:id="0" w:name="_GoBack"/>
      <w:bookmarkEnd w:id="0"/>
      <w:r w:rsidR="00631CCF">
        <w:rPr>
          <w:rFonts w:ascii="GHEA Grapalat" w:hAnsi="GHEA Grapalat"/>
        </w:rPr>
        <w:t>ԳԱԶ-31029)</w:t>
      </w:r>
      <w:r w:rsidR="00662FBA">
        <w:rPr>
          <w:rFonts w:ascii="GHEA Grapalat" w:hAnsi="GHEA Grapalat"/>
          <w:lang w:val="hy-AM"/>
        </w:rPr>
        <w:t>»-ի ձեռքբերումը.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869"/>
      </w:tblGrid>
      <w:tr w:rsidR="00662FBA" w:rsidTr="00C93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խանող հայտեր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 w:rsidP="00C93B58">
            <w:pPr>
              <w:ind w:right="-689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Անհամապատասխանության համառոտ նկարագրություն</w:t>
            </w:r>
          </w:p>
        </w:tc>
      </w:tr>
      <w:tr w:rsidR="00662FBA" w:rsidTr="00C93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Pr="00392CDE" w:rsidRDefault="00662FBA" w:rsidP="009C39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9C394D">
              <w:rPr>
                <w:rStyle w:val="a4"/>
                <w:rFonts w:ascii="GHEA Grapalat" w:hAnsi="GHEA Grapalat"/>
                <w:sz w:val="20"/>
                <w:szCs w:val="20"/>
              </w:rPr>
              <w:t>Հույս Մոտոր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 w:rsidR="009C394D"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BA" w:rsidRDefault="00662FB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BA" w:rsidRDefault="00662FB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:rsidR="00662FBA" w:rsidRDefault="00662FBA" w:rsidP="00662FBA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882"/>
      </w:tblGrid>
      <w:tr w:rsidR="00662FBA" w:rsidRPr="00662FBA" w:rsidTr="00C93B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Ընտրված մասնակից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392CDE" w:rsidTr="00C93B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DE" w:rsidRDefault="00392CD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DE" w:rsidRPr="000011CC" w:rsidRDefault="009C394D" w:rsidP="00392CD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Հույս Մոտոր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DE" w:rsidRDefault="00392C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DE" w:rsidRDefault="009C394D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20.0</w:t>
            </w:r>
          </w:p>
        </w:tc>
      </w:tr>
    </w:tbl>
    <w:p w:rsidR="00CB6126" w:rsidRDefault="00CB6126" w:rsidP="00CB6126">
      <w:pPr>
        <w:jc w:val="both"/>
        <w:rPr>
          <w:rFonts w:ascii="GHEA Grapalat" w:hAnsi="GHEA Grapalat"/>
          <w:sz w:val="20"/>
          <w:szCs w:val="20"/>
        </w:rPr>
      </w:pPr>
    </w:p>
    <w:p w:rsidR="001C4753" w:rsidRPr="00CB6126" w:rsidRDefault="00662FBA" w:rsidP="00CB612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E01B40">
        <w:rPr>
          <w:rFonts w:ascii="GHEA Grapalat" w:hAnsi="GHEA Grapalat"/>
          <w:sz w:val="20"/>
          <w:szCs w:val="20"/>
          <w:lang w:val="hy-AM"/>
        </w:rPr>
        <w:t xml:space="preserve">Չափաբաժին </w:t>
      </w:r>
      <w:r w:rsidR="00DD49AC" w:rsidRPr="00CB6126">
        <w:rPr>
          <w:rFonts w:ascii="GHEA Grapalat" w:hAnsi="GHEA Grapalat"/>
          <w:sz w:val="20"/>
          <w:szCs w:val="20"/>
          <w:lang w:val="hy-AM"/>
        </w:rPr>
        <w:t>5</w:t>
      </w:r>
      <w:r w:rsidR="00392CDE" w:rsidRPr="00E01B40">
        <w:rPr>
          <w:rFonts w:ascii="GHEA Grapalat" w:hAnsi="GHEA Grapalat"/>
          <w:sz w:val="20"/>
          <w:szCs w:val="20"/>
          <w:lang w:val="hy-AM"/>
        </w:rPr>
        <w:t>:</w:t>
      </w:r>
      <w:r w:rsidRPr="00E01B40">
        <w:rPr>
          <w:rFonts w:ascii="GHEA Grapalat" w:hAnsi="GHEA Grapalat"/>
          <w:sz w:val="20"/>
          <w:szCs w:val="20"/>
          <w:lang w:val="hy-AM"/>
        </w:rPr>
        <w:t xml:space="preserve"> Գնման առարկա է հանդիսանում «</w:t>
      </w:r>
      <w:r w:rsidR="00DD49AC" w:rsidRPr="00CB6126">
        <w:rPr>
          <w:rFonts w:ascii="GHEA Grapalat" w:hAnsi="GHEA Grapalat"/>
          <w:sz w:val="20"/>
          <w:szCs w:val="20"/>
          <w:lang w:val="hy-AM"/>
        </w:rPr>
        <w:t>Մարտկոց 6CT</w:t>
      </w:r>
      <w:r w:rsidR="004F276D" w:rsidRPr="00CB6126">
        <w:rPr>
          <w:rFonts w:ascii="GHEA Grapalat" w:hAnsi="GHEA Grapalat"/>
          <w:sz w:val="20"/>
          <w:szCs w:val="20"/>
          <w:lang w:val="hy-AM"/>
        </w:rPr>
        <w:t>-75</w:t>
      </w:r>
      <w:r w:rsidR="00CB6126" w:rsidRPr="00CB6126">
        <w:rPr>
          <w:rFonts w:ascii="GHEA Grapalat" w:hAnsi="GHEA Grapalat"/>
          <w:sz w:val="20"/>
          <w:szCs w:val="20"/>
          <w:lang w:val="hy-AM"/>
        </w:rPr>
        <w:t xml:space="preserve"> ամպ.12 վոլտ</w:t>
      </w:r>
      <w:r w:rsidRPr="00E01B40">
        <w:rPr>
          <w:rFonts w:ascii="GHEA Grapalat" w:hAnsi="GHEA Grapalat"/>
          <w:sz w:val="20"/>
          <w:szCs w:val="20"/>
          <w:lang w:val="hy-AM"/>
        </w:rPr>
        <w:t>»-ի ձեռքբերումը.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869"/>
      </w:tblGrid>
      <w:tr w:rsidR="00662FBA" w:rsidTr="00C93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խանող հայտեր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տասխանության համառոտ նկարագրություն</w:t>
            </w:r>
          </w:p>
        </w:tc>
      </w:tr>
      <w:tr w:rsidR="00392CDE" w:rsidTr="00C93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DE" w:rsidRDefault="00392CD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DE" w:rsidRPr="00392CDE" w:rsidRDefault="00CB6126" w:rsidP="00392CD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Հույս Մոտոր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DE" w:rsidRDefault="00392C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DE" w:rsidRDefault="00392C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DE" w:rsidRDefault="00392C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:rsidR="00E01B40" w:rsidRPr="001C4753" w:rsidRDefault="00E01B40" w:rsidP="00662FBA">
      <w:pPr>
        <w:jc w:val="both"/>
        <w:rPr>
          <w:rFonts w:ascii="GHEA Grapalat" w:hAnsi="GHEA Grapalat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882"/>
      </w:tblGrid>
      <w:tr w:rsidR="001C4753" w:rsidRPr="00662FBA" w:rsidTr="00C93B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Ընտրված մասնակից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1C4753" w:rsidTr="00C93B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Pr="000011CC" w:rsidRDefault="00C93B58" w:rsidP="009D7C67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Հույս Մոտոր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C93B58" w:rsidP="009D7C67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28.292</w:t>
            </w:r>
          </w:p>
        </w:tc>
      </w:tr>
    </w:tbl>
    <w:p w:rsidR="00662FBA" w:rsidRDefault="00662FBA" w:rsidP="00662FB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92CDE" w:rsidRPr="00FC0FD1" w:rsidRDefault="00392CDE" w:rsidP="00392CDE">
      <w:pPr>
        <w:pStyle w:val="2"/>
        <w:ind w:firstLine="0"/>
        <w:rPr>
          <w:rFonts w:ascii="GHEA Grapalat" w:hAnsi="GHEA Grapalat"/>
          <w:vertAlign w:val="subscript"/>
        </w:rPr>
      </w:pPr>
      <w:r>
        <w:rPr>
          <w:rFonts w:ascii="GHEA Grapalat" w:hAnsi="GHEA Grapalat"/>
          <w:lang w:val="hy-AM"/>
        </w:rPr>
        <w:t xml:space="preserve">Չափաբաժին </w:t>
      </w:r>
      <w:r w:rsidR="00DD49AC" w:rsidRPr="00C93B58"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>: Գնման առարկա է հանդիսանում «</w:t>
      </w:r>
      <w:r w:rsidR="00C93B58" w:rsidRPr="00C93B58">
        <w:rPr>
          <w:rFonts w:ascii="GHEA Grapalat" w:hAnsi="GHEA Grapalat"/>
          <w:lang w:val="hy-AM"/>
        </w:rPr>
        <w:t>Արգելակման կոճղակ (ԳԱԶ-31029)</w:t>
      </w:r>
      <w:r>
        <w:rPr>
          <w:rFonts w:ascii="GHEA Grapalat" w:hAnsi="GHEA Grapalat"/>
          <w:lang w:val="hy-AM"/>
        </w:rPr>
        <w:t>»-ի ձեռքբերումը.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869"/>
      </w:tblGrid>
      <w:tr w:rsidR="001C4753" w:rsidTr="00C93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խանող հայտեր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տասխանության համառոտ նկարագրություն</w:t>
            </w:r>
          </w:p>
        </w:tc>
      </w:tr>
      <w:tr w:rsidR="001C4753" w:rsidTr="00C93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Pr="00392CDE" w:rsidRDefault="007A0C8F" w:rsidP="009D7C6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Հույս Մոտոր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3" w:rsidRDefault="001C4753" w:rsidP="009D7C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3" w:rsidRDefault="001C4753" w:rsidP="009D7C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:rsidR="00392CDE" w:rsidRDefault="00392CDE" w:rsidP="00FC0FD1">
      <w:pPr>
        <w:ind w:firstLine="426"/>
        <w:jc w:val="both"/>
        <w:rPr>
          <w:rFonts w:ascii="GHEA Grapalat" w:hAnsi="GHEA Grapalat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882"/>
      </w:tblGrid>
      <w:tr w:rsidR="007A0C8F" w:rsidRPr="00662FBA" w:rsidTr="006223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8F" w:rsidRDefault="007A0C8F" w:rsidP="006223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8F" w:rsidRDefault="007A0C8F" w:rsidP="006223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8F" w:rsidRDefault="007A0C8F" w:rsidP="006223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Ընտրված մասնակից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8F" w:rsidRDefault="007A0C8F" w:rsidP="006223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7A0C8F" w:rsidTr="006223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8F" w:rsidRDefault="007A0C8F" w:rsidP="006223D2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8F" w:rsidRPr="000011CC" w:rsidRDefault="007A0C8F" w:rsidP="006223D2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Հույս Մոտոր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8F" w:rsidRDefault="007A0C8F" w:rsidP="006223D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8F" w:rsidRDefault="007A0C8F" w:rsidP="006223D2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4.959</w:t>
            </w:r>
          </w:p>
        </w:tc>
      </w:tr>
    </w:tbl>
    <w:p w:rsidR="00662FBA" w:rsidRDefault="00662FBA" w:rsidP="00FC0FD1">
      <w:pPr>
        <w:ind w:firstLine="426"/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Ընտրված մասնակցին որոշելու կիրառված չափանիշ՝ </w:t>
      </w:r>
      <w:r>
        <w:rPr>
          <w:rFonts w:ascii="GHEA Grapalat" w:hAnsi="GHEA Grapalat"/>
          <w:b/>
          <w:sz w:val="20"/>
          <w:szCs w:val="20"/>
          <w:lang w:val="hy-AM"/>
        </w:rPr>
        <w:t>&lt;&lt;Գնումների մասին&gt;&gt; ՀՀ օրենքի 34-րդ հոդված:</w:t>
      </w:r>
    </w:p>
    <w:p w:rsidR="00662FBA" w:rsidRDefault="00662FBA" w:rsidP="00FC0FD1">
      <w:pPr>
        <w:ind w:firstLine="426"/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473E41">
        <w:rPr>
          <w:rFonts w:ascii="GHEA Grapalat" w:hAnsi="GHEA Grapalat"/>
          <w:sz w:val="20"/>
          <w:szCs w:val="20"/>
          <w:lang w:val="pt-BR"/>
        </w:rPr>
        <w:t>«ՀԱԱՀ-ԳՀԱՊՁԲ</w:t>
      </w:r>
      <w:r w:rsidR="007A0C8F">
        <w:rPr>
          <w:rFonts w:ascii="GHEA Grapalat" w:hAnsi="GHEA Grapalat"/>
          <w:sz w:val="20"/>
          <w:szCs w:val="20"/>
          <w:lang w:val="pt-BR"/>
        </w:rPr>
        <w:t>-</w:t>
      </w:r>
      <w:r w:rsidR="00473E41">
        <w:rPr>
          <w:rFonts w:ascii="GHEA Grapalat" w:hAnsi="GHEA Grapalat"/>
          <w:sz w:val="20"/>
          <w:szCs w:val="20"/>
          <w:lang w:val="pt-BR"/>
        </w:rPr>
        <w:t>1</w:t>
      </w:r>
      <w:r w:rsidR="007A0C8F">
        <w:rPr>
          <w:rFonts w:ascii="GHEA Grapalat" w:hAnsi="GHEA Grapalat"/>
          <w:sz w:val="20"/>
          <w:szCs w:val="20"/>
          <w:lang w:val="pt-BR"/>
        </w:rPr>
        <w:t>8</w:t>
      </w:r>
      <w:r w:rsidR="00473E41">
        <w:rPr>
          <w:rFonts w:ascii="GHEA Grapalat" w:hAnsi="GHEA Grapalat"/>
          <w:sz w:val="20"/>
          <w:szCs w:val="20"/>
          <w:lang w:val="pt-BR"/>
        </w:rPr>
        <w:t>/</w:t>
      </w:r>
      <w:r w:rsidR="007A0C8F">
        <w:rPr>
          <w:rFonts w:ascii="GHEA Grapalat" w:hAnsi="GHEA Grapalat"/>
          <w:sz w:val="20"/>
          <w:szCs w:val="20"/>
          <w:lang w:val="pt-BR"/>
        </w:rPr>
        <w:t>4</w:t>
      </w:r>
      <w:r w:rsidR="00473E41">
        <w:rPr>
          <w:rFonts w:ascii="GHEA Grapalat" w:hAnsi="GHEA Grapalat"/>
          <w:sz w:val="20"/>
          <w:szCs w:val="20"/>
          <w:lang w:val="pt-BR"/>
        </w:rPr>
        <w:t>»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ծածկագրով գնահատող հանձնաժողովի քարտուղար </w:t>
      </w:r>
      <w:r w:rsidR="007A0C8F" w:rsidRPr="007A0C8F">
        <w:rPr>
          <w:rFonts w:ascii="GHEA Grapalat" w:hAnsi="GHEA Grapalat"/>
          <w:b/>
          <w:sz w:val="20"/>
          <w:szCs w:val="20"/>
          <w:lang w:val="hy-AM"/>
        </w:rPr>
        <w:t>Մարիամ Գալտագազ</w:t>
      </w:r>
      <w:r w:rsidR="00FC0FD1" w:rsidRPr="00FC0FD1">
        <w:rPr>
          <w:rFonts w:ascii="GHEA Grapalat" w:hAnsi="GHEA Grapalat"/>
          <w:b/>
          <w:sz w:val="20"/>
          <w:szCs w:val="20"/>
          <w:lang w:val="hy-AM"/>
        </w:rPr>
        <w:t>յանին</w:t>
      </w:r>
      <w:r>
        <w:rPr>
          <w:rFonts w:ascii="GHEA Grapalat" w:hAnsi="GHEA Grapalat"/>
          <w:b/>
          <w:sz w:val="20"/>
          <w:szCs w:val="20"/>
          <w:lang w:val="hy-AM"/>
        </w:rPr>
        <w:t>:</w:t>
      </w:r>
    </w:p>
    <w:p w:rsidR="00662FBA" w:rsidRDefault="00662FBA" w:rsidP="00662FBA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  <w:t xml:space="preserve">Հեռախոս` </w:t>
      </w:r>
      <w:r w:rsidR="00FC0FD1">
        <w:rPr>
          <w:rFonts w:ascii="GHEA Grapalat" w:hAnsi="GHEA Grapalat"/>
          <w:b/>
          <w:sz w:val="20"/>
          <w:szCs w:val="20"/>
          <w:lang w:val="hy-AM"/>
        </w:rPr>
        <w:t>01</w:t>
      </w:r>
      <w:r w:rsidR="00FC0FD1" w:rsidRPr="00FC0FD1"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GHEA Grapalat" w:hAnsi="GHEA Grapalat"/>
          <w:b/>
          <w:sz w:val="20"/>
          <w:szCs w:val="20"/>
          <w:lang w:val="hy-AM"/>
        </w:rPr>
        <w:t>-</w:t>
      </w:r>
      <w:r w:rsidR="00FC0FD1" w:rsidRPr="00FC0FD1">
        <w:rPr>
          <w:rFonts w:ascii="GHEA Grapalat" w:hAnsi="GHEA Grapalat"/>
          <w:b/>
          <w:sz w:val="20"/>
          <w:szCs w:val="20"/>
          <w:lang w:val="hy-AM"/>
        </w:rPr>
        <w:t>58-56-25</w:t>
      </w:r>
      <w:r>
        <w:rPr>
          <w:rFonts w:ascii="GHEA Grapalat" w:hAnsi="GHEA Grapalat"/>
          <w:b/>
          <w:sz w:val="20"/>
          <w:szCs w:val="20"/>
          <w:lang w:val="hy-AM"/>
        </w:rPr>
        <w:t>:</w:t>
      </w:r>
    </w:p>
    <w:p w:rsidR="00662FBA" w:rsidRDefault="00662FBA" w:rsidP="00662FBA">
      <w:pPr>
        <w:jc w:val="both"/>
        <w:rPr>
          <w:rFonts w:ascii="GHEA Grapalat" w:hAnsi="GHEA Grapalat"/>
          <w:b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 xml:space="preserve">Էլեկտրոնային փոստ՝ </w:t>
      </w:r>
      <w:r w:rsidR="00FC0FD1">
        <w:rPr>
          <w:rFonts w:ascii="GHEA Grapalat" w:hAnsi="GHEA Grapalat"/>
          <w:i/>
          <w:u w:val="single"/>
          <w:lang w:val="af-ZA"/>
        </w:rPr>
        <w:t>anau.gnumner@mail.ru</w:t>
      </w:r>
      <w:r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505752" w:rsidRPr="00662FBA" w:rsidRDefault="00662FBA" w:rsidP="007A0C8F">
      <w:pPr>
        <w:ind w:firstLine="708"/>
        <w:jc w:val="both"/>
        <w:rPr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Պատվիրատու` </w:t>
      </w:r>
      <w:r w:rsidR="00FC0FD1">
        <w:rPr>
          <w:rFonts w:ascii="GHEA Grapalat" w:hAnsi="GHEA Grapalat"/>
          <w:b/>
          <w:sz w:val="20"/>
          <w:szCs w:val="20"/>
          <w:lang w:val="af-ZA"/>
        </w:rPr>
        <w:t>«Հայաստանի ազգային ագրարային համալսարան» հիմնադրամ</w:t>
      </w:r>
    </w:p>
    <w:sectPr w:rsidR="00505752" w:rsidRPr="00662FBA" w:rsidSect="004F71CB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F4"/>
    <w:rsid w:val="000011CC"/>
    <w:rsid w:val="0000607F"/>
    <w:rsid w:val="00100670"/>
    <w:rsid w:val="0012181A"/>
    <w:rsid w:val="001C4753"/>
    <w:rsid w:val="00332E99"/>
    <w:rsid w:val="00392CDE"/>
    <w:rsid w:val="003C1E27"/>
    <w:rsid w:val="004268A0"/>
    <w:rsid w:val="00473E41"/>
    <w:rsid w:val="004F276D"/>
    <w:rsid w:val="004F71CB"/>
    <w:rsid w:val="00505752"/>
    <w:rsid w:val="005D25F4"/>
    <w:rsid w:val="00631CCF"/>
    <w:rsid w:val="00662FBA"/>
    <w:rsid w:val="00731AFF"/>
    <w:rsid w:val="007A0C8F"/>
    <w:rsid w:val="007C482B"/>
    <w:rsid w:val="008C42CF"/>
    <w:rsid w:val="009C394D"/>
    <w:rsid w:val="009D7C67"/>
    <w:rsid w:val="009E7730"/>
    <w:rsid w:val="00C839F2"/>
    <w:rsid w:val="00C93B58"/>
    <w:rsid w:val="00CB6126"/>
    <w:rsid w:val="00D0306B"/>
    <w:rsid w:val="00D03957"/>
    <w:rsid w:val="00D307A5"/>
    <w:rsid w:val="00DD49AC"/>
    <w:rsid w:val="00DE7A59"/>
    <w:rsid w:val="00E01B40"/>
    <w:rsid w:val="00E41238"/>
    <w:rsid w:val="00F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2FBA"/>
    <w:rPr>
      <w:color w:val="0563C1"/>
      <w:u w:val="single"/>
    </w:rPr>
  </w:style>
  <w:style w:type="character" w:styleId="a4">
    <w:name w:val="Strong"/>
    <w:basedOn w:val="a0"/>
    <w:qFormat/>
    <w:rsid w:val="00662FBA"/>
    <w:rPr>
      <w:b/>
      <w:bCs/>
    </w:rPr>
  </w:style>
  <w:style w:type="paragraph" w:styleId="2">
    <w:name w:val="Body Text Indent 2"/>
    <w:basedOn w:val="a"/>
    <w:link w:val="20"/>
    <w:rsid w:val="000011C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0011CC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2FBA"/>
    <w:rPr>
      <w:color w:val="0563C1"/>
      <w:u w:val="single"/>
    </w:rPr>
  </w:style>
  <w:style w:type="character" w:styleId="a4">
    <w:name w:val="Strong"/>
    <w:basedOn w:val="a0"/>
    <w:qFormat/>
    <w:rsid w:val="00662FBA"/>
    <w:rPr>
      <w:b/>
      <w:bCs/>
    </w:rPr>
  </w:style>
  <w:style w:type="paragraph" w:styleId="2">
    <w:name w:val="Body Text Indent 2"/>
    <w:basedOn w:val="a"/>
    <w:link w:val="20"/>
    <w:rsid w:val="000011C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0011CC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2017-12-12T06:05:00Z</dcterms:created>
  <dcterms:modified xsi:type="dcterms:W3CDTF">2018-03-12T11:11:00Z</dcterms:modified>
</cp:coreProperties>
</file>