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C3C8B1" w14:textId="77777777" w:rsidR="00B952EC" w:rsidRPr="00815A02" w:rsidRDefault="00B952EC" w:rsidP="00494EC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15A02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Pr="00815A0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որը գտնվում է Կենտրոնական հրապարակ 4 հասցեում, </w:t>
      </w:r>
      <w:r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Արարատի մարզի Մասիս համայնքի կարիքների համար </w:t>
      </w:r>
      <w:r w:rsidRPr="000D4AE8">
        <w:rPr>
          <w:rFonts w:ascii="GHEA Grapalat" w:hAnsi="GHEA Grapalat" w:cs="Sylfaen"/>
          <w:sz w:val="24"/>
          <w:szCs w:val="24"/>
          <w:lang w:val="hy-AM"/>
        </w:rPr>
        <w:t>նախագծանախահաշվային փաստաթղթերի կազմման խորհրդատվական ծառայությունների</w:t>
      </w:r>
      <w:r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ձեռքբերման նպատակով կազմակերպված </w:t>
      </w:r>
      <w:r w:rsidRPr="00815A02">
        <w:rPr>
          <w:rFonts w:ascii="GHEA Grapalat" w:hAnsi="GHEA Grapalat"/>
          <w:b/>
          <w:sz w:val="24"/>
          <w:szCs w:val="24"/>
          <w:lang w:val="hy-AM"/>
        </w:rPr>
        <w:t>ԱՄՄՀ-ԳՀԾՁԲ-2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815A02">
        <w:rPr>
          <w:rFonts w:ascii="GHEA Grapalat" w:hAnsi="GHEA Grapalat"/>
          <w:b/>
          <w:sz w:val="24"/>
          <w:szCs w:val="24"/>
          <w:lang w:val="hy-AM"/>
        </w:rPr>
        <w:t>/</w:t>
      </w:r>
      <w:r>
        <w:rPr>
          <w:rFonts w:ascii="GHEA Grapalat" w:hAnsi="GHEA Grapalat"/>
          <w:b/>
          <w:sz w:val="24"/>
          <w:szCs w:val="24"/>
          <w:lang w:val="hy-AM"/>
        </w:rPr>
        <w:t>27</w:t>
      </w:r>
      <w:r w:rsidRPr="00815A0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9F6F9D5" w14:textId="77777777" w:rsidR="00B952EC" w:rsidRPr="002E3384" w:rsidRDefault="00B952EC" w:rsidP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Pr="00815A02">
        <w:rPr>
          <w:rFonts w:ascii="GHEA Grapalat" w:hAnsi="GHEA Grapalat"/>
          <w:b/>
          <w:sz w:val="24"/>
          <w:szCs w:val="24"/>
          <w:lang w:val="hy-AM"/>
        </w:rPr>
        <w:t>ԱՄՄՀ-ԳՀԾՁԲ-2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815A02">
        <w:rPr>
          <w:rFonts w:ascii="GHEA Grapalat" w:hAnsi="GHEA Grapalat"/>
          <w:b/>
          <w:sz w:val="24"/>
          <w:szCs w:val="24"/>
          <w:lang w:val="hy-AM"/>
        </w:rPr>
        <w:t>/</w:t>
      </w:r>
      <w:r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GHEA Grapalat" w:hAnsi="GHEA Grapalat"/>
          <w:b/>
          <w:sz w:val="24"/>
          <w:szCs w:val="24"/>
          <w:lang w:val="af-ZA"/>
        </w:rPr>
        <w:t>7</w:t>
      </w: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0D4AE8">
        <w:rPr>
          <w:rFonts w:ascii="GHEA Grapalat" w:eastAsia="Times New Roman" w:hAnsi="GHEA Grapalat" w:cs="Sylfaen"/>
          <w:sz w:val="24"/>
          <w:szCs w:val="24"/>
          <w:lang w:val="af-ZA" w:eastAsia="ru-RU"/>
        </w:rPr>
        <w:t>организованной с целью приобретения консультационных услуг по подготовке проектно-сметной документации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>для нужд Масисской общины Араратско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й области </w:t>
      </w: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>РА: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8"/>
        <w:gridCol w:w="74"/>
        <w:gridCol w:w="69"/>
        <w:gridCol w:w="786"/>
        <w:gridCol w:w="190"/>
        <w:gridCol w:w="381"/>
        <w:gridCol w:w="255"/>
        <w:gridCol w:w="17"/>
        <w:gridCol w:w="52"/>
        <w:gridCol w:w="658"/>
        <w:gridCol w:w="570"/>
        <w:gridCol w:w="498"/>
        <w:gridCol w:w="208"/>
        <w:gridCol w:w="127"/>
        <w:gridCol w:w="601"/>
        <w:gridCol w:w="204"/>
        <w:gridCol w:w="186"/>
        <w:gridCol w:w="157"/>
        <w:gridCol w:w="730"/>
        <w:gridCol w:w="20"/>
        <w:gridCol w:w="654"/>
        <w:gridCol w:w="209"/>
        <w:gridCol w:w="26"/>
        <w:gridCol w:w="348"/>
        <w:gridCol w:w="1844"/>
      </w:tblGrid>
      <w:tr w:rsidR="0022631D" w:rsidRPr="0022631D" w14:paraId="3BCB0F4A" w14:textId="77777777" w:rsidTr="0052647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25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CA10DA" w14:paraId="796D388F" w14:textId="77777777" w:rsidTr="0052647B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1987" w:type="dxa"/>
            <w:gridSpan w:val="6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52647B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987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647B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19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52EC" w:rsidRPr="00CA10DA" w14:paraId="6CB0AC86" w14:textId="77777777" w:rsidTr="0052647B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3600AA8F" w:rsidR="00B952EC" w:rsidRPr="00186907" w:rsidRDefault="00B952EC" w:rsidP="00B95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F08C6D2" w:rsidR="00B952EC" w:rsidRPr="00B952EC" w:rsidRDefault="00B952EC" w:rsidP="00B952EC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D4AE8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ի </w:t>
            </w:r>
            <w:r w:rsidRPr="000D4AE8">
              <w:rPr>
                <w:rFonts w:ascii="GHEA Grapalat" w:hAnsi="GHEA Grapalat" w:cs="Sylfaen"/>
                <w:sz w:val="16"/>
                <w:szCs w:val="16"/>
                <w:lang w:val="es-ES"/>
              </w:rPr>
              <w:t>մարզի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D4AE8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Ղուկասավան, Այնթապ և Արբաթ բնակավայրերում գազաֆիկացման աշխատանքների նախագծանախահաշվային փաստաթղթերի կազմման խորհրդատվական ծառայություններ</w:t>
            </w:r>
            <w:r w:rsidRPr="000D4AE8">
              <w:rPr>
                <w:rFonts w:ascii="GHEA Grapalat" w:hAnsi="GHEA Grapalat" w:cs="Sylfaen"/>
                <w:sz w:val="16"/>
                <w:szCs w:val="16"/>
                <w:lang w:val="es-ES"/>
              </w:rPr>
              <w:t>: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6549C" w14:textId="77777777" w:rsidR="00B952EC" w:rsidRPr="0044625E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44625E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B952EC" w:rsidRPr="0044625E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F47C2B4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679C440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A8C203A" w:rsidR="00B952EC" w:rsidRPr="004321F6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600 000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9A0C953" w:rsidR="00B952EC" w:rsidRPr="004321F6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600 000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8585A3B" w:rsidR="00B952EC" w:rsidRPr="002F76C6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0D4AE8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ի </w:t>
            </w:r>
            <w:r w:rsidRPr="000D4AE8">
              <w:rPr>
                <w:rFonts w:ascii="GHEA Grapalat" w:hAnsi="GHEA Grapalat" w:cs="Sylfaen"/>
                <w:sz w:val="16"/>
                <w:szCs w:val="16"/>
                <w:lang w:val="es-ES"/>
              </w:rPr>
              <w:t>մարզի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D4AE8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Ղուկասավան, Այնթապ և Արբաթ բնակավայրերում գազաֆիկացման աշխատանքների նախագծանախահաշվային փաստաթղթերի կազմման խորհրդատվական ծառայություններ</w:t>
            </w:r>
            <w:r w:rsidRPr="000D4AE8">
              <w:rPr>
                <w:rFonts w:ascii="GHEA Grapalat" w:hAnsi="GHEA Grapalat" w:cs="Sylfaen"/>
                <w:sz w:val="16"/>
                <w:szCs w:val="16"/>
                <w:lang w:val="es-ES"/>
              </w:rPr>
              <w:t>: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08A648C" w:rsidR="00B952EC" w:rsidRPr="004321F6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        </w:t>
            </w:r>
            <w:r w:rsidRPr="000D4AE8">
              <w:rPr>
                <w:rFonts w:ascii="GHEA Grapalat" w:hAnsi="GHEA Grapalat" w:cs="GHEA Grapalat"/>
                <w:sz w:val="16"/>
                <w:szCs w:val="16"/>
                <w:lang w:val="hy-AM"/>
              </w:rPr>
              <w:t>Консультационные услуги по составлению проектно-сметной документации на работы по газификации поселков Гукасаван, Айнтап и Арбат общины Масис</w:t>
            </w:r>
            <w:r w:rsidRPr="000D4A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D4AE8">
              <w:rPr>
                <w:rFonts w:ascii="GHEA Grapalat" w:hAnsi="GHEA Grapalat"/>
                <w:sz w:val="16"/>
                <w:szCs w:val="16"/>
                <w:lang w:val="hy-AM"/>
              </w:rPr>
              <w:t>Араратской области РА</w:t>
            </w:r>
            <w:r w:rsidRPr="000D4AE8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</w:p>
        </w:tc>
      </w:tr>
      <w:tr w:rsidR="00B952EC" w:rsidRPr="00CA10DA" w14:paraId="515B14F0" w14:textId="77777777" w:rsidTr="0052647B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3DE75495" w14:textId="2719B9B9" w:rsidR="00B952EC" w:rsidRPr="004321F6" w:rsidRDefault="00B952EC" w:rsidP="00B95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4B0C4" w14:textId="6EC04838" w:rsidR="00B952EC" w:rsidRPr="00B952EC" w:rsidRDefault="00B952EC" w:rsidP="00B952EC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665EA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ՀՀ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1665EA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Արարատի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1665EA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մարզի </w:t>
            </w:r>
            <w:r w:rsidRPr="001665E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Մասիս համայնքի </w:t>
            </w:r>
            <w:r w:rsidRPr="001665E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Դաշտավան բնակավայրի մանկապարտեզի գազաֆիկացման և ջեռուցման համակարգի անցկացման աշխատանքների նախագծանախահաշվային փաստաթղթերի կազմման խորհրդատվական ծառայություններ</w:t>
            </w:r>
            <w:r w:rsidRPr="001665EA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: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023E7" w14:textId="77777777" w:rsidR="00B952EC" w:rsidRPr="0044625E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դ</w:t>
            </w:r>
            <w:r w:rsidRPr="0044625E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5FAE34F9" w14:textId="77777777" w:rsidR="00B952EC" w:rsidRPr="0044625E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3F1E4AD6" w14:textId="77777777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9C27F" w14:textId="7BAED21E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731F1" w14:textId="61BE5CC8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3C00C" w14:textId="42A0CFC6" w:rsidR="00B952EC" w:rsidRPr="004321F6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500 000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B4981" w14:textId="41878539" w:rsidR="00B952EC" w:rsidRPr="004321F6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500 000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F95BB" w14:textId="070EBF24" w:rsidR="00B952EC" w:rsidRPr="00861A6A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665EA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ՀՀ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1665EA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Արարատի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1665EA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 xml:space="preserve">մարզի </w:t>
            </w:r>
            <w:r w:rsidRPr="001665E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Մասիս համայնքի Դաշտավան </w:t>
            </w:r>
            <w:r w:rsidRPr="001665E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բնակավայրի մանկապարտեզի գազաֆիկացման և ջեռուցման համակարգի անցկացման աշխատանքների նախագծանախահաշվային փաստաթղթերի կազմման խորհրդատվական ծառայություններ</w:t>
            </w:r>
            <w:r w:rsidRPr="001665EA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s-ES"/>
              </w:rPr>
              <w:t>: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005CB" w14:textId="5BC77CFA" w:rsidR="00B952EC" w:rsidRPr="004321F6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665EA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 xml:space="preserve">Консультационные услуги по подготовке проектно-сметной </w:t>
            </w:r>
            <w:r w:rsidRPr="001665EA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 xml:space="preserve">документации системы газификации и отопления детского сада поселка Даштаван общины Масис </w:t>
            </w:r>
            <w:r w:rsidRPr="001665EA">
              <w:rPr>
                <w:rFonts w:ascii="GHEA Grapalat" w:hAnsi="GHEA Grapalat"/>
                <w:sz w:val="16"/>
                <w:szCs w:val="16"/>
                <w:lang w:val="hy-AM"/>
              </w:rPr>
              <w:t>Араратской области РА</w:t>
            </w:r>
            <w:r w:rsidRPr="001665EA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</w:p>
        </w:tc>
      </w:tr>
      <w:tr w:rsidR="00B952EC" w:rsidRPr="00CA10DA" w14:paraId="4B216222" w14:textId="77777777" w:rsidTr="0052647B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384168E6" w14:textId="5ABE8DFD" w:rsidR="00B952EC" w:rsidRDefault="00B952EC" w:rsidP="00B95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4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21EF0" w14:textId="619F75B1" w:rsidR="00B952EC" w:rsidRPr="00DD52D0" w:rsidRDefault="00B952EC" w:rsidP="00B952EC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20D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ՀՀ Արարատի մարզի </w:t>
            </w:r>
            <w:r w:rsidRPr="00620D33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Նոր Խարբերդ բնակավայրի թիվ 1 և թիվ 2 շենքերի բակերի բարեկարգման աշխատանքների նախագծանախահաշվային փաստաթղթերի կազմման խորհրդատվական ծառայություններ</w:t>
            </w:r>
            <w:r w:rsidRPr="00620D33">
              <w:rPr>
                <w:rFonts w:ascii="GHEA Grapalat" w:hAnsi="GHEA Grapalat" w:cs="Sylfaen"/>
                <w:sz w:val="16"/>
                <w:szCs w:val="16"/>
                <w:lang w:val="es-ES"/>
              </w:rPr>
              <w:t>: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265CE" w14:textId="77777777" w:rsidR="00B952EC" w:rsidRPr="0044625E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44625E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FD8414A" w14:textId="77777777" w:rsidR="00B952EC" w:rsidRPr="0044625E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0F49BFCC" w14:textId="77777777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FAA16" w14:textId="364D893A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CD194" w14:textId="57964BA3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0EE75" w14:textId="3BE096B0" w:rsidR="00B952EC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500 000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8FA96" w14:textId="3201BC0C" w:rsidR="00B952EC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500 000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21E89" w14:textId="0797F799" w:rsidR="00B952EC" w:rsidRPr="00DD52D0" w:rsidRDefault="00B952EC" w:rsidP="00B952EC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20D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ՀՀ Արարատի մարզի </w:t>
            </w:r>
            <w:r w:rsidRPr="00620D33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Նոր Խարբերդ բնակավայրի թիվ 1 և թիվ 2 շենքերի բակերի բարեկարգման աշխատանքների նախագծանախահաշվային փաստաթղթերի կազմման խորհրդատվական ծառայություններ</w:t>
            </w:r>
            <w:r w:rsidRPr="00620D33">
              <w:rPr>
                <w:rFonts w:ascii="GHEA Grapalat" w:hAnsi="GHEA Grapalat" w:cs="Sylfaen"/>
                <w:sz w:val="16"/>
                <w:szCs w:val="16"/>
                <w:lang w:val="es-ES"/>
              </w:rPr>
              <w:t>: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A69FF" w14:textId="6C0256E3" w:rsidR="00B952EC" w:rsidRDefault="00B952EC" w:rsidP="00B952EC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20D33">
              <w:rPr>
                <w:rFonts w:ascii="GHEA Grapalat" w:hAnsi="GHEA Grapalat" w:cs="GHEA Grapalat"/>
                <w:sz w:val="16"/>
                <w:szCs w:val="16"/>
                <w:lang w:val="hy-AM"/>
              </w:rPr>
              <w:t>Консультационные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620D33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услуги по подготовке проектно-сметной документации по благоустройству дворов зданий №1 и №2 поселка Нор Харберд общины Масис </w:t>
            </w:r>
            <w:r w:rsidRPr="00620D33">
              <w:rPr>
                <w:rFonts w:ascii="GHEA Grapalat" w:hAnsi="GHEA Grapalat"/>
                <w:sz w:val="16"/>
                <w:szCs w:val="16"/>
                <w:lang w:val="hy-AM"/>
              </w:rPr>
              <w:t>Араратской области РА</w:t>
            </w:r>
            <w:r w:rsidRPr="00620D33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</w:p>
        </w:tc>
      </w:tr>
      <w:tr w:rsidR="0022631D" w:rsidRPr="00CA10DA" w14:paraId="4B8BC031" w14:textId="77777777" w:rsidTr="00941CD0">
        <w:trPr>
          <w:trHeight w:val="169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A10DA" w14:paraId="24C3B0CB" w14:textId="77777777" w:rsidTr="00161284">
        <w:trPr>
          <w:trHeight w:val="137"/>
        </w:trPr>
        <w:tc>
          <w:tcPr>
            <w:tcW w:w="4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6A324" w14:textId="77777777" w:rsidR="0022631D" w:rsidRDefault="006425CC" w:rsidP="006425CC">
            <w:pPr>
              <w:jc w:val="center"/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FB35A3">
              <w:rPr>
                <w:rFonts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DE2493" w:rsidRPr="006425CC" w:rsidRDefault="00DE2493" w:rsidP="006425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493">
              <w:rPr>
                <w:rFonts w:ascii="GHEA Grapalat" w:hAnsi="GHEA Grapalat"/>
                <w:sz w:val="20"/>
                <w:szCs w:val="20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22631D" w:rsidRPr="00CA10DA" w14:paraId="075EEA57" w14:textId="77777777" w:rsidTr="00941CD0">
        <w:trPr>
          <w:trHeight w:val="196"/>
        </w:trPr>
        <w:tc>
          <w:tcPr>
            <w:tcW w:w="1126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82F4B1D" w:rsidR="0022631D" w:rsidRPr="005E6464" w:rsidRDefault="00C30C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B47C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</w:t>
            </w:r>
            <w:r w:rsidR="004321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E2F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E64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թ․</w:t>
            </w:r>
          </w:p>
        </w:tc>
      </w:tr>
      <w:tr w:rsidR="0022631D" w:rsidRPr="0022631D" w14:paraId="199F948A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834245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950979" w:rsidRPr="00D64CE1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950979" w:rsidRPr="00834245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50979" w:rsidRPr="00834245" w:rsidRDefault="00950979" w:rsidP="009509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941CD0">
        <w:trPr>
          <w:trHeight w:val="54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CA10DA" w14:paraId="10DC4861" w14:textId="77777777" w:rsidTr="0052647B">
        <w:trPr>
          <w:trHeight w:val="605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87" w:type="dxa"/>
            <w:gridSpan w:val="5"/>
            <w:vMerge w:val="restart"/>
            <w:shd w:val="clear" w:color="auto" w:fill="auto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745" w:type="dxa"/>
            <w:gridSpan w:val="20"/>
            <w:shd w:val="clear" w:color="auto" w:fill="auto"/>
            <w:vAlign w:val="center"/>
          </w:tcPr>
          <w:p w14:paraId="1B68F033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52647B">
        <w:trPr>
          <w:trHeight w:val="365"/>
        </w:trPr>
        <w:tc>
          <w:tcPr>
            <w:tcW w:w="630" w:type="dxa"/>
            <w:vMerge/>
            <w:shd w:val="clear" w:color="auto" w:fill="auto"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87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B7043" w:rsidRPr="0022631D" w14:paraId="4DA511EC" w14:textId="77777777" w:rsidTr="004B7043">
        <w:trPr>
          <w:trHeight w:val="83"/>
        </w:trPr>
        <w:tc>
          <w:tcPr>
            <w:tcW w:w="11262" w:type="dxa"/>
            <w:gridSpan w:val="26"/>
            <w:shd w:val="clear" w:color="auto" w:fill="auto"/>
            <w:vAlign w:val="center"/>
          </w:tcPr>
          <w:p w14:paraId="596F5CF8" w14:textId="469F4710" w:rsidR="004B7043" w:rsidRPr="004B7043" w:rsidRDefault="004B7043" w:rsidP="004B7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4B704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Չափաբաժին </w:t>
            </w:r>
            <w:r w:rsidR="0092250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</w:p>
          <w:p w14:paraId="6ABF72D4" w14:textId="77777777" w:rsidR="004B7043" w:rsidRPr="0022631D" w:rsidRDefault="004B7043" w:rsidP="004B7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22508" w:rsidRPr="00B952EC" w14:paraId="73BC0ED1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6642AF35" w14:textId="03EF2264" w:rsidR="00922508" w:rsidRPr="00922508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22508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38301800" w14:textId="77777777" w:rsidR="00922508" w:rsidRPr="00922508" w:rsidRDefault="00922508" w:rsidP="0092250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«Բլյու Սթրիմ Սոլուշնս» </w:t>
            </w:r>
            <w:r w:rsidRPr="0092250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ՍՊԸ</w:t>
            </w:r>
          </w:p>
          <w:p w14:paraId="274879D1" w14:textId="281593F0" w:rsidR="00922508" w:rsidRPr="00922508" w:rsidRDefault="00922508" w:rsidP="00922508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ООО "Блю </w:t>
            </w:r>
            <w:r w:rsidRPr="00922508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Стрим Солушнс"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6CC66D1D" w14:textId="77777777" w:rsidR="00922508" w:rsidRPr="00922508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415</w:t>
            </w:r>
            <w:r w:rsidRPr="00922508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92250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(չորս հարյուր տասնհինգ հազար դրամ)</w:t>
            </w:r>
          </w:p>
          <w:p w14:paraId="2276208B" w14:textId="3C719557" w:rsidR="00922508" w:rsidRPr="00922508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415 000 (четыреста пятнадцать тысяч драмов)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8CB3144" w14:textId="647B5803" w:rsidR="00922508" w:rsidRPr="0076627E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6627E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0 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3C8164E0" w14:textId="77777777" w:rsidR="00922508" w:rsidRPr="00922508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415</w:t>
            </w:r>
            <w:r w:rsidRPr="00922508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92250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(չորս հարյուր տասնհինգ հազար դրամ)</w:t>
            </w:r>
          </w:p>
          <w:p w14:paraId="162DBD18" w14:textId="4B07B40D" w:rsidR="00922508" w:rsidRPr="0076627E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22508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415 000 (четыреста пятнадцать тысяч драмов)</w:t>
            </w:r>
          </w:p>
        </w:tc>
      </w:tr>
      <w:tr w:rsidR="00922508" w:rsidRPr="00B952EC" w14:paraId="11706148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1AD0F155" w14:textId="1F50CABE" w:rsidR="00922508" w:rsidRPr="00922508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2250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4D8C5E9F" w14:textId="77777777" w:rsidR="00922508" w:rsidRPr="00922508" w:rsidRDefault="00922508" w:rsidP="0092250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«Իգդիր ՄԱՎ» </w:t>
            </w:r>
            <w:r w:rsidRPr="00922508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5CC6F9C2" w14:textId="1D16D27B" w:rsidR="00922508" w:rsidRPr="00922508" w:rsidRDefault="00922508" w:rsidP="00922508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/>
                <w:sz w:val="20"/>
                <w:szCs w:val="20"/>
                <w:lang w:val="hy-AM"/>
              </w:rPr>
              <w:t>ООО "Игдир Мав"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4D7C58CE" w14:textId="393C0EC1" w:rsidR="00922508" w:rsidRPr="00922508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/>
                <w:sz w:val="20"/>
                <w:szCs w:val="20"/>
                <w:lang w:val="hy-AM"/>
              </w:rPr>
              <w:t>470</w:t>
            </w:r>
            <w:r w:rsidRPr="00922508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22508">
              <w:rPr>
                <w:rFonts w:ascii="GHEA Grapalat" w:hAnsi="GHEA Grapalat"/>
                <w:sz w:val="20"/>
                <w:szCs w:val="20"/>
                <w:lang w:val="hy-AM"/>
              </w:rPr>
              <w:t>000 (չորս հարյուր յոթանասուն հազար դրամ)</w:t>
            </w:r>
          </w:p>
          <w:p w14:paraId="586863F0" w14:textId="438447ED" w:rsidR="00922508" w:rsidRPr="00922508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470 000 (четыреста семьдесят тысяч драмов)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7CECD92" w14:textId="10147196" w:rsidR="00922508" w:rsidRPr="0076627E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6627E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019325ED" w14:textId="77777777" w:rsidR="00922508" w:rsidRPr="00922508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/>
                <w:sz w:val="20"/>
                <w:szCs w:val="20"/>
                <w:lang w:val="hy-AM"/>
              </w:rPr>
              <w:t>470</w:t>
            </w:r>
            <w:r w:rsidRPr="00922508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22508">
              <w:rPr>
                <w:rFonts w:ascii="GHEA Grapalat" w:hAnsi="GHEA Grapalat"/>
                <w:sz w:val="20"/>
                <w:szCs w:val="20"/>
                <w:lang w:val="hy-AM"/>
              </w:rPr>
              <w:t>000 (չորս հարյուր յոթանասուն հազար դրամ)</w:t>
            </w:r>
          </w:p>
          <w:p w14:paraId="13B13CA6" w14:textId="0522A85A" w:rsidR="00922508" w:rsidRPr="0076627E" w:rsidRDefault="00922508" w:rsidP="009225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2250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470 000 (четыреста семьдесят тысяч драмов)</w:t>
            </w:r>
          </w:p>
        </w:tc>
      </w:tr>
      <w:tr w:rsidR="004B7043" w:rsidRPr="004321F6" w14:paraId="19CB8D96" w14:textId="77777777" w:rsidTr="00A441C0">
        <w:trPr>
          <w:trHeight w:val="47"/>
        </w:trPr>
        <w:tc>
          <w:tcPr>
            <w:tcW w:w="11262" w:type="dxa"/>
            <w:gridSpan w:val="26"/>
            <w:shd w:val="clear" w:color="auto" w:fill="auto"/>
            <w:vAlign w:val="center"/>
          </w:tcPr>
          <w:p w14:paraId="1C32BC6B" w14:textId="77777777" w:rsidR="002C24A4" w:rsidRDefault="002C24A4" w:rsidP="0043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  <w:p w14:paraId="2D9846E4" w14:textId="3472339C" w:rsidR="004B7043" w:rsidRPr="00161284" w:rsidRDefault="004B7043" w:rsidP="0043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16128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Չափաբաժին </w:t>
            </w:r>
            <w:r w:rsidR="002C24A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</w:p>
          <w:p w14:paraId="0E241879" w14:textId="2E586CE3" w:rsidR="004B7043" w:rsidRPr="0076627E" w:rsidRDefault="004B7043" w:rsidP="0043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2C24A4" w:rsidRPr="00CA10DA" w14:paraId="36CA10CF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0C47C6A2" w14:textId="45E46614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2C24A4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0805A764" w14:textId="77777777" w:rsidR="002C24A4" w:rsidRPr="002C24A4" w:rsidRDefault="002C24A4" w:rsidP="002C24A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«Բլյու Սթրիմ Սոլուշնս» </w:t>
            </w:r>
            <w:r w:rsidRPr="002C24A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ՍՊԸ</w:t>
            </w:r>
          </w:p>
          <w:p w14:paraId="389BEFBF" w14:textId="5BF34B84" w:rsidR="002C24A4" w:rsidRPr="002C24A4" w:rsidRDefault="002C24A4" w:rsidP="002C24A4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ООО "Блю </w:t>
            </w:r>
            <w:r w:rsidRPr="002C24A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Стрим Солушнс"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7C54EEBE" w14:textId="77777777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335</w:t>
            </w:r>
            <w:r w:rsidRPr="002C24A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000 (երեք հարյուր երեսունհինգ հազար դրամ)</w:t>
            </w:r>
          </w:p>
          <w:p w14:paraId="51494362" w14:textId="04E33CDC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335 000 (триста тридцать пять тысяч драмов)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2AAEE02" w14:textId="56C714E4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2C24A4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6DD5B1BD" w14:textId="77777777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335</w:t>
            </w:r>
            <w:r w:rsidRPr="002C24A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000 (երեք հարյուր երեսունհինգ հազար դրամ)</w:t>
            </w:r>
          </w:p>
          <w:p w14:paraId="72796950" w14:textId="3A1097B2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335 000 (триста тридцать пять тысяч драмов)</w:t>
            </w:r>
          </w:p>
        </w:tc>
      </w:tr>
      <w:tr w:rsidR="002C24A4" w:rsidRPr="00CA10DA" w14:paraId="43228FA7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2D861126" w14:textId="3B21375E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2C24A4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17868CEC" w14:textId="77777777" w:rsidR="002C24A4" w:rsidRPr="002C24A4" w:rsidRDefault="002C24A4" w:rsidP="002C24A4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«ՌԵԳՈՒԼ» ՍՊԸ</w:t>
            </w:r>
          </w:p>
          <w:p w14:paraId="0B4C9F19" w14:textId="1FD90843" w:rsidR="002C24A4" w:rsidRPr="002C24A4" w:rsidRDefault="002C24A4" w:rsidP="002C24A4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ООО </w:t>
            </w:r>
            <w:r w:rsidRPr="002C24A4">
              <w:rPr>
                <w:rFonts w:ascii="GHEA Grapalat" w:hAnsi="GHEA Grapalat"/>
                <w:bCs/>
                <w:sz w:val="20"/>
                <w:szCs w:val="20"/>
              </w:rPr>
              <w:t>"</w:t>
            </w:r>
            <w:r w:rsidRPr="002C24A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РЕГУЛ</w:t>
            </w:r>
            <w:r w:rsidRPr="002C24A4">
              <w:rPr>
                <w:rFonts w:ascii="GHEA Grapalat" w:hAnsi="GHEA Grapalat"/>
                <w:bCs/>
                <w:sz w:val="20"/>
                <w:szCs w:val="20"/>
              </w:rPr>
              <w:t>"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2F753C6B" w14:textId="77777777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A10D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</w:t>
            </w:r>
            <w:r w:rsidRPr="00CA10DA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CA10D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</w:t>
            </w:r>
            <w:r w:rsidRPr="002C24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հինգ հարյուր հազար դրամ</w:t>
            </w:r>
            <w:r w:rsidRPr="00CA10D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)</w:t>
            </w:r>
          </w:p>
          <w:p w14:paraId="15802FB7" w14:textId="50D84151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500 000 (пятьсот тысяч драмов)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1B34AB5" w14:textId="2E794A9E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2C24A4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29986134" w14:textId="77777777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</w:t>
            </w:r>
            <w:r w:rsidRPr="002C24A4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C24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(հինգ հարյուր հազար դրամ)</w:t>
            </w:r>
          </w:p>
          <w:p w14:paraId="0645E9AF" w14:textId="55D5E40D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500 000 (пятьсот тысяч драмов)</w:t>
            </w:r>
          </w:p>
        </w:tc>
      </w:tr>
      <w:tr w:rsidR="002C24A4" w:rsidRPr="002C24A4" w14:paraId="4FD82354" w14:textId="77777777" w:rsidTr="002C24A4">
        <w:trPr>
          <w:trHeight w:val="47"/>
        </w:trPr>
        <w:tc>
          <w:tcPr>
            <w:tcW w:w="11262" w:type="dxa"/>
            <w:gridSpan w:val="26"/>
            <w:shd w:val="clear" w:color="auto" w:fill="auto"/>
            <w:vAlign w:val="center"/>
          </w:tcPr>
          <w:p w14:paraId="6D06AEF1" w14:textId="77777777" w:rsidR="002C24A4" w:rsidRPr="00CA10DA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  <w:p w14:paraId="70AFD56E" w14:textId="3A5F171E" w:rsidR="002C24A4" w:rsidRPr="0016128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16128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</w:p>
          <w:p w14:paraId="024FF0DE" w14:textId="77777777" w:rsidR="002C24A4" w:rsidRPr="002C24A4" w:rsidRDefault="002C24A4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2C24A4" w:rsidRPr="00CA10DA" w14:paraId="4DEFF164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7D72405F" w14:textId="3BF0AE70" w:rsidR="002C24A4" w:rsidRPr="0002503E" w:rsidRDefault="009B343A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4E7BA449" w14:textId="77777777" w:rsidR="009B343A" w:rsidRPr="0002503E" w:rsidRDefault="009B343A" w:rsidP="009B343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«ՌԵԳՈՒԼ» ՍՊԸ</w:t>
            </w:r>
          </w:p>
          <w:p w14:paraId="231C881B" w14:textId="785A53F1" w:rsidR="002C24A4" w:rsidRPr="0002503E" w:rsidRDefault="009B343A" w:rsidP="009B343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ООО </w:t>
            </w:r>
            <w:r w:rsidRPr="0002503E">
              <w:rPr>
                <w:rFonts w:ascii="GHEA Grapalat" w:hAnsi="GHEA Grapalat"/>
                <w:bCs/>
                <w:sz w:val="20"/>
                <w:szCs w:val="20"/>
              </w:rPr>
              <w:t>"</w:t>
            </w:r>
            <w:r w:rsidRPr="0002503E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РЕГУЛ</w:t>
            </w:r>
            <w:r w:rsidRPr="0002503E">
              <w:rPr>
                <w:rFonts w:ascii="GHEA Grapalat" w:hAnsi="GHEA Grapalat"/>
                <w:bCs/>
                <w:sz w:val="20"/>
                <w:szCs w:val="20"/>
              </w:rPr>
              <w:t>"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163E58B5" w14:textId="77777777" w:rsidR="009B343A" w:rsidRPr="0002503E" w:rsidRDefault="009B343A" w:rsidP="009B3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</w:t>
            </w:r>
            <w:r w:rsidRPr="0002503E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(հինգ հարյուր հազար դրամ)</w:t>
            </w:r>
          </w:p>
          <w:p w14:paraId="189E3693" w14:textId="70DDDFE8" w:rsidR="002C24A4" w:rsidRPr="0002503E" w:rsidRDefault="009B343A" w:rsidP="009B3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500 000 (пятьсот тысяч драмов)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8A052D0" w14:textId="0AE3C46A" w:rsidR="002C24A4" w:rsidRPr="0002503E" w:rsidRDefault="009B343A" w:rsidP="002C2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5EF2D72B" w14:textId="77777777" w:rsidR="009B343A" w:rsidRPr="0002503E" w:rsidRDefault="009B343A" w:rsidP="009B3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</w:t>
            </w:r>
            <w:r w:rsidRPr="0002503E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(հինգ հարյուր հազար դրամ)</w:t>
            </w:r>
          </w:p>
          <w:p w14:paraId="0995ABE4" w14:textId="25358376" w:rsidR="002C24A4" w:rsidRPr="0002503E" w:rsidRDefault="009B343A" w:rsidP="009B3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500 000 (пятьсот тысяч драмов)</w:t>
            </w:r>
          </w:p>
        </w:tc>
      </w:tr>
      <w:tr w:rsidR="0076627E" w:rsidRPr="00CA10DA" w14:paraId="700CD07F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10ED0606" w14:textId="401B3968" w:rsidR="0076627E" w:rsidRPr="00333DD8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CA10DA" w14:paraId="315B75C0" w14:textId="77777777" w:rsidTr="004B1D88">
        <w:trPr>
          <w:trHeight w:val="272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569F1E55" w14:textId="3ADCA550" w:rsidR="0076627E" w:rsidRPr="00333DD8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22631D" w14:paraId="521126E1" w14:textId="77777777" w:rsidTr="00941CD0">
        <w:tc>
          <w:tcPr>
            <w:tcW w:w="1126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6627E" w:rsidRPr="0022631D" w14:paraId="552679BF" w14:textId="77777777" w:rsidTr="0052647B">
        <w:tc>
          <w:tcPr>
            <w:tcW w:w="630" w:type="dxa"/>
            <w:vMerge w:val="restart"/>
            <w:shd w:val="clear" w:color="auto" w:fill="auto"/>
            <w:vAlign w:val="center"/>
          </w:tcPr>
          <w:p w14:paraId="770D59C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9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6627E" w:rsidRPr="0022631D" w14:paraId="3CA6FABC" w14:textId="77777777" w:rsidTr="0052647B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6627E" w:rsidRPr="0022631D" w14:paraId="5E96A1C5" w14:textId="77777777" w:rsidTr="0052647B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627E" w:rsidRPr="0022631D" w14:paraId="443F73EF" w14:textId="77777777" w:rsidTr="0052647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627E" w:rsidRPr="0022631D" w14:paraId="522ACAFB" w14:textId="77777777" w:rsidTr="00161284">
        <w:trPr>
          <w:trHeight w:val="331"/>
        </w:trPr>
        <w:tc>
          <w:tcPr>
            <w:tcW w:w="2472" w:type="dxa"/>
            <w:gridSpan w:val="3"/>
            <w:shd w:val="clear" w:color="auto" w:fill="auto"/>
            <w:vAlign w:val="center"/>
          </w:tcPr>
          <w:p w14:paraId="239E657B" w14:textId="77777777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0" w:type="dxa"/>
            <w:gridSpan w:val="23"/>
            <w:shd w:val="clear" w:color="auto" w:fill="auto"/>
            <w:vAlign w:val="center"/>
          </w:tcPr>
          <w:p w14:paraId="18C24274" w14:textId="77777777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76627E" w:rsidRPr="0022631D" w14:paraId="617248CD" w14:textId="77777777" w:rsidTr="00941CD0">
        <w:trPr>
          <w:trHeight w:val="289"/>
        </w:trPr>
        <w:tc>
          <w:tcPr>
            <w:tcW w:w="1126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6627E" w:rsidRPr="00BB0CF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6627E" w:rsidRPr="0022631D" w14:paraId="1515C769" w14:textId="77777777" w:rsidTr="00161284">
        <w:trPr>
          <w:trHeight w:val="346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6427413" w:rsidR="0076627E" w:rsidRPr="00BB0CF1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CA10DA" w14:paraId="71BEA872" w14:textId="77777777" w:rsidTr="00161284">
        <w:trPr>
          <w:trHeight w:val="92"/>
        </w:trPr>
        <w:tc>
          <w:tcPr>
            <w:tcW w:w="4880" w:type="dxa"/>
            <w:gridSpan w:val="11"/>
            <w:vMerge w:val="restart"/>
            <w:shd w:val="clear" w:color="auto" w:fill="auto"/>
            <w:vAlign w:val="center"/>
          </w:tcPr>
          <w:p w14:paraId="03326624" w14:textId="77777777" w:rsidR="0076627E" w:rsidRPr="00BB0CF1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76627E" w:rsidRPr="00BB0CF1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3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76627E" w:rsidRPr="00834245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76627E" w:rsidRPr="00834245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76627E" w:rsidRPr="0022631D" w14:paraId="04C80107" w14:textId="77777777" w:rsidTr="00161284">
        <w:trPr>
          <w:trHeight w:val="92"/>
        </w:trPr>
        <w:tc>
          <w:tcPr>
            <w:tcW w:w="488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6627E" w:rsidRPr="00BB0CF1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0671328" w:rsidR="0076627E" w:rsidRPr="00E45E67" w:rsidRDefault="00E45E67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E45E6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A109141" w:rsidR="0076627E" w:rsidRPr="00E45E67" w:rsidRDefault="00E45E67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CA10DA" w14:paraId="2254FA5C" w14:textId="77777777" w:rsidTr="00941CD0">
        <w:trPr>
          <w:trHeight w:val="344"/>
        </w:trPr>
        <w:tc>
          <w:tcPr>
            <w:tcW w:w="1126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6E511574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E45E6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22631D" w14:paraId="3C75DA26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76627E" w:rsidRPr="004321F6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9BB52" w14:textId="1E11254A" w:rsidR="0076627E" w:rsidRPr="006F75AA" w:rsidRDefault="006F75AA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371C7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76627E"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76627E"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6627E"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71C7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6627E"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76627E" w:rsidRPr="006F75A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76627E"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720FF80D" w:rsidR="0076627E" w:rsidRPr="006F75AA" w:rsidRDefault="006F75AA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3A5FD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76627E"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76627E"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6627E"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71C7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6627E"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76627E" w:rsidRPr="006F75A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76627E"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22631D" w14:paraId="0682C6BE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C9BB2" w14:textId="7BF1EAA0" w:rsidR="006F75AA" w:rsidRPr="006F75AA" w:rsidRDefault="006F75AA" w:rsidP="006F7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371C7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71C7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F75A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66815760" w:rsidR="0076627E" w:rsidRPr="006F75AA" w:rsidRDefault="006F75AA" w:rsidP="006F7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3A5FD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71C7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F75A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22631D" w14:paraId="79A64497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620F225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627E" w:rsidRPr="0022631D" w14:paraId="4E4EA255" w14:textId="77777777" w:rsidTr="0052647B">
        <w:tc>
          <w:tcPr>
            <w:tcW w:w="630" w:type="dxa"/>
            <w:vMerge w:val="restart"/>
            <w:shd w:val="clear" w:color="auto" w:fill="auto"/>
            <w:vAlign w:val="center"/>
          </w:tcPr>
          <w:p w14:paraId="038C3E60" w14:textId="77777777" w:rsidR="0076627E" w:rsidRPr="00C8261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նի համարը</w:t>
            </w:r>
          </w:p>
          <w:p w14:paraId="7AA249E4" w14:textId="3641A32C" w:rsidR="0076627E" w:rsidRPr="00C8261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539B8D4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Ընտրված մասնակիցը</w:t>
            </w:r>
          </w:p>
          <w:p w14:paraId="3EF9A58A" w14:textId="227474AF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участник</w:t>
            </w:r>
          </w:p>
        </w:tc>
        <w:tc>
          <w:tcPr>
            <w:tcW w:w="8790" w:type="dxa"/>
            <w:gridSpan w:val="23"/>
            <w:shd w:val="clear" w:color="auto" w:fill="auto"/>
            <w:vAlign w:val="center"/>
          </w:tcPr>
          <w:p w14:paraId="29917171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76627E" w:rsidRPr="0022631D" w14:paraId="11F19FA1" w14:textId="77777777" w:rsidTr="0052647B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76627E" w:rsidRPr="00C8261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2856C5C6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14:paraId="2DE30ECB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Պայմանագրի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համարը</w:t>
            </w:r>
          </w:p>
          <w:p w14:paraId="23EE0CE1" w14:textId="7ABB3D76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778" w:type="dxa"/>
            <w:gridSpan w:val="4"/>
            <w:vMerge w:val="restart"/>
            <w:shd w:val="clear" w:color="auto" w:fill="auto"/>
            <w:vAlign w:val="center"/>
          </w:tcPr>
          <w:p w14:paraId="1A541BB2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Կնքման ամսաթիվը</w:t>
            </w:r>
          </w:p>
          <w:p w14:paraId="7E70E64E" w14:textId="27B74086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заключения</w:t>
            </w:r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14:paraId="191C74B3" w14:textId="77777777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Կատարմա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1AF8A983" w14:textId="77777777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101" w:type="dxa"/>
            <w:gridSpan w:val="6"/>
            <w:shd w:val="clear" w:color="auto" w:fill="auto"/>
            <w:vAlign w:val="center"/>
          </w:tcPr>
          <w:p w14:paraId="0911FBB2" w14:textId="476C875F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76627E" w:rsidRPr="0022631D" w14:paraId="4DC53241" w14:textId="77777777" w:rsidTr="0052647B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078A8417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14:paraId="67FA13FC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shd w:val="clear" w:color="auto" w:fill="auto"/>
            <w:vAlign w:val="center"/>
          </w:tcPr>
          <w:p w14:paraId="7FDD9C22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14:paraId="73BBD2A3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1" w:type="dxa"/>
            <w:gridSpan w:val="6"/>
            <w:shd w:val="clear" w:color="auto" w:fill="auto"/>
            <w:vAlign w:val="center"/>
          </w:tcPr>
          <w:p w14:paraId="3C0959C2" w14:textId="7F209132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76627E" w:rsidRPr="0022631D" w14:paraId="75FDA7D8" w14:textId="77777777" w:rsidTr="0052647B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02503E" w:rsidRPr="00B952EC" w14:paraId="633F9147" w14:textId="77777777" w:rsidTr="0052647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1723B0DF" w14:textId="2A39E66F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7CD6D72" w14:textId="77777777" w:rsidR="0002503E" w:rsidRPr="0002503E" w:rsidRDefault="0002503E" w:rsidP="0002503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«Բլյու Սթրիմ Սոլուշնս» </w:t>
            </w:r>
            <w:r w:rsidRPr="0002503E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4F4516A7" w14:textId="6EEC63E9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"Блю </w:t>
            </w:r>
            <w:r w:rsidRPr="0002503E">
              <w:rPr>
                <w:rFonts w:ascii="GHEA Grapalat" w:hAnsi="GHEA Grapalat"/>
                <w:sz w:val="20"/>
                <w:szCs w:val="20"/>
                <w:lang w:val="ru-RU"/>
              </w:rPr>
              <w:t>Стрим Солушнс"</w:t>
            </w:r>
          </w:p>
        </w:tc>
        <w:tc>
          <w:tcPr>
            <w:tcW w:w="1698" w:type="dxa"/>
            <w:gridSpan w:val="6"/>
            <w:shd w:val="clear" w:color="auto" w:fill="auto"/>
            <w:vAlign w:val="center"/>
          </w:tcPr>
          <w:p w14:paraId="2882F4FD" w14:textId="6A7A8545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ԱՄՄՀ-ԳՀԾՁԲ-25/27-1</w:t>
            </w:r>
          </w:p>
        </w:tc>
        <w:tc>
          <w:tcPr>
            <w:tcW w:w="1778" w:type="dxa"/>
            <w:gridSpan w:val="4"/>
            <w:shd w:val="clear" w:color="auto" w:fill="auto"/>
            <w:vAlign w:val="center"/>
          </w:tcPr>
          <w:p w14:paraId="42FD4C1A" w14:textId="03B3B7AD" w:rsidR="0002503E" w:rsidRPr="00CA10DA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A10D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  <w:r w:rsidR="00CA10DA" w:rsidRPr="00CA10D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</w:t>
            </w:r>
            <w:r w:rsidRPr="00CA10DA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CA10D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03</w:t>
            </w:r>
            <w:r w:rsidRPr="00CA10DA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CA10D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Pr="00CA10DA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 w:eastAsia="ru-RU"/>
              </w:rPr>
              <w:t>թ</w:t>
            </w:r>
            <w:r w:rsidRPr="00CA10DA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0A5D5226" w14:textId="1BD4AE89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</w:pPr>
            <w:r w:rsidRPr="0002503E">
              <w:rPr>
                <w:rFonts w:ascii="GHEA Grapalat" w:hAnsi="GHEA Grapalat"/>
                <w:sz w:val="20"/>
                <w:szCs w:val="20"/>
                <w:lang w:val="hy-AM"/>
              </w:rPr>
              <w:t>Համաձայնագիրն ուժի մեջ մտնելու օրվանից 30 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392520F8" w14:textId="4EDA9AB8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257" w:type="dxa"/>
            <w:gridSpan w:val="5"/>
            <w:shd w:val="clear" w:color="auto" w:fill="auto"/>
            <w:vAlign w:val="center"/>
          </w:tcPr>
          <w:p w14:paraId="40B2E67A" w14:textId="77777777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415</w:t>
            </w:r>
            <w:r w:rsidRPr="0002503E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(չորս հարյուր տասնհինգ հազար դրամ)</w:t>
            </w:r>
          </w:p>
          <w:p w14:paraId="606EA787" w14:textId="2A409C61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415 000 (четыреста пятнадцать тысяч драмов)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BBC08B6" w14:textId="77777777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415</w:t>
            </w:r>
            <w:r w:rsidRPr="0002503E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(չորս հարյուր տասնհինգ հազար դրամ)</w:t>
            </w:r>
          </w:p>
          <w:p w14:paraId="101DD34B" w14:textId="47A6EEEE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415 000 (четыреста пятнадцать тысяч драмов)</w:t>
            </w:r>
          </w:p>
        </w:tc>
      </w:tr>
      <w:tr w:rsidR="0002503E" w:rsidRPr="00CA10DA" w14:paraId="4AF67EDD" w14:textId="77777777" w:rsidTr="0052647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89E4DAE" w14:textId="6D6DB654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6050BD4" w14:textId="77777777" w:rsidR="0002503E" w:rsidRPr="0002503E" w:rsidRDefault="0002503E" w:rsidP="0002503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«Բլյու Սթրիմ Սոլուշնս» </w:t>
            </w:r>
            <w:r w:rsidRPr="0002503E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2C16EF6B" w14:textId="7AA38C3E" w:rsidR="0002503E" w:rsidRPr="0002503E" w:rsidRDefault="0002503E" w:rsidP="0002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"Блю </w:t>
            </w:r>
            <w:r w:rsidRPr="0002503E">
              <w:rPr>
                <w:rFonts w:ascii="GHEA Grapalat" w:hAnsi="GHEA Grapalat"/>
                <w:sz w:val="20"/>
                <w:szCs w:val="20"/>
                <w:lang w:val="ru-RU"/>
              </w:rPr>
              <w:t>Стрим Солушнс"</w:t>
            </w:r>
          </w:p>
        </w:tc>
        <w:tc>
          <w:tcPr>
            <w:tcW w:w="1698" w:type="dxa"/>
            <w:gridSpan w:val="6"/>
            <w:shd w:val="clear" w:color="auto" w:fill="auto"/>
            <w:vAlign w:val="center"/>
          </w:tcPr>
          <w:p w14:paraId="06EBA23C" w14:textId="6728A92C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ԱՄՄՀ-ԳՀԾՁԲ-25/27-1</w:t>
            </w:r>
          </w:p>
        </w:tc>
        <w:tc>
          <w:tcPr>
            <w:tcW w:w="1778" w:type="dxa"/>
            <w:gridSpan w:val="4"/>
            <w:shd w:val="clear" w:color="auto" w:fill="auto"/>
            <w:vAlign w:val="center"/>
          </w:tcPr>
          <w:p w14:paraId="18BB7A6B" w14:textId="54A69ED9" w:rsidR="0002503E" w:rsidRPr="00CA10DA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A10D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  <w:r w:rsidR="00CA10DA" w:rsidRPr="00CA10D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</w:t>
            </w:r>
            <w:r w:rsidRPr="00CA10DA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CA10D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03</w:t>
            </w:r>
            <w:r w:rsidRPr="00CA10DA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CA10D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Pr="00CA10DA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 w:eastAsia="ru-RU"/>
              </w:rPr>
              <w:t>թ</w:t>
            </w:r>
            <w:r w:rsidRPr="00CA10DA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6B540B33" w14:textId="00C529F8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sz w:val="20"/>
                <w:szCs w:val="20"/>
                <w:lang w:val="hy-AM"/>
              </w:rPr>
              <w:t>Համաձայնագիրն ուժի մեջ մտնելու օրվանից 30 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123E8370" w14:textId="26E7C8F1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257" w:type="dxa"/>
            <w:gridSpan w:val="5"/>
            <w:shd w:val="clear" w:color="auto" w:fill="auto"/>
            <w:vAlign w:val="center"/>
          </w:tcPr>
          <w:p w14:paraId="44DE426C" w14:textId="77777777" w:rsidR="0002503E" w:rsidRPr="002C24A4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335</w:t>
            </w:r>
            <w:r w:rsidRPr="002C24A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000 (երեք հարյուր երեսունհինգ հազար դրամ)</w:t>
            </w:r>
          </w:p>
          <w:p w14:paraId="03452659" w14:textId="1DA70459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335 000 (триста тридцать пять тысяч драмов)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B5E9F61" w14:textId="77777777" w:rsidR="0002503E" w:rsidRPr="002C24A4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335</w:t>
            </w:r>
            <w:r w:rsidRPr="002C24A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000 (երեք հարյուր երեսունհինգ հազար դրամ)</w:t>
            </w:r>
          </w:p>
          <w:p w14:paraId="0EDCE2D3" w14:textId="681505EE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C24A4">
              <w:rPr>
                <w:rFonts w:ascii="GHEA Grapalat" w:hAnsi="GHEA Grapalat"/>
                <w:sz w:val="20"/>
                <w:szCs w:val="20"/>
                <w:lang w:val="hy-AM"/>
              </w:rPr>
              <w:t>335 000 (триста тридцать пять тысяч драмов)</w:t>
            </w:r>
          </w:p>
        </w:tc>
      </w:tr>
      <w:tr w:rsidR="0002503E" w:rsidRPr="00CA10DA" w14:paraId="07EF1E0E" w14:textId="77777777" w:rsidTr="0052647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3276F67" w14:textId="73A16F84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03BE804" w14:textId="77777777" w:rsidR="0002503E" w:rsidRPr="0002503E" w:rsidRDefault="0002503E" w:rsidP="0002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sz w:val="20"/>
                <w:szCs w:val="20"/>
                <w:lang w:val="hy-AM"/>
              </w:rPr>
              <w:t>«ՌԵԳՈՒԼ» ՍՊԸ</w:t>
            </w:r>
          </w:p>
          <w:p w14:paraId="5AE99D01" w14:textId="65409A79" w:rsidR="0002503E" w:rsidRPr="0002503E" w:rsidRDefault="0002503E" w:rsidP="0002503E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sz w:val="20"/>
                <w:szCs w:val="20"/>
                <w:lang w:val="hy-AM"/>
              </w:rPr>
              <w:t xml:space="preserve"> ООО </w:t>
            </w:r>
            <w:r w:rsidRPr="0002503E">
              <w:rPr>
                <w:rFonts w:ascii="GHEA Grapalat" w:hAnsi="GHEA Grapalat"/>
                <w:sz w:val="20"/>
                <w:szCs w:val="20"/>
              </w:rPr>
              <w:t>"</w:t>
            </w:r>
            <w:r w:rsidRPr="0002503E">
              <w:rPr>
                <w:rFonts w:ascii="GHEA Grapalat" w:hAnsi="GHEA Grapalat"/>
                <w:sz w:val="20"/>
                <w:szCs w:val="20"/>
                <w:lang w:val="ru-RU"/>
              </w:rPr>
              <w:t>РЕГУЛ</w:t>
            </w:r>
            <w:r w:rsidRPr="0002503E"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1698" w:type="dxa"/>
            <w:gridSpan w:val="6"/>
            <w:shd w:val="clear" w:color="auto" w:fill="auto"/>
            <w:vAlign w:val="center"/>
          </w:tcPr>
          <w:p w14:paraId="4F39205B" w14:textId="796A7925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ԱՄՄՀ-ԳՀԾՁԲ-25/27-2</w:t>
            </w:r>
          </w:p>
        </w:tc>
        <w:tc>
          <w:tcPr>
            <w:tcW w:w="1778" w:type="dxa"/>
            <w:gridSpan w:val="4"/>
            <w:shd w:val="clear" w:color="auto" w:fill="auto"/>
            <w:vAlign w:val="center"/>
          </w:tcPr>
          <w:p w14:paraId="5D9B1999" w14:textId="1FA4F859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06</w:t>
            </w:r>
            <w:r w:rsidRPr="0002503E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03</w:t>
            </w:r>
            <w:r w:rsidRPr="0002503E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Pr="0002503E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 w:eastAsia="ru-RU"/>
              </w:rPr>
              <w:t>թ</w:t>
            </w:r>
            <w:r w:rsidRPr="0002503E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2231FAEB" w14:textId="3E5BCA91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</w:pPr>
            <w:r w:rsidRPr="0002503E">
              <w:rPr>
                <w:rFonts w:ascii="GHEA Grapalat" w:hAnsi="GHEA Grapalat"/>
                <w:sz w:val="20"/>
                <w:szCs w:val="20"/>
                <w:lang w:val="hy-AM"/>
              </w:rPr>
              <w:t>Համաձայնագիրն ուժի մեջ մտնելու օրվանից 30 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7273D845" w14:textId="336E5A6A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2503E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257" w:type="dxa"/>
            <w:gridSpan w:val="5"/>
            <w:shd w:val="clear" w:color="auto" w:fill="auto"/>
          </w:tcPr>
          <w:p w14:paraId="2CE187BA" w14:textId="77777777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</w:t>
            </w:r>
            <w:r w:rsidRPr="0002503E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(հինգ հարյուր հազար դրամ)</w:t>
            </w:r>
          </w:p>
          <w:p w14:paraId="613CB32B" w14:textId="6320C6A8" w:rsidR="0002503E" w:rsidRPr="0002503E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500 000 (пятьсот тысяч драмов)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033CC14" w14:textId="77777777" w:rsidR="0002503E" w:rsidRPr="0002503E" w:rsidRDefault="0002503E" w:rsidP="00A45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</w:t>
            </w:r>
            <w:r w:rsidRPr="0002503E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(հինգ հարյուր հազար դրամ)</w:t>
            </w:r>
          </w:p>
          <w:p w14:paraId="70B26C3C" w14:textId="0E29134E" w:rsidR="0002503E" w:rsidRPr="0002503E" w:rsidRDefault="0002503E" w:rsidP="00A45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250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500 000 (пятьсот тысяч драмов)</w:t>
            </w:r>
          </w:p>
        </w:tc>
      </w:tr>
      <w:tr w:rsidR="0076627E" w:rsidRPr="00CA10DA" w14:paraId="41E4ED39" w14:textId="77777777" w:rsidTr="00941CD0">
        <w:trPr>
          <w:trHeight w:val="150"/>
        </w:trPr>
        <w:tc>
          <w:tcPr>
            <w:tcW w:w="11262" w:type="dxa"/>
            <w:gridSpan w:val="26"/>
            <w:shd w:val="clear" w:color="auto" w:fill="auto"/>
            <w:vAlign w:val="center"/>
          </w:tcPr>
          <w:p w14:paraId="4A2DCDA8" w14:textId="77777777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76627E" w:rsidRPr="00137B9A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76627E" w:rsidRPr="0022631D" w14:paraId="1F657639" w14:textId="77777777" w:rsidTr="00584FA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76627E" w:rsidRPr="00834245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76627E" w:rsidRPr="00834245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76627E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  <w:p w14:paraId="348CFA27" w14:textId="5D54C041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52647B" w:rsidRPr="00B45619" w14:paraId="20BC55B9" w14:textId="77777777" w:rsidTr="00584FA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BE031FC" w:rsidR="0052647B" w:rsidRPr="00DF7C61" w:rsidRDefault="0052647B" w:rsidP="00526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F7C6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2-3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5986D" w14:textId="77777777" w:rsidR="0052647B" w:rsidRPr="00DF7C61" w:rsidRDefault="0052647B" w:rsidP="0052647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7C61"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«Բլյու Սթրիմ Սոլուշնս» </w:t>
            </w:r>
            <w:r w:rsidRPr="00DF7C61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33E09090" w14:textId="186587A9" w:rsidR="0052647B" w:rsidRPr="00DF7C61" w:rsidRDefault="0052647B" w:rsidP="00526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F7C61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"Блю </w:t>
            </w:r>
            <w:r w:rsidRPr="00DF7C61">
              <w:rPr>
                <w:rFonts w:ascii="GHEA Grapalat" w:hAnsi="GHEA Grapalat"/>
                <w:sz w:val="20"/>
                <w:szCs w:val="20"/>
                <w:lang w:val="ru-RU"/>
              </w:rPr>
              <w:t>Стрим Солушнс"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57D84" w14:textId="0EF2B44F" w:rsidR="0052647B" w:rsidRPr="00DF7C61" w:rsidRDefault="000D573D" w:rsidP="000D573D">
            <w:pPr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DF7C6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F7C61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F7C6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Երևան, Նոր ՆորքՎՉ, Գայի պողոտա 37շն, 24բն</w:t>
            </w:r>
          </w:p>
          <w:p w14:paraId="4916BA54" w14:textId="0F1E4463" w:rsidR="0052647B" w:rsidRPr="00DF7C61" w:rsidRDefault="0052647B" w:rsidP="000D573D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7C61">
              <w:rPr>
                <w:rFonts w:ascii="GHEA Grapalat" w:hAnsi="GHEA Grapalat"/>
                <w:sz w:val="20"/>
                <w:szCs w:val="20"/>
                <w:lang w:val="hy-AM"/>
              </w:rPr>
              <w:t>+37455721728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7718AF8" w:rsidR="0052647B" w:rsidRPr="00DF7C61" w:rsidRDefault="0052647B" w:rsidP="00526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Pr="00DF7C61">
                <w:rPr>
                  <w:rStyle w:val="ac"/>
                  <w:rFonts w:ascii="GHEA Grapalat" w:hAnsi="GHEA Grapalat"/>
                  <w:sz w:val="20"/>
                  <w:szCs w:val="20"/>
                </w:rPr>
                <w:t>bluestream2018@gmail.com</w:t>
              </w:r>
            </w:hyperlink>
          </w:p>
        </w:tc>
        <w:tc>
          <w:tcPr>
            <w:tcW w:w="21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7AACB03" w:rsidR="0052647B" w:rsidRPr="00DF7C61" w:rsidRDefault="00CA10DA" w:rsidP="00526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DF7C6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1570030011020100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3BC2E8C" w:rsidR="0052647B" w:rsidRPr="00DF7C61" w:rsidRDefault="000D573D" w:rsidP="00526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DF7C6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00910183</w:t>
            </w:r>
          </w:p>
        </w:tc>
      </w:tr>
      <w:tr w:rsidR="0052647B" w:rsidRPr="00161284" w14:paraId="40C4D561" w14:textId="77777777" w:rsidTr="00584FA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79A0A" w14:textId="5A3AB889" w:rsidR="0052647B" w:rsidRPr="00584FA7" w:rsidRDefault="0052647B" w:rsidP="00584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584FA7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lastRenderedPageBreak/>
              <w:t>4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CE1DF" w14:textId="77777777" w:rsidR="0052647B" w:rsidRPr="00584FA7" w:rsidRDefault="0052647B" w:rsidP="00584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4FA7">
              <w:rPr>
                <w:rFonts w:ascii="GHEA Grapalat" w:hAnsi="GHEA Grapalat"/>
                <w:sz w:val="20"/>
                <w:szCs w:val="20"/>
                <w:lang w:val="hy-AM"/>
              </w:rPr>
              <w:t>«ՌԵԳՈՒԼ» ՍՊԸ</w:t>
            </w:r>
          </w:p>
          <w:p w14:paraId="0E4D5EF1" w14:textId="4DA98321" w:rsidR="0052647B" w:rsidRPr="00584FA7" w:rsidRDefault="0052647B" w:rsidP="00584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4FA7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584FA7">
              <w:rPr>
                <w:rFonts w:ascii="GHEA Grapalat" w:hAnsi="GHEA Grapalat"/>
                <w:sz w:val="20"/>
                <w:szCs w:val="20"/>
              </w:rPr>
              <w:t>"</w:t>
            </w:r>
            <w:r w:rsidRPr="00584FA7">
              <w:rPr>
                <w:rFonts w:ascii="GHEA Grapalat" w:hAnsi="GHEA Grapalat"/>
                <w:sz w:val="20"/>
                <w:szCs w:val="20"/>
                <w:lang w:val="ru-RU"/>
              </w:rPr>
              <w:t>РЕГУЛ</w:t>
            </w:r>
            <w:r w:rsidRPr="00584FA7"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BB708" w14:textId="2CFFC265" w:rsidR="00584FA7" w:rsidRPr="00584FA7" w:rsidRDefault="00584FA7" w:rsidP="00584FA7">
            <w:pPr>
              <w:ind w:left="315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84FA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584FA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,Գեղարքունիքի մարզ, գ</w:t>
            </w:r>
            <w:r w:rsidRPr="00584FA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84FA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Կարմիր գյուղ</w:t>
            </w:r>
          </w:p>
          <w:p w14:paraId="49400710" w14:textId="005EDE1D" w:rsidR="0052647B" w:rsidRPr="00584FA7" w:rsidRDefault="0052647B" w:rsidP="00584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4FA7">
              <w:rPr>
                <w:rFonts w:ascii="GHEA Grapalat" w:hAnsi="GHEA Grapalat"/>
                <w:sz w:val="20"/>
                <w:szCs w:val="20"/>
                <w:lang w:val="hy-AM"/>
              </w:rPr>
              <w:t>+37477000867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BBD8A" w14:textId="14A5EE36" w:rsidR="0052647B" w:rsidRPr="00584FA7" w:rsidRDefault="0052647B" w:rsidP="00584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9" w:history="1">
              <w:r w:rsidRPr="00584FA7">
                <w:rPr>
                  <w:rStyle w:val="ac"/>
                  <w:rFonts w:ascii="GHEA Grapalat" w:hAnsi="GHEA Grapalat"/>
                  <w:sz w:val="20"/>
                  <w:szCs w:val="20"/>
                </w:rPr>
                <w:t>haferdgas@mail.ru</w:t>
              </w:r>
            </w:hyperlink>
          </w:p>
        </w:tc>
        <w:tc>
          <w:tcPr>
            <w:tcW w:w="21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330F9" w14:textId="59C89639" w:rsidR="0052647B" w:rsidRPr="00584FA7" w:rsidRDefault="0052647B" w:rsidP="00584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84FA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220083334700000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A9220" w14:textId="217D0E1E" w:rsidR="0052647B" w:rsidRPr="00584FA7" w:rsidRDefault="0052647B" w:rsidP="00584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84FA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08417097</w:t>
            </w:r>
          </w:p>
        </w:tc>
      </w:tr>
      <w:tr w:rsidR="0076627E" w:rsidRPr="00161284" w14:paraId="496A046D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393BE26B" w14:textId="77777777" w:rsidR="0076627E" w:rsidRPr="00775D8B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CA10DA" w14:paraId="3863A00B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76627E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76627E" w:rsidRPr="0022631D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872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76627E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76627E" w:rsidRPr="0022631D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76627E" w:rsidRPr="00CA10DA" w14:paraId="485BF528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60FF974B" w14:textId="77777777" w:rsidR="0076627E" w:rsidRPr="00C9090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6627E" w:rsidRPr="00CA10DA" w14:paraId="7DB42300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auto"/>
            <w:vAlign w:val="center"/>
          </w:tcPr>
          <w:p w14:paraId="0AD8E25E" w14:textId="56E7D3D4" w:rsidR="0076627E" w:rsidRPr="00CA10DA" w:rsidRDefault="0076627E" w:rsidP="0076627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6627E" w:rsidRPr="00CA10DA" w:rsidRDefault="0076627E" w:rsidP="0076627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76627E" w:rsidRPr="00CA10DA" w:rsidRDefault="0076627E" w:rsidP="0076627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76627E" w:rsidRPr="00CA10DA" w:rsidRDefault="0076627E" w:rsidP="0076627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6627E" w:rsidRPr="00CA10DA" w:rsidRDefault="0076627E" w:rsidP="0076627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A10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76627E" w:rsidRPr="000B3924" w:rsidRDefault="0076627E" w:rsidP="0076627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76627E" w:rsidRPr="000B3924" w:rsidRDefault="0076627E" w:rsidP="0076627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76627E" w:rsidRPr="000B3924" w:rsidRDefault="0076627E" w:rsidP="0076627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77777777" w:rsidR="0076627E" w:rsidRPr="000B3924" w:rsidRDefault="0076627E" w:rsidP="0076627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76627E" w:rsidRPr="00107024" w:rsidRDefault="0076627E" w:rsidP="0076627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76627E" w:rsidRPr="00107024" w:rsidRDefault="0076627E" w:rsidP="0076627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76627E" w:rsidRPr="00107024" w:rsidRDefault="0076627E" w:rsidP="0076627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76627E" w:rsidRPr="00107024" w:rsidRDefault="0076627E" w:rsidP="0076627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76627E" w:rsidRPr="00107024" w:rsidRDefault="0076627E" w:rsidP="0076627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76627E" w:rsidRPr="00107024" w:rsidRDefault="0076627E" w:rsidP="0076627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76627E" w:rsidRPr="00107024" w:rsidRDefault="0076627E" w:rsidP="0076627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76627E" w:rsidRPr="00107024" w:rsidRDefault="0076627E" w:rsidP="0076627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76627E" w:rsidRPr="00107024" w:rsidRDefault="0076627E" w:rsidP="0076627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76627E" w:rsidRPr="00CA10DA" w14:paraId="3CC8B38C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02AFA8BF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CA10DA" w14:paraId="5484FA73" w14:textId="77777777" w:rsidTr="00161284">
        <w:trPr>
          <w:trHeight w:val="475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Информация о публикациях, осуществляемых в соответствии с </w:t>
            </w: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Законом РА &lt;О закупках&gt; с целью привлечения участников</w:t>
            </w:r>
          </w:p>
        </w:tc>
        <w:tc>
          <w:tcPr>
            <w:tcW w:w="87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95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eauction.armeps.am, gnumner.am</w:t>
            </w:r>
          </w:p>
        </w:tc>
      </w:tr>
      <w:tr w:rsidR="0076627E" w:rsidRPr="00CA10DA" w14:paraId="5A7FED5D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0C88E286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CA10DA" w14:paraId="40B30E88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76627E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76627E" w:rsidRPr="0022631D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76627E" w:rsidRPr="00F64F22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76627E" w:rsidRPr="00CA10DA" w14:paraId="541BD7F7" w14:textId="77777777" w:rsidTr="00941CD0">
        <w:trPr>
          <w:trHeight w:val="288"/>
        </w:trPr>
        <w:tc>
          <w:tcPr>
            <w:tcW w:w="1126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CA10DA" w14:paraId="4DE14D25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76627E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76627E" w:rsidRPr="00E56328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76627E" w:rsidRPr="00F64F22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76627E" w:rsidRPr="00CA10DA" w14:paraId="1DAD5D5C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57597369" w14:textId="77777777" w:rsidR="0076627E" w:rsidRPr="00E56328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CA10DA" w14:paraId="5F667D89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76627E" w:rsidRPr="00834245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76627E" w:rsidRPr="00834245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7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6627E" w:rsidRPr="00834245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76627E" w:rsidRPr="00CA10DA" w14:paraId="406B68D6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79EAD146" w14:textId="77777777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6627E" w:rsidRPr="00CA10DA" w14:paraId="1A2BD291" w14:textId="77777777" w:rsidTr="00941CD0">
        <w:trPr>
          <w:trHeight w:val="227"/>
        </w:trPr>
        <w:tc>
          <w:tcPr>
            <w:tcW w:w="11262" w:type="dxa"/>
            <w:gridSpan w:val="26"/>
            <w:shd w:val="clear" w:color="auto" w:fill="auto"/>
            <w:vAlign w:val="center"/>
          </w:tcPr>
          <w:p w14:paraId="73A19DB3" w14:textId="77777777" w:rsidR="0076627E" w:rsidRPr="00834245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627E" w:rsidRPr="00CA10DA" w14:paraId="30B4EF4B" w14:textId="77777777" w:rsidTr="00941CD0">
        <w:trPr>
          <w:trHeight w:val="227"/>
        </w:trPr>
        <w:tc>
          <w:tcPr>
            <w:tcW w:w="11262" w:type="dxa"/>
            <w:gridSpan w:val="26"/>
            <w:shd w:val="clear" w:color="auto" w:fill="auto"/>
            <w:vAlign w:val="center"/>
          </w:tcPr>
          <w:p w14:paraId="2F38CA48" w14:textId="06A2956E" w:rsidR="0076627E" w:rsidRPr="009912B3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6627E" w:rsidRPr="0022631D" w14:paraId="002AF1AD" w14:textId="77777777" w:rsidTr="00161284">
        <w:trPr>
          <w:trHeight w:val="47"/>
        </w:trPr>
        <w:tc>
          <w:tcPr>
            <w:tcW w:w="3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6627E" w:rsidRPr="0022631D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6627E" w:rsidRPr="0022631D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6627E" w:rsidRPr="0022631D" w:rsidRDefault="0076627E" w:rsidP="0076627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6627E" w:rsidRPr="0022631D" w14:paraId="6C6C269C" w14:textId="77777777" w:rsidTr="00161284">
        <w:trPr>
          <w:trHeight w:val="47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0A862370" w14:textId="0D28CBE5" w:rsidR="0076627E" w:rsidRPr="00F568DF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570A2BE5" w14:textId="5D492DD6" w:rsidR="0076627E" w:rsidRPr="00F568DF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1" w:type="dxa"/>
            <w:gridSpan w:val="7"/>
            <w:shd w:val="clear" w:color="auto" w:fill="auto"/>
            <w:vAlign w:val="center"/>
          </w:tcPr>
          <w:p w14:paraId="3C42DEDA" w14:textId="7E0C4DE6" w:rsidR="0076627E" w:rsidRPr="00F568DF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6627E" w:rsidRPr="0022631D" w14:paraId="6A20D037" w14:textId="77777777" w:rsidTr="00161284">
        <w:trPr>
          <w:trHeight w:val="47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307AB582" w14:textId="5BD3CC69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6E9212B1" w14:textId="38655990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7"/>
            <w:shd w:val="clear" w:color="auto" w:fill="auto"/>
            <w:vAlign w:val="center"/>
          </w:tcPr>
          <w:p w14:paraId="74E401AA" w14:textId="2329ABC7" w:rsidR="0076627E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B5D0" w14:textId="77777777" w:rsidR="00BB31B6" w:rsidRDefault="00BB31B6" w:rsidP="0022631D">
      <w:pPr>
        <w:spacing w:before="0" w:after="0"/>
      </w:pPr>
      <w:r>
        <w:separator/>
      </w:r>
    </w:p>
  </w:endnote>
  <w:endnote w:type="continuationSeparator" w:id="0">
    <w:p w14:paraId="43363655" w14:textId="77777777" w:rsidR="00BB31B6" w:rsidRDefault="00BB31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3F82" w14:textId="77777777" w:rsidR="00BB31B6" w:rsidRDefault="00BB31B6" w:rsidP="0022631D">
      <w:pPr>
        <w:spacing w:before="0" w:after="0"/>
      </w:pPr>
      <w:r>
        <w:separator/>
      </w:r>
    </w:p>
  </w:footnote>
  <w:footnote w:type="continuationSeparator" w:id="0">
    <w:p w14:paraId="424C4E29" w14:textId="77777777" w:rsidR="00BB31B6" w:rsidRDefault="00BB31B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627E" w:rsidRPr="00871366" w:rsidRDefault="0076627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6627E" w:rsidRPr="002D0BF6" w:rsidRDefault="0076627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6627E" w:rsidRPr="0078682E" w:rsidRDefault="0076627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6627E" w:rsidRPr="0078682E" w:rsidRDefault="0076627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6627E" w:rsidRPr="00005B9C" w:rsidRDefault="0076627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759D"/>
    <w:rsid w:val="00012170"/>
    <w:rsid w:val="00020D2A"/>
    <w:rsid w:val="0002503E"/>
    <w:rsid w:val="00044EA8"/>
    <w:rsid w:val="00046CCF"/>
    <w:rsid w:val="00051ECE"/>
    <w:rsid w:val="0007090E"/>
    <w:rsid w:val="00073D66"/>
    <w:rsid w:val="000B0199"/>
    <w:rsid w:val="000B3924"/>
    <w:rsid w:val="000D573D"/>
    <w:rsid w:val="000E46E8"/>
    <w:rsid w:val="000E4FF1"/>
    <w:rsid w:val="000F376D"/>
    <w:rsid w:val="001021B0"/>
    <w:rsid w:val="00107024"/>
    <w:rsid w:val="00123A05"/>
    <w:rsid w:val="00137B9A"/>
    <w:rsid w:val="001527D3"/>
    <w:rsid w:val="00161284"/>
    <w:rsid w:val="0018422F"/>
    <w:rsid w:val="00186907"/>
    <w:rsid w:val="00191D7F"/>
    <w:rsid w:val="001A1999"/>
    <w:rsid w:val="001A6966"/>
    <w:rsid w:val="001B4617"/>
    <w:rsid w:val="001C1BE1"/>
    <w:rsid w:val="001E0091"/>
    <w:rsid w:val="001F771F"/>
    <w:rsid w:val="00207DC5"/>
    <w:rsid w:val="0021140E"/>
    <w:rsid w:val="0022631D"/>
    <w:rsid w:val="0025680F"/>
    <w:rsid w:val="00257FED"/>
    <w:rsid w:val="002614B4"/>
    <w:rsid w:val="00281BB0"/>
    <w:rsid w:val="00294143"/>
    <w:rsid w:val="00294D4C"/>
    <w:rsid w:val="00295B92"/>
    <w:rsid w:val="002A5A26"/>
    <w:rsid w:val="002A780B"/>
    <w:rsid w:val="002C24A4"/>
    <w:rsid w:val="002C3D99"/>
    <w:rsid w:val="002D5ABF"/>
    <w:rsid w:val="002E05A9"/>
    <w:rsid w:val="002E4E6F"/>
    <w:rsid w:val="002F16CC"/>
    <w:rsid w:val="002F1FEB"/>
    <w:rsid w:val="002F76C6"/>
    <w:rsid w:val="00331A66"/>
    <w:rsid w:val="00333DD8"/>
    <w:rsid w:val="003603DB"/>
    <w:rsid w:val="00367E3E"/>
    <w:rsid w:val="00370831"/>
    <w:rsid w:val="00371B1D"/>
    <w:rsid w:val="00371C77"/>
    <w:rsid w:val="003A5FD8"/>
    <w:rsid w:val="003A7303"/>
    <w:rsid w:val="003B2758"/>
    <w:rsid w:val="003E3D40"/>
    <w:rsid w:val="003E6978"/>
    <w:rsid w:val="0040432A"/>
    <w:rsid w:val="004057D3"/>
    <w:rsid w:val="00410D6D"/>
    <w:rsid w:val="004321F6"/>
    <w:rsid w:val="00433770"/>
    <w:rsid w:val="00433E3C"/>
    <w:rsid w:val="004441D9"/>
    <w:rsid w:val="00472069"/>
    <w:rsid w:val="00474C2F"/>
    <w:rsid w:val="004764CD"/>
    <w:rsid w:val="00477C34"/>
    <w:rsid w:val="004824BF"/>
    <w:rsid w:val="004875E0"/>
    <w:rsid w:val="004911C2"/>
    <w:rsid w:val="004B1CE5"/>
    <w:rsid w:val="004B1D88"/>
    <w:rsid w:val="004B5279"/>
    <w:rsid w:val="004B7043"/>
    <w:rsid w:val="004C6BBA"/>
    <w:rsid w:val="004D078F"/>
    <w:rsid w:val="004E376E"/>
    <w:rsid w:val="004F42C6"/>
    <w:rsid w:val="00503BCC"/>
    <w:rsid w:val="0051490D"/>
    <w:rsid w:val="0052647B"/>
    <w:rsid w:val="00537C9B"/>
    <w:rsid w:val="00546023"/>
    <w:rsid w:val="00546109"/>
    <w:rsid w:val="00546FFA"/>
    <w:rsid w:val="005737F9"/>
    <w:rsid w:val="00574291"/>
    <w:rsid w:val="00575E30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2A5E"/>
    <w:rsid w:val="006259C2"/>
    <w:rsid w:val="006417CD"/>
    <w:rsid w:val="006425CC"/>
    <w:rsid w:val="00644FBE"/>
    <w:rsid w:val="00646760"/>
    <w:rsid w:val="00690ECB"/>
    <w:rsid w:val="00693045"/>
    <w:rsid w:val="006A38B4"/>
    <w:rsid w:val="006B2E21"/>
    <w:rsid w:val="006C0266"/>
    <w:rsid w:val="006E0D92"/>
    <w:rsid w:val="006E1A83"/>
    <w:rsid w:val="006E2F26"/>
    <w:rsid w:val="006F2779"/>
    <w:rsid w:val="006F71B2"/>
    <w:rsid w:val="006F75AA"/>
    <w:rsid w:val="0070161F"/>
    <w:rsid w:val="007060FC"/>
    <w:rsid w:val="0071748D"/>
    <w:rsid w:val="0073066D"/>
    <w:rsid w:val="007449C7"/>
    <w:rsid w:val="0075362B"/>
    <w:rsid w:val="00757469"/>
    <w:rsid w:val="007652D4"/>
    <w:rsid w:val="0076627E"/>
    <w:rsid w:val="007732E7"/>
    <w:rsid w:val="00775D8B"/>
    <w:rsid w:val="0078682E"/>
    <w:rsid w:val="00794333"/>
    <w:rsid w:val="007A067C"/>
    <w:rsid w:val="007A26FE"/>
    <w:rsid w:val="007C4A25"/>
    <w:rsid w:val="007C6419"/>
    <w:rsid w:val="007F0D26"/>
    <w:rsid w:val="007F281E"/>
    <w:rsid w:val="0081367F"/>
    <w:rsid w:val="0081420B"/>
    <w:rsid w:val="00814A87"/>
    <w:rsid w:val="00815A02"/>
    <w:rsid w:val="00834245"/>
    <w:rsid w:val="00851264"/>
    <w:rsid w:val="008518AD"/>
    <w:rsid w:val="008C09C5"/>
    <w:rsid w:val="008C4E62"/>
    <w:rsid w:val="008E493A"/>
    <w:rsid w:val="008E6B04"/>
    <w:rsid w:val="009077CD"/>
    <w:rsid w:val="00916B0C"/>
    <w:rsid w:val="00922508"/>
    <w:rsid w:val="0094077C"/>
    <w:rsid w:val="00941CD0"/>
    <w:rsid w:val="00943DD1"/>
    <w:rsid w:val="00945B3D"/>
    <w:rsid w:val="0094677C"/>
    <w:rsid w:val="00950979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E30A4"/>
    <w:rsid w:val="009E33B6"/>
    <w:rsid w:val="009E382D"/>
    <w:rsid w:val="009E721C"/>
    <w:rsid w:val="009E75FF"/>
    <w:rsid w:val="00A257EB"/>
    <w:rsid w:val="00A306F5"/>
    <w:rsid w:val="00A31820"/>
    <w:rsid w:val="00A45E9B"/>
    <w:rsid w:val="00A844F5"/>
    <w:rsid w:val="00A97CDA"/>
    <w:rsid w:val="00AA32E4"/>
    <w:rsid w:val="00AD07B9"/>
    <w:rsid w:val="00AD59DC"/>
    <w:rsid w:val="00AE3C18"/>
    <w:rsid w:val="00AF22C2"/>
    <w:rsid w:val="00B11EE7"/>
    <w:rsid w:val="00B22908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4EA2"/>
    <w:rsid w:val="00B952EC"/>
    <w:rsid w:val="00BA03B0"/>
    <w:rsid w:val="00BA7C5A"/>
    <w:rsid w:val="00BB0A93"/>
    <w:rsid w:val="00BB0CF1"/>
    <w:rsid w:val="00BB31B6"/>
    <w:rsid w:val="00BB3CB1"/>
    <w:rsid w:val="00BB4B4F"/>
    <w:rsid w:val="00BC43C6"/>
    <w:rsid w:val="00BD28B6"/>
    <w:rsid w:val="00BD3D4E"/>
    <w:rsid w:val="00BF1465"/>
    <w:rsid w:val="00BF4745"/>
    <w:rsid w:val="00BF4BAF"/>
    <w:rsid w:val="00C0794C"/>
    <w:rsid w:val="00C30C6E"/>
    <w:rsid w:val="00C32ED7"/>
    <w:rsid w:val="00C730A8"/>
    <w:rsid w:val="00C82619"/>
    <w:rsid w:val="00C84DF7"/>
    <w:rsid w:val="00C90903"/>
    <w:rsid w:val="00C96337"/>
    <w:rsid w:val="00C96BED"/>
    <w:rsid w:val="00CA10DA"/>
    <w:rsid w:val="00CA5E6F"/>
    <w:rsid w:val="00CB44D2"/>
    <w:rsid w:val="00CB4FA8"/>
    <w:rsid w:val="00CB699B"/>
    <w:rsid w:val="00CC11B8"/>
    <w:rsid w:val="00CC1F23"/>
    <w:rsid w:val="00CE1F21"/>
    <w:rsid w:val="00CF1F70"/>
    <w:rsid w:val="00D06441"/>
    <w:rsid w:val="00D24200"/>
    <w:rsid w:val="00D350DE"/>
    <w:rsid w:val="00D36189"/>
    <w:rsid w:val="00D64CE1"/>
    <w:rsid w:val="00D80C64"/>
    <w:rsid w:val="00DB467F"/>
    <w:rsid w:val="00DE06F1"/>
    <w:rsid w:val="00DE2493"/>
    <w:rsid w:val="00DE2FF2"/>
    <w:rsid w:val="00DF7C61"/>
    <w:rsid w:val="00E10101"/>
    <w:rsid w:val="00E1059B"/>
    <w:rsid w:val="00E15C60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84F0B"/>
    <w:rsid w:val="00EA01A2"/>
    <w:rsid w:val="00EA568C"/>
    <w:rsid w:val="00EA767F"/>
    <w:rsid w:val="00EB59EE"/>
    <w:rsid w:val="00EB6CE6"/>
    <w:rsid w:val="00EE5BC7"/>
    <w:rsid w:val="00EF16D0"/>
    <w:rsid w:val="00F03787"/>
    <w:rsid w:val="00F05A77"/>
    <w:rsid w:val="00F10AFE"/>
    <w:rsid w:val="00F15E46"/>
    <w:rsid w:val="00F16087"/>
    <w:rsid w:val="00F22D6F"/>
    <w:rsid w:val="00F2388B"/>
    <w:rsid w:val="00F31004"/>
    <w:rsid w:val="00F40845"/>
    <w:rsid w:val="00F568DF"/>
    <w:rsid w:val="00F64167"/>
    <w:rsid w:val="00F64F22"/>
    <w:rsid w:val="00F6673B"/>
    <w:rsid w:val="00F77AAD"/>
    <w:rsid w:val="00F916C4"/>
    <w:rsid w:val="00F939C5"/>
    <w:rsid w:val="00F9406A"/>
    <w:rsid w:val="00FB097B"/>
    <w:rsid w:val="00FB7F39"/>
    <w:rsid w:val="00FD6C6C"/>
    <w:rsid w:val="00FD78A9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stream201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ferdga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1901</Words>
  <Characters>10838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175</cp:revision>
  <cp:lastPrinted>2021-04-06T07:47:00Z</cp:lastPrinted>
  <dcterms:created xsi:type="dcterms:W3CDTF">2021-06-28T12:08:00Z</dcterms:created>
  <dcterms:modified xsi:type="dcterms:W3CDTF">2025-03-07T12:21:00Z</dcterms:modified>
</cp:coreProperties>
</file>