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9EC" w:rsidRPr="001F09EC" w:rsidRDefault="001F09EC" w:rsidP="001F09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b/>
          <w:bCs/>
          <w:color w:val="333333"/>
          <w:sz w:val="27"/>
          <w:szCs w:val="27"/>
        </w:rPr>
        <w:t>ՀԱՅԱՍՏԱՆԻ ՀԱՆՐԱՊԵՏՈՒԹՅԱՆ ԿԱՌԱՎԱՐՈՒԹՅՈՒՆ</w:t>
      </w:r>
    </w:p>
    <w:p w:rsidR="001F09EC" w:rsidRPr="001F09EC" w:rsidRDefault="001F09EC" w:rsidP="001F09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1F09EC" w:rsidRPr="001F09EC" w:rsidRDefault="001F09EC" w:rsidP="001F09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b/>
          <w:bCs/>
          <w:color w:val="333333"/>
          <w:sz w:val="36"/>
          <w:szCs w:val="36"/>
        </w:rPr>
        <w:t>Ո Ր Ո Շ ՈՒ Մ</w:t>
      </w:r>
    </w:p>
    <w:p w:rsidR="001F09EC" w:rsidRPr="001F09EC" w:rsidRDefault="001F09EC" w:rsidP="001F09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1F09EC" w:rsidRPr="001F09EC" w:rsidRDefault="001F09EC" w:rsidP="001F09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14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օգոստոսի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2025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թվականի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N 1110-Ն</w:t>
      </w:r>
    </w:p>
    <w:p w:rsidR="001F09EC" w:rsidRPr="001F09EC" w:rsidRDefault="001F09EC" w:rsidP="001F09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1F09EC" w:rsidRPr="001F09EC" w:rsidRDefault="001F09EC" w:rsidP="001F09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b/>
          <w:bCs/>
          <w:color w:val="333333"/>
          <w:sz w:val="24"/>
          <w:szCs w:val="24"/>
        </w:rPr>
        <w:t>ՀԱՅԱՍՏԱՆԻ ՀԱՆՐԱՊԵՏՈՒԹՅԱՆ ԿԱՌԱՎԱՐՈՒԹՅԱՆ 2017 ԹՎԱԿԱՆԻ ՄԱՅԻՍԻ 4-Ի N 526-Ն ՈՐՈՇՄԱՆ ՄԵՋ ԼՐԱՑՈՒՄ ԿԱՏԱՐԵԼՈՒ ՄԱՍԻՆ</w:t>
      </w:r>
    </w:p>
    <w:p w:rsidR="001F09EC" w:rsidRPr="001F09EC" w:rsidRDefault="001F09EC" w:rsidP="001F09E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1F09EC" w:rsidRPr="001F09EC" w:rsidRDefault="001F09EC" w:rsidP="001F09E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Ղեկավարվելով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«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Նորմատիվ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իրավական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ակտերի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մասին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»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Հայաստանի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Հանրապետության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օրենքի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33-րդ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հոդվածի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3-րդ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մասով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և 34-րդ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հոդվածի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1-ին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մասով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՝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Հայաստանի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Հանրապետության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կառավարությունը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> </w:t>
      </w:r>
      <w:proofErr w:type="spellStart"/>
      <w:r w:rsidRPr="001F09EC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որոշում</w:t>
      </w:r>
      <w:proofErr w:type="spellEnd"/>
      <w:r w:rsidRPr="001F09EC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 xml:space="preserve"> է.</w:t>
      </w:r>
    </w:p>
    <w:p w:rsidR="001F09EC" w:rsidRPr="001F09EC" w:rsidRDefault="001F09EC" w:rsidP="001F09E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1.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Հայաստանի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Հանրապետության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կառավարության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2017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թվականի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մայիսի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4-ի «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Գնումների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գործընթացի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կազմակերպման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կարգը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հաստատելու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Հայաստանի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Հանրապետության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կառավարության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2011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թվականի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փետրվարի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10-ի N 168-Ն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որոշումն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ուժը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կորցրած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ճանաչելու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մասին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» N 526-Ն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որոշման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1-ին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կետի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1-ին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ենթակետով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հաստատված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կարգում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կատարել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հետևյալ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լրացումը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>՝</w:t>
      </w:r>
    </w:p>
    <w:p w:rsidR="001F09EC" w:rsidRPr="001F09EC" w:rsidRDefault="001F09EC" w:rsidP="001F09E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1) 23-րդ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կետի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4-րդ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ենթակետով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նախատեսված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ցանկը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լրացնել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հետևյալ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բովանդակությամբ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44-րդ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կետով</w:t>
      </w:r>
      <w:proofErr w:type="spellEnd"/>
      <w:r w:rsidRPr="001F09EC">
        <w:rPr>
          <w:rFonts w:ascii="Cambria Math" w:eastAsia="Times New Roman" w:hAnsi="Cambria Math" w:cs="Cambria Math"/>
          <w:color w:val="333333"/>
          <w:sz w:val="24"/>
          <w:szCs w:val="24"/>
        </w:rPr>
        <w:t>․</w:t>
      </w:r>
    </w:p>
    <w:p w:rsidR="001F09EC" w:rsidRPr="001F09EC" w:rsidRDefault="001F09EC" w:rsidP="001F09E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"/>
        <w:gridCol w:w="9810"/>
        <w:gridCol w:w="252"/>
      </w:tblGrid>
      <w:tr w:rsidR="001F09EC" w:rsidRPr="001F09EC" w:rsidTr="001F09E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1F09EC" w:rsidRPr="001F09EC" w:rsidRDefault="001F09EC" w:rsidP="001F09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1F09EC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«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97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50"/>
            </w:tblGrid>
            <w:tr w:rsidR="001F09EC" w:rsidRPr="001F09EC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09EC" w:rsidRPr="001F09EC" w:rsidRDefault="001F09EC" w:rsidP="001F09EC">
                  <w:pPr>
                    <w:spacing w:after="0" w:line="240" w:lineRule="auto"/>
                    <w:ind w:firstLine="3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44.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Միավորված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ազգերի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կազմակերպության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կոնվենցիայի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կողմերի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համաժողովների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կազմակերպման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համար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անհրաժեշտ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ապրանքների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աշխատանքների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կամ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ծառայությունների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ձեռքբերում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՝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յուրաքանչյուր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առանձին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դեպքում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գնման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գործընթացը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կազմակերպելով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Հայաստանի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Հանրապետության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կառավարության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թույլտվությամբ</w:t>
                  </w:r>
                  <w:proofErr w:type="spellEnd"/>
                  <w:r w:rsidRPr="001F09E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1F09EC" w:rsidRPr="001F09EC" w:rsidRDefault="001F09EC" w:rsidP="001F0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1F09EC" w:rsidRPr="001F09EC" w:rsidRDefault="001F09EC" w:rsidP="001F0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1F09EC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»:</w:t>
            </w:r>
          </w:p>
        </w:tc>
      </w:tr>
    </w:tbl>
    <w:p w:rsidR="001F09EC" w:rsidRPr="001F09EC" w:rsidRDefault="001F09EC" w:rsidP="001F09E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1F09EC" w:rsidRPr="001F09EC" w:rsidRDefault="001F09EC" w:rsidP="001F09E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2.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որոշումն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ուժի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մեջ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է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մտնում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պաշտոնական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հրապարակմանը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հաջորդող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1F09EC">
        <w:rPr>
          <w:rFonts w:ascii="Arial" w:eastAsia="Times New Roman" w:hAnsi="Arial" w:cs="Arial"/>
          <w:color w:val="333333"/>
          <w:sz w:val="24"/>
          <w:szCs w:val="24"/>
        </w:rPr>
        <w:t>օրվանից</w:t>
      </w:r>
      <w:proofErr w:type="spellEnd"/>
      <w:r w:rsidRPr="001F09EC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:rsidR="001F09EC" w:rsidRPr="001F09EC" w:rsidRDefault="001F09EC" w:rsidP="001F09E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1F09EC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839"/>
      </w:tblGrid>
      <w:tr w:rsidR="001F09EC" w:rsidRPr="001F09EC" w:rsidTr="001F09EC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:rsidR="001F09EC" w:rsidRPr="001F09EC" w:rsidRDefault="001F09EC" w:rsidP="001F09E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proofErr w:type="spellStart"/>
            <w:r w:rsidRPr="001F09E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Հայաստանի</w:t>
            </w:r>
            <w:proofErr w:type="spellEnd"/>
            <w:r w:rsidRPr="001F09E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1F09E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Հանրապետության</w:t>
            </w:r>
            <w:proofErr w:type="spellEnd"/>
            <w:r w:rsidRPr="001F09E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br/>
            </w:r>
            <w:proofErr w:type="spellStart"/>
            <w:r w:rsidRPr="001F09E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փոխվարչապետ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1F09EC" w:rsidRPr="001F09EC" w:rsidRDefault="001F09EC" w:rsidP="001F09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1F09E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Տ. </w:t>
            </w:r>
            <w:proofErr w:type="spellStart"/>
            <w:r w:rsidRPr="001F09E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Խաչատրյան</w:t>
            </w:r>
            <w:proofErr w:type="spellEnd"/>
          </w:p>
        </w:tc>
      </w:tr>
      <w:tr w:rsidR="001F09EC" w:rsidRPr="001F09EC" w:rsidTr="001F09EC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F09EC" w:rsidRPr="001F09EC" w:rsidRDefault="001F09EC" w:rsidP="001F09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1F09EC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 </w:t>
            </w:r>
          </w:p>
          <w:p w:rsidR="001F09EC" w:rsidRPr="001F09EC" w:rsidRDefault="001F09EC" w:rsidP="001F09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proofErr w:type="spellStart"/>
            <w:r w:rsidRPr="001F09EC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Երևան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F09EC" w:rsidRPr="001F09EC" w:rsidRDefault="001F09EC" w:rsidP="001F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D728E" w:rsidRDefault="001F09EC">
      <w:bookmarkStart w:id="0" w:name="_GoBack"/>
      <w:bookmarkEnd w:id="0"/>
    </w:p>
    <w:sectPr w:rsidR="002D72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2E"/>
    <w:rsid w:val="000815F3"/>
    <w:rsid w:val="00165C2E"/>
    <w:rsid w:val="001F09EC"/>
    <w:rsid w:val="0077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D2F91D-1511-4DE6-9EA6-CEC3CE0F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Jaghinyan</dc:creator>
  <cp:keywords/>
  <dc:description/>
  <cp:lastModifiedBy>Heghine Jaghinyan</cp:lastModifiedBy>
  <cp:revision>2</cp:revision>
  <dcterms:created xsi:type="dcterms:W3CDTF">2026-03-30T10:34:00Z</dcterms:created>
  <dcterms:modified xsi:type="dcterms:W3CDTF">2026-03-30T10:35:00Z</dcterms:modified>
</cp:coreProperties>
</file>