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2789910" w:rsidR="0022631D" w:rsidRPr="001E310B" w:rsidRDefault="001176FF" w:rsidP="001176FF">
      <w:pPr>
        <w:spacing w:before="0" w:after="0"/>
        <w:ind w:left="0" w:firstLine="709"/>
        <w:jc w:val="both"/>
        <w:rPr>
          <w:rFonts w:ascii="GHEA Grapalat" w:hAnsi="GHEA Grapalat"/>
          <w:sz w:val="20"/>
          <w:lang w:val="af-ZA"/>
        </w:rPr>
      </w:pPr>
      <w:r w:rsidRPr="006D0151">
        <w:rPr>
          <w:rFonts w:ascii="GHEA Grapalat" w:hAnsi="GHEA Grapalat"/>
          <w:sz w:val="20"/>
          <w:lang w:val="af-ZA"/>
        </w:rPr>
        <w:t>Հարկադիր կատարումն ապահովող ծառայությունը</w:t>
      </w:r>
      <w:r w:rsidR="0022631D" w:rsidRPr="001E310B">
        <w:rPr>
          <w:rFonts w:ascii="GHEA Grapalat" w:hAnsi="GHEA Grapalat"/>
          <w:sz w:val="20"/>
          <w:lang w:val="af-ZA"/>
        </w:rPr>
        <w:t>, որը գտնվում է</w:t>
      </w:r>
      <w:r w:rsidRPr="001E310B">
        <w:rPr>
          <w:rFonts w:ascii="GHEA Grapalat" w:hAnsi="GHEA Grapalat"/>
          <w:sz w:val="20"/>
          <w:lang w:val="af-ZA"/>
        </w:rPr>
        <w:t xml:space="preserve"> ք. Երևան Հալաբյան 41ա</w:t>
      </w:r>
      <w:r w:rsidR="0022631D" w:rsidRPr="001E310B">
        <w:rPr>
          <w:rFonts w:ascii="GHEA Grapalat" w:hAnsi="GHEA Grapalat"/>
          <w:sz w:val="20"/>
          <w:lang w:val="af-ZA"/>
        </w:rPr>
        <w:t xml:space="preserve"> հասցեում, ստորև ներկայացնում է իր</w:t>
      </w:r>
      <w:r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 xml:space="preserve">կարիքների համար </w:t>
      </w:r>
      <w:proofErr w:type="spellStart"/>
      <w:r w:rsidR="00067247" w:rsidRPr="00067247">
        <w:rPr>
          <w:rFonts w:ascii="GHEA Grapalat" w:hAnsi="GHEA Grapalat"/>
          <w:sz w:val="20"/>
          <w:lang w:val="af-ZA"/>
        </w:rPr>
        <w:t>փորձաքննության</w:t>
      </w:r>
      <w:proofErr w:type="spellEnd"/>
      <w:r w:rsidR="00067247" w:rsidRPr="0006724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67247" w:rsidRPr="00067247">
        <w:rPr>
          <w:rFonts w:ascii="GHEA Grapalat" w:hAnsi="GHEA Grapalat"/>
          <w:sz w:val="20"/>
          <w:lang w:val="af-ZA"/>
        </w:rPr>
        <w:t>ծառայությունների</w:t>
      </w:r>
      <w:proofErr w:type="spellEnd"/>
      <w:r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67247" w:rsidRPr="00067247">
        <w:rPr>
          <w:rFonts w:ascii="GHEA Grapalat" w:hAnsi="GHEA Grapalat"/>
          <w:sz w:val="20"/>
          <w:lang w:val="af-ZA"/>
        </w:rPr>
        <w:t>ՀԿԱԾ-ԳՀԾՁԲ-24/45</w:t>
      </w:r>
      <w:r w:rsidR="0022631D" w:rsidRPr="001E310B">
        <w:rPr>
          <w:rFonts w:ascii="GHEA Grapalat" w:hAnsi="GHEA Grapalat"/>
          <w:sz w:val="20"/>
          <w:lang w:val="af-ZA"/>
        </w:rPr>
        <w:t xml:space="preserve"> ծածկագրով գնման ընթացակարգի արդյունքում</w:t>
      </w:r>
      <w:r w:rsidR="006F2779" w:rsidRPr="001E310B">
        <w:rPr>
          <w:rFonts w:ascii="GHEA Grapalat" w:hAnsi="GHEA Grapalat"/>
          <w:sz w:val="20"/>
          <w:lang w:val="af-ZA"/>
        </w:rPr>
        <w:t xml:space="preserve"> </w:t>
      </w:r>
      <w:r w:rsidR="0022631D" w:rsidRPr="001E310B">
        <w:rPr>
          <w:rFonts w:ascii="GHEA Grapalat" w:hAnsi="GHEA Grapalat"/>
          <w:sz w:val="20"/>
          <w:lang w:val="af-ZA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96"/>
        <w:gridCol w:w="709"/>
        <w:gridCol w:w="36"/>
        <w:gridCol w:w="29"/>
        <w:gridCol w:w="290"/>
        <w:gridCol w:w="779"/>
        <w:gridCol w:w="196"/>
        <w:gridCol w:w="382"/>
        <w:gridCol w:w="130"/>
        <w:gridCol w:w="283"/>
        <w:gridCol w:w="710"/>
        <w:gridCol w:w="120"/>
        <w:gridCol w:w="21"/>
        <w:gridCol w:w="709"/>
        <w:gridCol w:w="295"/>
        <w:gridCol w:w="600"/>
        <w:gridCol w:w="391"/>
        <w:gridCol w:w="154"/>
        <w:gridCol w:w="403"/>
        <w:gridCol w:w="368"/>
        <w:gridCol w:w="482"/>
        <w:gridCol w:w="154"/>
        <w:gridCol w:w="208"/>
        <w:gridCol w:w="26"/>
        <w:gridCol w:w="888"/>
        <w:gridCol w:w="1368"/>
      </w:tblGrid>
      <w:tr w:rsidR="0022631D" w:rsidRPr="0022631D" w14:paraId="3BCB0F4A" w14:textId="77777777" w:rsidTr="00067247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067247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44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067247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93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67247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7247" w:rsidRPr="00067247" w14:paraId="6CB0AC86" w14:textId="77777777" w:rsidTr="00067247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2E5D402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փորձաքննության ծառայություններ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7C8EC0D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87B21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9A2442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7B21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49C4CD4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7B2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D54FBA3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7B21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9CA648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650000</w:t>
            </w:r>
          </w:p>
        </w:tc>
        <w:tc>
          <w:tcPr>
            <w:tcW w:w="26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8820E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Հարկադիր կատարումն ապահովող ծառայության (հասցե ք.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, Հալաբյան 41Ա) վարչական շենքի 1-ին հարկի </w:t>
            </w:r>
            <w:proofErr w:type="gramStart"/>
            <w:r w:rsidRPr="00067247">
              <w:rPr>
                <w:rFonts w:ascii="GHEA Grapalat" w:hAnsi="GHEA Grapalat"/>
                <w:sz w:val="14"/>
                <w:szCs w:val="14"/>
              </w:rPr>
              <w:t xml:space="preserve">դահլիճի 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հիմնանորոգման</w:t>
            </w:r>
            <w:proofErr w:type="spellEnd"/>
            <w:proofErr w:type="gram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աշխատանքների համար անհրաժեշտ նախագծանախահաշվային փաստաթղթերի կազմման և ծախսերի գնահատման աշխատանքների համար փաստաթղթերի փորձաքննությունն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իրականացնել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>՝</w:t>
            </w:r>
          </w:p>
          <w:p w14:paraId="371212DA" w14:textId="77777777" w:rsidR="00067247" w:rsidRPr="00067247" w:rsidRDefault="00067247" w:rsidP="00067247">
            <w:pPr>
              <w:numPr>
                <w:ilvl w:val="0"/>
                <w:numId w:val="7"/>
              </w:numPr>
              <w:tabs>
                <w:tab w:val="num" w:pos="252"/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ՀՀ քաղաքաշինության մասին օրենքի</w:t>
            </w:r>
          </w:p>
          <w:p w14:paraId="4B69FEC6" w14:textId="77777777" w:rsidR="00067247" w:rsidRPr="00067247" w:rsidRDefault="00067247" w:rsidP="00067247">
            <w:pPr>
              <w:numPr>
                <w:ilvl w:val="0"/>
                <w:numId w:val="7"/>
              </w:numPr>
              <w:tabs>
                <w:tab w:val="num" w:pos="252"/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ՀՀ կառավարության 19 մարտի 2015 թվականի N 596-Ն որոշման</w:t>
            </w:r>
          </w:p>
          <w:p w14:paraId="3C5FDA01" w14:textId="77777777" w:rsidR="00067247" w:rsidRPr="00067247" w:rsidRDefault="00067247" w:rsidP="00067247">
            <w:pPr>
              <w:numPr>
                <w:ilvl w:val="0"/>
                <w:numId w:val="7"/>
              </w:numPr>
              <w:tabs>
                <w:tab w:val="num" w:pos="252"/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ՀՀ կառավարության 04 մայիսի  2017թ. թիվ N 526-Ն որոշման:</w:t>
            </w:r>
          </w:p>
          <w:p w14:paraId="443B3DAB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 Փորձաքննության ներկայացված նախագծի նախահաշիվների և հաշվարկների  փորձաքննության նպատակն է  նախագծում ներկայացված շինարարական աշխատանքների ծավալների ստուգումը, ինչպես նաև սահմանված նախագծային լուծումների` ՀՀ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օրենսդրությանն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ու նորմատիվ փաստաթղթերի և նախագծային առաջադրանքի պահանջներին համապատասխանության ապահովումը:</w:t>
            </w:r>
          </w:p>
          <w:p w14:paraId="2FB992C7" w14:textId="77777777" w:rsidR="00067247" w:rsidRPr="00067247" w:rsidRDefault="00067247" w:rsidP="00067247">
            <w:pPr>
              <w:pStyle w:val="a6"/>
              <w:tabs>
                <w:tab w:val="left" w:pos="298"/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Քաղաքաշինական փաստաթղթերի ուսումնասիրության արդյունքների հիման վրա անհրաժեշտ է կազմել և Պատվիրատուին տրամադրել փորձագիտական եզրակացություն`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ձևավորված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և 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ձևակերպված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 համաձայն գործող նորմերի, հայերեն լեզվով, թղթային` 2 օրինակից և էլեկտրոնային տարբերակով:</w:t>
            </w:r>
          </w:p>
          <w:p w14:paraId="7D40A4F8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Փորձագիտական դրական եզրակացությունը չի կարող պարունակել նախագծային լուծումների վերաբերյալ դիտողություններ, առաջարկություններ կամ նախագծում ճշտումներ ու լրացումներ կատարելու մասին հանձնարարականներ:</w:t>
            </w:r>
          </w:p>
          <w:p w14:paraId="3405C5A4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Ամփոփիչ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ձևակերպում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>.</w:t>
            </w:r>
          </w:p>
          <w:p w14:paraId="5C7BEEAE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1. «Երաշխավորվում է նախագծային փաստաթղթերի համապատասխանությունը Հայաստանի Հանրապետության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oրենսդրության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նորմատիվատեխնիկական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փաստաթղթերի պարտադիր պահանջներին, կամ</w:t>
            </w:r>
          </w:p>
          <w:p w14:paraId="19807BB4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 2. «Նախագիծը վերադարձվում է լրամշակման, կամ</w:t>
            </w:r>
          </w:p>
          <w:p w14:paraId="1013593A" w14:textId="711670D8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 3 «Նախագծային փաստաթղթերը </w:t>
            </w:r>
            <w:r w:rsidRPr="00067247">
              <w:rPr>
                <w:rFonts w:ascii="GHEA Grapalat" w:hAnsi="GHEA Grapalat"/>
                <w:sz w:val="14"/>
                <w:szCs w:val="14"/>
              </w:rPr>
              <w:lastRenderedPageBreak/>
              <w:t xml:space="preserve">չեն համապատասխանում Հայաստանի Հանրապետության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oրենսդրության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նորմատիվատեխնիկական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պահանջներին&gt;&gt;:</w:t>
            </w:r>
          </w:p>
        </w:tc>
        <w:tc>
          <w:tcPr>
            <w:tcW w:w="26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14B61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lastRenderedPageBreak/>
              <w:t xml:space="preserve">Հարկադիր կատարումն ապահովող ծառայության (հասցե ք.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, Հալաբյան 41Ա) վարչական շենքի 1-ին հարկի </w:t>
            </w:r>
            <w:proofErr w:type="gramStart"/>
            <w:r w:rsidRPr="00067247">
              <w:rPr>
                <w:rFonts w:ascii="GHEA Grapalat" w:hAnsi="GHEA Grapalat"/>
                <w:sz w:val="14"/>
                <w:szCs w:val="14"/>
              </w:rPr>
              <w:t xml:space="preserve">դահլիճի 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հիմնանորոգման</w:t>
            </w:r>
            <w:proofErr w:type="spellEnd"/>
            <w:proofErr w:type="gram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աշխատանքների համար անհրաժեշտ նախագծանախահաշվային փաստաթղթերի կազմման և ծախսերի գնահատման աշխատանքների համար փաստաթղթերի փորձաքննությունն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իրականացնել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>՝</w:t>
            </w:r>
          </w:p>
          <w:p w14:paraId="06A58B9A" w14:textId="77777777" w:rsidR="00067247" w:rsidRPr="00067247" w:rsidRDefault="00067247" w:rsidP="00067247">
            <w:pPr>
              <w:numPr>
                <w:ilvl w:val="0"/>
                <w:numId w:val="7"/>
              </w:numPr>
              <w:tabs>
                <w:tab w:val="num" w:pos="252"/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ՀՀ քաղաքաշինության մասին օրենքի</w:t>
            </w:r>
          </w:p>
          <w:p w14:paraId="17E951BD" w14:textId="77777777" w:rsidR="00067247" w:rsidRPr="00067247" w:rsidRDefault="00067247" w:rsidP="00067247">
            <w:pPr>
              <w:numPr>
                <w:ilvl w:val="0"/>
                <w:numId w:val="7"/>
              </w:numPr>
              <w:tabs>
                <w:tab w:val="num" w:pos="252"/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ՀՀ կառավարության 19 մարտի 2015 թվականի N 596-Ն որոշման</w:t>
            </w:r>
          </w:p>
          <w:p w14:paraId="6CF17B60" w14:textId="77777777" w:rsidR="00067247" w:rsidRPr="00067247" w:rsidRDefault="00067247" w:rsidP="00067247">
            <w:pPr>
              <w:numPr>
                <w:ilvl w:val="0"/>
                <w:numId w:val="7"/>
              </w:numPr>
              <w:tabs>
                <w:tab w:val="num" w:pos="252"/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ՀՀ կառավարության 04 մայիսի  2017թ. թիվ N 526-Ն որոշման:</w:t>
            </w:r>
          </w:p>
          <w:p w14:paraId="0717092A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 Փորձաքննության ներկայացված նախագծի նախահաշիվների և հաշվարկների  փորձաքննության նպատակն է  նախագծում ներկայացված շինարարական աշխատանքների ծավալների ստուգումը, ինչպես նաև սահմանված նախագծային լուծումների` ՀՀ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օրենսդրությանն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ու նորմատիվ փաստաթղթերի և նախագծային առաջադրանքի պահանջներին համապատասխանության ապահովումը:</w:t>
            </w:r>
          </w:p>
          <w:p w14:paraId="19C74A54" w14:textId="77777777" w:rsidR="00067247" w:rsidRPr="00067247" w:rsidRDefault="00067247" w:rsidP="00067247">
            <w:pPr>
              <w:pStyle w:val="a6"/>
              <w:tabs>
                <w:tab w:val="left" w:pos="298"/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Քաղաքաշինական փաստաթղթերի ուսումնասիրության արդյունքների հիման վրա անհրաժեշտ է կազմել և Պատվիրատուին տրամադրել փորձագիտական եզրակացություն`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ձևավորված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և 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ձևակերպված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 համաձայն գործող նորմերի, հայերեն լեզվով, թղթային` 2 օրինակից և էլեկտրոնային տարբերակով:</w:t>
            </w:r>
          </w:p>
          <w:p w14:paraId="0D7B4997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>Փորձագիտական դրական եզրակացությունը չի կարող պարունակել նախագծային լուծումների վերաբերյալ դիտողություններ, առաջարկություններ կամ նախագծում ճշտումներ ու լրացումներ կատարելու մասին հանձնարարականներ:</w:t>
            </w:r>
          </w:p>
          <w:p w14:paraId="4DC2EDDC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Ամփոփիչ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ձևակերպում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>.</w:t>
            </w:r>
          </w:p>
          <w:p w14:paraId="4A2C001D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1. «Երաշխավորվում է նախագծային փաստաթղթերի համապատասխանությունը Հայաստանի Հանրապետության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oրենսդրության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նորմատիվատեխնիկական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փաստաթղթերի պարտադիր պահանջներին, կամ</w:t>
            </w:r>
          </w:p>
          <w:p w14:paraId="150D47A8" w14:textId="77777777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 2. «Նախագիծը վերադարձվում է </w:t>
            </w:r>
            <w:r w:rsidRPr="00067247">
              <w:rPr>
                <w:rFonts w:ascii="GHEA Grapalat" w:hAnsi="GHEA Grapalat"/>
                <w:sz w:val="14"/>
                <w:szCs w:val="14"/>
              </w:rPr>
              <w:lastRenderedPageBreak/>
              <w:t>լրամշակման, կամ</w:t>
            </w:r>
          </w:p>
          <w:p w14:paraId="5152B32D" w14:textId="3982B9D2" w:rsidR="00067247" w:rsidRPr="00067247" w:rsidRDefault="00067247" w:rsidP="00067247">
            <w:pPr>
              <w:tabs>
                <w:tab w:val="left" w:pos="1248"/>
              </w:tabs>
              <w:spacing w:before="0" w:after="0"/>
              <w:ind w:left="26" w:firstLine="0"/>
              <w:rPr>
                <w:rFonts w:ascii="GHEA Grapalat" w:hAnsi="GHEA Grapalat"/>
                <w:sz w:val="14"/>
                <w:szCs w:val="14"/>
              </w:rPr>
            </w:pPr>
            <w:r w:rsidRPr="00067247">
              <w:rPr>
                <w:rFonts w:ascii="GHEA Grapalat" w:hAnsi="GHEA Grapalat"/>
                <w:sz w:val="14"/>
                <w:szCs w:val="14"/>
              </w:rPr>
              <w:t xml:space="preserve"> 3 «Նախագծային փաստաթղթերը չեն համապատասխանում Հայաստանի Հանրապետության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oրենսդրության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067247">
              <w:rPr>
                <w:rFonts w:ascii="GHEA Grapalat" w:hAnsi="GHEA Grapalat"/>
                <w:sz w:val="14"/>
                <w:szCs w:val="14"/>
              </w:rPr>
              <w:t>նորմատիվատեխնիկական</w:t>
            </w:r>
            <w:proofErr w:type="spellEnd"/>
            <w:r w:rsidRPr="00067247">
              <w:rPr>
                <w:rFonts w:ascii="GHEA Grapalat" w:hAnsi="GHEA Grapalat"/>
                <w:sz w:val="14"/>
                <w:szCs w:val="14"/>
              </w:rPr>
              <w:t xml:space="preserve"> պահանջներին&gt;&gt;:</w:t>
            </w:r>
          </w:p>
        </w:tc>
      </w:tr>
      <w:tr w:rsidR="001E310B" w:rsidRPr="00067247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1E310B" w:rsidRPr="00067247" w14:paraId="24C3B0CB" w14:textId="77777777" w:rsidTr="00B729E1">
        <w:trPr>
          <w:trHeight w:val="137"/>
        </w:trPr>
        <w:tc>
          <w:tcPr>
            <w:tcW w:w="51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FD32C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0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562441C" w:rsidR="001E310B" w:rsidRPr="00FD32C6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</w:t>
            </w:r>
            <w:r w:rsidRPr="0048496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22-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1-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ին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8496C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FD32C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1E310B" w:rsidRPr="00067247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E310B" w:rsidRPr="00FD32C6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1E310B" w:rsidRPr="0022631D" w14:paraId="681596E8" w14:textId="77777777" w:rsidTr="001D6B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րավեր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D32C6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D32C6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AB538E2" w:rsidR="001E310B" w:rsidRPr="0022631D" w:rsidRDefault="00067247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C87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E020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1E31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199F948A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02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6EE9B008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02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3FE412E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2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E310B" w:rsidRPr="0022631D" w14:paraId="321D26CF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25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68E691E2" w14:textId="77777777" w:rsidTr="00067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02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0DC4861" w14:textId="77777777" w:rsidTr="006C45B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19"/>
            <w:shd w:val="clear" w:color="auto" w:fill="auto"/>
            <w:vAlign w:val="center"/>
          </w:tcPr>
          <w:p w14:paraId="1FD38684" w14:textId="2B462658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E310B" w:rsidRPr="0022631D" w14:paraId="3FD00E3A" w14:textId="77777777" w:rsidTr="006C45B0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7835142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4A371FE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E310B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14:paraId="6ABF72D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87B21" w:rsidRPr="0022631D" w14:paraId="50825522" w14:textId="77777777" w:rsidTr="006C45B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C87B21" w:rsidRPr="00C87B21" w:rsidRDefault="00C87B21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7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259F3C98" w14:textId="4B980421" w:rsidR="00C87B21" w:rsidRPr="00067247" w:rsidRDefault="00067247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06724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ԱՐԽԻՏԵԿՏ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0049E68A" w:rsidR="00C87B21" w:rsidRPr="00067247" w:rsidRDefault="00067247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440000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4480472F" w:rsidR="00C87B21" w:rsidRPr="00C87B21" w:rsidRDefault="00C87B21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87B2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1F59BBB2" w14:textId="33491E39" w:rsidR="00C87B21" w:rsidRPr="00C87B21" w:rsidRDefault="00067247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44</w:t>
            </w:r>
            <w:r w:rsidR="00C87B21" w:rsidRPr="00C87B21"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  <w:t>0000</w:t>
            </w:r>
          </w:p>
        </w:tc>
      </w:tr>
      <w:tr w:rsidR="001E310B" w:rsidRPr="0022631D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1E310B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E310B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E310B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522ACAFB" w14:textId="77777777" w:rsidTr="004D078F">
        <w:trPr>
          <w:trHeight w:val="331"/>
        </w:trPr>
        <w:tc>
          <w:tcPr>
            <w:tcW w:w="2255" w:type="dxa"/>
            <w:gridSpan w:val="7"/>
            <w:shd w:val="clear" w:color="auto" w:fill="auto"/>
            <w:vAlign w:val="center"/>
          </w:tcPr>
          <w:p w14:paraId="514F7E40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2"/>
            <w:shd w:val="clear" w:color="auto" w:fill="auto"/>
            <w:vAlign w:val="center"/>
          </w:tcPr>
          <w:p w14:paraId="71AB42B3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E310B" w:rsidRPr="0022631D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515C769" w14:textId="77777777" w:rsidTr="00067247">
        <w:trPr>
          <w:trHeight w:val="346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5399388" w:rsidR="001E310B" w:rsidRPr="0022631D" w:rsidRDefault="00067247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1E31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71BEA872" w14:textId="77777777" w:rsidTr="00067247">
        <w:trPr>
          <w:trHeight w:val="92"/>
        </w:trPr>
        <w:tc>
          <w:tcPr>
            <w:tcW w:w="4032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0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E310B" w:rsidRPr="0022631D" w14:paraId="04C80107" w14:textId="77777777" w:rsidTr="00067247">
        <w:trPr>
          <w:trHeight w:val="92"/>
        </w:trPr>
        <w:tc>
          <w:tcPr>
            <w:tcW w:w="4032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0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3146972" w:rsidR="001E310B" w:rsidRPr="0022631D" w:rsidRDefault="001E310B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11E1DC6" w:rsidR="001E310B" w:rsidRPr="0022631D" w:rsidRDefault="001E310B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2DDD013" w:rsidR="001E310B" w:rsidRPr="00E23B1B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              </w:t>
            </w:r>
            <w:r w:rsidR="000672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C87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0672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C87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3C75DA26" w14:textId="77777777" w:rsidTr="00067247">
        <w:trPr>
          <w:trHeight w:val="344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D53B764" w:rsidR="001E310B" w:rsidRPr="0022631D" w:rsidRDefault="00067247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1E31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0682C6BE" w14:textId="77777777" w:rsidTr="00067247">
        <w:trPr>
          <w:trHeight w:val="344"/>
        </w:trPr>
        <w:tc>
          <w:tcPr>
            <w:tcW w:w="40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1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F66C377" w:rsidR="001E310B" w:rsidRPr="0022631D" w:rsidRDefault="00067247" w:rsidP="001E31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C87B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1E310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1E310B" w:rsidRPr="0022631D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3"/>
            <w:shd w:val="clear" w:color="auto" w:fill="auto"/>
            <w:vAlign w:val="center"/>
          </w:tcPr>
          <w:p w14:paraId="0A5086C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310B" w:rsidRPr="0022631D" w14:paraId="11F19FA1" w14:textId="77777777" w:rsidTr="00067247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2856C5C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0911FBB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E310B" w:rsidRPr="0022631D" w14:paraId="4DC53241" w14:textId="77777777" w:rsidTr="00067247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078A8417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14:paraId="7FDD9C2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73BBD2A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78CB50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3C0959C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E310B" w:rsidRPr="0022631D" w14:paraId="75FDA7D8" w14:textId="77777777" w:rsidTr="00067247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87B21" w:rsidRPr="0022631D" w14:paraId="1E28D31D" w14:textId="77777777" w:rsidTr="00067247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C87B21" w:rsidRPr="001D6BC2" w:rsidRDefault="00C87B21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D6B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91CD0D1" w14:textId="08CB7B7E" w:rsidR="00C87B21" w:rsidRPr="00DA7FFD" w:rsidRDefault="006839F7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724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ԱՐԽԻՏԵԿՏ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35CF240C" w:rsidR="00C87B21" w:rsidRPr="006839F7" w:rsidRDefault="006839F7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ՀԿԱԾ-ԳՀԾՁԲ-24/45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54F54951" w14:textId="7CC8C6D0" w:rsidR="00C87B21" w:rsidRPr="006839F7" w:rsidRDefault="006839F7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22.05.2024թ.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610A7BBF" w14:textId="7AA8B217" w:rsidR="00C87B21" w:rsidRPr="006839F7" w:rsidRDefault="006839F7" w:rsidP="00C87B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Ծառայությունները կմատուցվեն համապատասխան ժամանակահատվածի համար, համապատասխան ֆինանսական միջոցներ նախատեսվելուց հետո, 25 (քսանհինգ) օրացուցային օրվա ընթացքում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3A27A0" w14:textId="5B01CF82" w:rsidR="00C87B21" w:rsidRPr="006839F7" w:rsidRDefault="00C87B21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proofErr w:type="spellStart"/>
            <w:r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Չկա</w:t>
            </w:r>
            <w:proofErr w:type="spellEnd"/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344E5610" w:rsidR="00C87B21" w:rsidRPr="006839F7" w:rsidRDefault="006839F7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44</w:t>
            </w:r>
            <w:r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0000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043A549" w14:textId="4176FEF5" w:rsidR="00C87B21" w:rsidRPr="006839F7" w:rsidRDefault="006839F7" w:rsidP="00C87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44</w:t>
            </w:r>
            <w:r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0000</w:t>
            </w:r>
          </w:p>
        </w:tc>
      </w:tr>
      <w:tr w:rsidR="001E310B" w:rsidRPr="0022631D" w14:paraId="0C60A34E" w14:textId="77777777" w:rsidTr="00067247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8F7B373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11A1F8C8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0DD1D28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586053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1821094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5C2C73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310B" w:rsidRPr="0022631D" w14:paraId="1F657639" w14:textId="77777777" w:rsidTr="001D6BC2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A7FFD" w:rsidRPr="0022631D" w14:paraId="20BC55B9" w14:textId="77777777" w:rsidTr="001D6BC2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DA7FFD" w:rsidRPr="00DA7FFD" w:rsidRDefault="00DA7FFD" w:rsidP="00DA7F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7F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82355B8" w:rsidR="00DA7FFD" w:rsidRPr="00DA7FFD" w:rsidRDefault="006839F7" w:rsidP="00DA7F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724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ԱՐԽԻՏԵԿՏ ՍՊԸ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52580D2" w:rsidR="00DA7FFD" w:rsidRPr="006839F7" w:rsidRDefault="006839F7" w:rsidP="00DA7FFD">
            <w:pPr>
              <w:spacing w:before="0" w:after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ք. Գյումրի, Շիրակացի փ. 83 շ. Բն. 40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9C279D6" w:rsidR="00DA7FFD" w:rsidRPr="006839F7" w:rsidRDefault="006839F7" w:rsidP="00DA7FFD">
            <w:pPr>
              <w:pStyle w:val="Default"/>
              <w:jc w:val="center"/>
              <w:rPr>
                <w:rFonts w:eastAsia="MS Mincho" w:cs="Times New Roman"/>
                <w:color w:val="auto"/>
                <w:sz w:val="14"/>
                <w:szCs w:val="14"/>
                <w:shd w:val="clear" w:color="auto" w:fill="FFFFFF"/>
              </w:rPr>
            </w:pPr>
            <w:r w:rsidRPr="006839F7">
              <w:rPr>
                <w:color w:val="0000FF"/>
                <w:sz w:val="14"/>
                <w:szCs w:val="14"/>
                <w:shd w:val="clear" w:color="auto" w:fill="FFFFFF"/>
              </w:rPr>
              <w:t>arxitects@mail.ru</w:t>
            </w:r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AFD666B" w:rsidR="00DA7FFD" w:rsidRPr="00DA7FFD" w:rsidRDefault="00DA7FFD" w:rsidP="00DA7F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/>
                <w:sz w:val="14"/>
                <w:szCs w:val="14"/>
                <w:shd w:val="clear" w:color="auto" w:fill="FFFFFF"/>
              </w:rPr>
            </w:pPr>
            <w:r w:rsidRPr="00DA7FFD">
              <w:rPr>
                <w:rFonts w:ascii="GHEA Grapalat" w:eastAsia="MS Mincho" w:hAnsi="GHEA Grapalat"/>
                <w:sz w:val="14"/>
                <w:szCs w:val="14"/>
                <w:shd w:val="clear" w:color="auto" w:fill="FFFFFF"/>
                <w:lang w:val="hy-AM"/>
              </w:rPr>
              <w:t xml:space="preserve">Հ/Հ </w:t>
            </w:r>
            <w:r w:rsidR="006839F7">
              <w:rPr>
                <w:rFonts w:ascii="GHEA Grapalat" w:hAnsi="GHEA Grapalat"/>
                <w:sz w:val="14"/>
                <w:szCs w:val="14"/>
              </w:rPr>
              <w:t>1930030206282300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ACD6F19" w:rsidR="00DA7FFD" w:rsidRPr="006839F7" w:rsidRDefault="00DA7FFD" w:rsidP="006839F7">
            <w:pPr>
              <w:spacing w:before="0" w:after="0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 xml:space="preserve">ՀՎՀՀ </w:t>
            </w:r>
            <w:r w:rsidR="006839F7" w:rsidRPr="006839F7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05547385</w:t>
            </w:r>
          </w:p>
        </w:tc>
      </w:tr>
      <w:tr w:rsidR="001E310B" w:rsidRPr="0022631D" w14:paraId="223A7F8C" w14:textId="77777777" w:rsidTr="001D6BC2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22631D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310B" w:rsidRPr="0022631D" w:rsidRDefault="001E310B" w:rsidP="001E310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310B" w:rsidRPr="0022631D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E56328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6B4278BF" w:rsidR="001E310B" w:rsidRPr="004D078F" w:rsidRDefault="001E310B" w:rsidP="001E310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E310B" w:rsidRPr="00E56328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067247" w14:paraId="5484FA73" w14:textId="77777777" w:rsidTr="006C45B0">
        <w:trPr>
          <w:trHeight w:val="475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001D1AC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496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gnumner.am, armeps.am և armeps.am/</w:t>
            </w:r>
            <w:proofErr w:type="spellStart"/>
            <w:r w:rsidRPr="0048496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ppcm</w:t>
            </w:r>
            <w:proofErr w:type="spellEnd"/>
          </w:p>
        </w:tc>
      </w:tr>
      <w:tr w:rsidR="001E310B" w:rsidRPr="00067247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067247" w14:paraId="40B30E88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F53F3B3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եղել</w:t>
            </w:r>
          </w:p>
        </w:tc>
      </w:tr>
      <w:tr w:rsidR="001E310B" w:rsidRPr="00067247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067247" w14:paraId="4DE14D25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E310B" w:rsidRPr="00E56328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D32C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28014" w14:textId="77777777" w:rsidR="001E310B" w:rsidRPr="0048496C" w:rsidRDefault="001E310B" w:rsidP="001E310B">
            <w:pPr>
              <w:spacing w:before="0"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</w:t>
            </w:r>
            <w:r w:rsidRPr="0048496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849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ներկայացվել</w:t>
            </w:r>
          </w:p>
          <w:p w14:paraId="6379ACA6" w14:textId="77777777" w:rsidR="001E310B" w:rsidRPr="00E56328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E310B" w:rsidRPr="00067247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1E310B" w:rsidRPr="00E56328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310B" w:rsidRPr="0022631D" w14:paraId="5F667D89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E310B" w:rsidRPr="0022631D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1E310B" w:rsidRPr="0022631D" w:rsidRDefault="001E310B" w:rsidP="001E3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310B" w:rsidRPr="0022631D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E310B" w:rsidRPr="0022631D" w14:paraId="002AF1AD" w14:textId="77777777" w:rsidTr="00067247">
        <w:trPr>
          <w:trHeight w:val="47"/>
        </w:trPr>
        <w:tc>
          <w:tcPr>
            <w:tcW w:w="21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1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E310B" w:rsidRPr="0022631D" w:rsidRDefault="001E310B" w:rsidP="001E310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310B" w:rsidRPr="0022631D" w14:paraId="6C6C269C" w14:textId="77777777" w:rsidTr="00067247">
        <w:trPr>
          <w:trHeight w:val="202"/>
        </w:trPr>
        <w:tc>
          <w:tcPr>
            <w:tcW w:w="2190" w:type="dxa"/>
            <w:gridSpan w:val="5"/>
            <w:shd w:val="clear" w:color="auto" w:fill="auto"/>
            <w:vAlign w:val="center"/>
          </w:tcPr>
          <w:p w14:paraId="0A862370" w14:textId="29311B48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Արմեն Խաչատրյան</w:t>
            </w:r>
          </w:p>
        </w:tc>
        <w:tc>
          <w:tcPr>
            <w:tcW w:w="5125" w:type="dxa"/>
            <w:gridSpan w:val="16"/>
            <w:shd w:val="clear" w:color="auto" w:fill="auto"/>
            <w:vAlign w:val="center"/>
          </w:tcPr>
          <w:p w14:paraId="570A2BE5" w14:textId="5BF0626F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</w:rPr>
              <w:t>060 713</w:t>
            </w:r>
            <w:r w:rsidRPr="0048496C">
              <w:rPr>
                <w:rFonts w:cs="Calibri"/>
                <w:b/>
                <w:sz w:val="14"/>
                <w:szCs w:val="14"/>
              </w:rPr>
              <w:t> </w:t>
            </w:r>
            <w:r w:rsidRPr="0048496C">
              <w:rPr>
                <w:rFonts w:ascii="GHEA Grapalat" w:hAnsi="GHEA Grapalat"/>
                <w:b/>
                <w:sz w:val="14"/>
                <w:szCs w:val="14"/>
              </w:rPr>
              <w:t>591</w:t>
            </w:r>
          </w:p>
        </w:tc>
        <w:tc>
          <w:tcPr>
            <w:tcW w:w="3897" w:type="dxa"/>
            <w:gridSpan w:val="8"/>
            <w:shd w:val="clear" w:color="auto" w:fill="auto"/>
            <w:vAlign w:val="center"/>
          </w:tcPr>
          <w:p w14:paraId="3C42DEDA" w14:textId="2FFD2EE4" w:rsidR="001E310B" w:rsidRPr="0022631D" w:rsidRDefault="001E310B" w:rsidP="001E31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8496C">
              <w:rPr>
                <w:rFonts w:ascii="GHEA Grapalat" w:hAnsi="GHEA Grapalat"/>
                <w:b/>
                <w:sz w:val="14"/>
                <w:szCs w:val="14"/>
                <w:lang w:val="af-ZA"/>
              </w:rPr>
              <w:t>gnumner@harkadir.am</w:t>
            </w:r>
          </w:p>
        </w:tc>
      </w:tr>
    </w:tbl>
    <w:p w14:paraId="1160E497" w14:textId="0F11AD7C" w:rsidR="001021B0" w:rsidRDefault="001021B0" w:rsidP="00CF505E">
      <w:pPr>
        <w:spacing w:before="0" w:after="0" w:line="360" w:lineRule="auto"/>
        <w:ind w:left="0" w:firstLine="0"/>
        <w:jc w:val="center"/>
        <w:rPr>
          <w:rFonts w:ascii="GHEA Mariam" w:hAnsi="GHEA Mariam"/>
          <w:sz w:val="18"/>
          <w:szCs w:val="18"/>
          <w:lang w:val="hy-AM"/>
        </w:rPr>
      </w:pPr>
    </w:p>
    <w:p w14:paraId="343936E1" w14:textId="11FB2A00" w:rsidR="00A456AF" w:rsidRDefault="00A456AF" w:rsidP="00CF505E">
      <w:pPr>
        <w:spacing w:before="0" w:after="0" w:line="360" w:lineRule="auto"/>
        <w:ind w:left="0" w:firstLine="0"/>
        <w:jc w:val="center"/>
        <w:rPr>
          <w:rFonts w:ascii="GHEA Mariam" w:hAnsi="GHEA Mariam"/>
          <w:sz w:val="18"/>
          <w:szCs w:val="18"/>
          <w:lang w:val="hy-AM"/>
        </w:rPr>
      </w:pPr>
    </w:p>
    <w:p w14:paraId="0CC77DBB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910F342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4AEBBFE4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6257A56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9A8CDCC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1D5A5969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3A358EA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06BF8B85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3A75CBD5" w14:textId="77777777" w:rsidR="009E4E1B" w:rsidRDefault="009E4E1B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531EB62A" w14:textId="77777777" w:rsidR="00E0200C" w:rsidRDefault="00E0200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p w14:paraId="045F4C57" w14:textId="77777777" w:rsidR="00E0200C" w:rsidRDefault="00E0200C" w:rsidP="006C45B0">
      <w:pPr>
        <w:spacing w:before="0" w:after="0"/>
        <w:jc w:val="center"/>
        <w:rPr>
          <w:rFonts w:ascii="GHEA Grapalat" w:hAnsi="GHEA Grapalat"/>
          <w:sz w:val="20"/>
          <w:lang w:val="hy-AM"/>
        </w:rPr>
      </w:pPr>
    </w:p>
    <w:sectPr w:rsidR="00E0200C" w:rsidSect="001D6BC2">
      <w:pgSz w:w="11907" w:h="16840" w:code="9"/>
      <w:pgMar w:top="567" w:right="562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656A" w14:textId="77777777" w:rsidR="001C5937" w:rsidRDefault="001C5937" w:rsidP="0022631D">
      <w:pPr>
        <w:spacing w:before="0" w:after="0"/>
      </w:pPr>
      <w:r>
        <w:separator/>
      </w:r>
    </w:p>
  </w:endnote>
  <w:endnote w:type="continuationSeparator" w:id="0">
    <w:p w14:paraId="02272DD0" w14:textId="77777777" w:rsidR="001C5937" w:rsidRDefault="001C593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CEA9" w14:textId="77777777" w:rsidR="001C5937" w:rsidRDefault="001C5937" w:rsidP="0022631D">
      <w:pPr>
        <w:spacing w:before="0" w:after="0"/>
      </w:pPr>
      <w:r>
        <w:separator/>
      </w:r>
    </w:p>
  </w:footnote>
  <w:footnote w:type="continuationSeparator" w:id="0">
    <w:p w14:paraId="47448317" w14:textId="77777777" w:rsidR="001C5937" w:rsidRDefault="001C5937" w:rsidP="0022631D">
      <w:pPr>
        <w:spacing w:before="0" w:after="0"/>
      </w:pPr>
      <w:r>
        <w:continuationSeparator/>
      </w:r>
    </w:p>
  </w:footnote>
  <w:footnote w:id="1">
    <w:p w14:paraId="73E33F31" w14:textId="77777777" w:rsidR="006C45B0" w:rsidRPr="00541A77" w:rsidRDefault="006C45B0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6C45B0" w:rsidRPr="002D0BF6" w:rsidRDefault="006C45B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6C45B0" w:rsidRPr="002D0BF6" w:rsidRDefault="006C45B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C45B0" w:rsidRPr="002D0BF6" w:rsidRDefault="006C45B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C45B0" w:rsidRPr="002D0BF6" w:rsidRDefault="006C45B0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C45B0" w:rsidRPr="00871366" w:rsidRDefault="006C45B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C45B0" w:rsidRPr="002D0BF6" w:rsidRDefault="006C45B0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A504A"/>
    <w:multiLevelType w:val="hybridMultilevel"/>
    <w:tmpl w:val="28745366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D40A1AA6">
      <w:numFmt w:val="bullet"/>
      <w:lvlText w:val="-"/>
      <w:lvlJc w:val="left"/>
      <w:pPr>
        <w:ind w:left="1639" w:hanging="360"/>
      </w:pPr>
      <w:rPr>
        <w:rFonts w:ascii="GHEA Grapalat" w:eastAsia="Times New Roman" w:hAnsi="GHEA Grapalat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1E8043CB"/>
    <w:multiLevelType w:val="hybridMultilevel"/>
    <w:tmpl w:val="867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EE0"/>
    <w:multiLevelType w:val="hybridMultilevel"/>
    <w:tmpl w:val="867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12B5"/>
    <w:multiLevelType w:val="multilevel"/>
    <w:tmpl w:val="317E0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7065"/>
    <w:multiLevelType w:val="hybridMultilevel"/>
    <w:tmpl w:val="3FDA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5308"/>
    <w:rsid w:val="00012170"/>
    <w:rsid w:val="00044EA8"/>
    <w:rsid w:val="00046CCF"/>
    <w:rsid w:val="00051ECE"/>
    <w:rsid w:val="00067247"/>
    <w:rsid w:val="0007090E"/>
    <w:rsid w:val="00073D66"/>
    <w:rsid w:val="000B0199"/>
    <w:rsid w:val="000E4FF1"/>
    <w:rsid w:val="000F376D"/>
    <w:rsid w:val="001021B0"/>
    <w:rsid w:val="001176FF"/>
    <w:rsid w:val="0018422F"/>
    <w:rsid w:val="001854A4"/>
    <w:rsid w:val="001A1999"/>
    <w:rsid w:val="001C1BE1"/>
    <w:rsid w:val="001C5937"/>
    <w:rsid w:val="001D6BC2"/>
    <w:rsid w:val="001E0091"/>
    <w:rsid w:val="001E310B"/>
    <w:rsid w:val="0022631D"/>
    <w:rsid w:val="00295B92"/>
    <w:rsid w:val="002A6639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1102"/>
    <w:rsid w:val="004875E0"/>
    <w:rsid w:val="004D078F"/>
    <w:rsid w:val="004E376E"/>
    <w:rsid w:val="00503BCC"/>
    <w:rsid w:val="00546023"/>
    <w:rsid w:val="005737F9"/>
    <w:rsid w:val="005C25D4"/>
    <w:rsid w:val="005D5FBD"/>
    <w:rsid w:val="00607C9A"/>
    <w:rsid w:val="00646760"/>
    <w:rsid w:val="006839F7"/>
    <w:rsid w:val="00690ECB"/>
    <w:rsid w:val="006A38B4"/>
    <w:rsid w:val="006B2E21"/>
    <w:rsid w:val="006C0266"/>
    <w:rsid w:val="006C45B0"/>
    <w:rsid w:val="006E0D92"/>
    <w:rsid w:val="006E1A83"/>
    <w:rsid w:val="006F2779"/>
    <w:rsid w:val="007060FC"/>
    <w:rsid w:val="007732E7"/>
    <w:rsid w:val="0078682E"/>
    <w:rsid w:val="0081420B"/>
    <w:rsid w:val="00817195"/>
    <w:rsid w:val="008A00FD"/>
    <w:rsid w:val="008C4E62"/>
    <w:rsid w:val="008E493A"/>
    <w:rsid w:val="009C5E0F"/>
    <w:rsid w:val="009E4E1B"/>
    <w:rsid w:val="009E75FF"/>
    <w:rsid w:val="00A306F5"/>
    <w:rsid w:val="00A31820"/>
    <w:rsid w:val="00A456AF"/>
    <w:rsid w:val="00AA32E4"/>
    <w:rsid w:val="00AD07B9"/>
    <w:rsid w:val="00AD59DC"/>
    <w:rsid w:val="00B729E1"/>
    <w:rsid w:val="00B75762"/>
    <w:rsid w:val="00B91DE2"/>
    <w:rsid w:val="00B94EA2"/>
    <w:rsid w:val="00BA03B0"/>
    <w:rsid w:val="00BB0A93"/>
    <w:rsid w:val="00BD3D4E"/>
    <w:rsid w:val="00BF1465"/>
    <w:rsid w:val="00BF4745"/>
    <w:rsid w:val="00C63BE2"/>
    <w:rsid w:val="00C84DF7"/>
    <w:rsid w:val="00C87B21"/>
    <w:rsid w:val="00C96337"/>
    <w:rsid w:val="00C96BED"/>
    <w:rsid w:val="00CB44D2"/>
    <w:rsid w:val="00CC1F23"/>
    <w:rsid w:val="00CF1F70"/>
    <w:rsid w:val="00CF505E"/>
    <w:rsid w:val="00D350DE"/>
    <w:rsid w:val="00D36189"/>
    <w:rsid w:val="00D80C64"/>
    <w:rsid w:val="00DA7FFD"/>
    <w:rsid w:val="00DE06F1"/>
    <w:rsid w:val="00E0200C"/>
    <w:rsid w:val="00E13C6A"/>
    <w:rsid w:val="00E23B1B"/>
    <w:rsid w:val="00E243EA"/>
    <w:rsid w:val="00E33A25"/>
    <w:rsid w:val="00E4188B"/>
    <w:rsid w:val="00E54C4D"/>
    <w:rsid w:val="00E56328"/>
    <w:rsid w:val="00E72004"/>
    <w:rsid w:val="00EA01A2"/>
    <w:rsid w:val="00EA568C"/>
    <w:rsid w:val="00EA767F"/>
    <w:rsid w:val="00EB59EE"/>
    <w:rsid w:val="00EB5D21"/>
    <w:rsid w:val="00EF16D0"/>
    <w:rsid w:val="00F10AFE"/>
    <w:rsid w:val="00F31004"/>
    <w:rsid w:val="00F4232E"/>
    <w:rsid w:val="00F64167"/>
    <w:rsid w:val="00F6673B"/>
    <w:rsid w:val="00F77AAD"/>
    <w:rsid w:val="00F916C4"/>
    <w:rsid w:val="00FB097B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290040A5-C109-4646-A821-D00F47C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Resume Title,List Paragraph1,References,List Paragraph (numbered (a)),List_Paragraph,Multilevel para_II,Akapit z listą BS,Indent Paragraph,Bullet OFM,NumberedParas"/>
    <w:basedOn w:val="a"/>
    <w:link w:val="a7"/>
    <w:uiPriority w:val="99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aliases w:val="Resume Title Знак,List Paragraph1 Знак,References Знак,List Paragraph (numbered (a)) Знак,List_Paragraph Знак,Multilevel para_II Знак,Akapit z listą BS Знак,Indent Paragraph Знак,Bullet OFM Знак,NumberedParas Знак"/>
    <w:link w:val="a6"/>
    <w:uiPriority w:val="99"/>
    <w:locked/>
    <w:rsid w:val="00FD32C6"/>
    <w:rPr>
      <w:rFonts w:ascii="Calibri" w:eastAsia="Calibri" w:hAnsi="Calibri" w:cs="Times New Roman"/>
    </w:rPr>
  </w:style>
  <w:style w:type="paragraph" w:customStyle="1" w:styleId="Default">
    <w:name w:val="Default"/>
    <w:rsid w:val="00CF505E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hy-AM"/>
    </w:rPr>
  </w:style>
  <w:style w:type="character" w:styleId="ab">
    <w:name w:val="Hyperlink"/>
    <w:basedOn w:val="a0"/>
    <w:uiPriority w:val="99"/>
    <w:unhideWhenUsed/>
    <w:rsid w:val="00A456A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56AF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A456A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A456AF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wmi-callto">
    <w:name w:val="wmi-callto"/>
    <w:rsid w:val="006C45B0"/>
  </w:style>
  <w:style w:type="table" w:styleId="ad">
    <w:name w:val="Table Grid"/>
    <w:basedOn w:val="a1"/>
    <w:uiPriority w:val="59"/>
    <w:rsid w:val="00C8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A3C1-AE48-4256-B65C-7D6A4A34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Tntesakan-2</cp:lastModifiedBy>
  <cp:revision>26</cp:revision>
  <cp:lastPrinted>2021-07-19T08:31:00Z</cp:lastPrinted>
  <dcterms:created xsi:type="dcterms:W3CDTF">2021-06-28T12:08:00Z</dcterms:created>
  <dcterms:modified xsi:type="dcterms:W3CDTF">2024-06-12T07:14:00Z</dcterms:modified>
</cp:coreProperties>
</file>