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vbaProject.bin" ContentType="application/vnd.ms-office.vbaProject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pStyle w:val="TextBody"/>
        <w:spacing w:lineRule="auto" w:line="480"/>
        <w:ind w:firstLine="567"/>
        <w:jc w:val="end"/>
        <w:rPr>
          <w:rFonts w:ascii="GHEA Grapalat" w:hAnsi="GHEA Grapalat" w:cs="Sylfaen"/>
          <w:i/>
          <w:i/>
          <w:sz w:val="16"/>
        </w:rPr>
      </w:pPr>
      <w:r>
        <w:rPr>
          <w:rFonts w:cs="Sylfaen" w:ascii="GHEA Grapalat" w:hAnsi="GHEA Grapalat"/>
          <w:i/>
          <w:sz w:val="16"/>
        </w:rPr>
      </w:r>
    </w:p>
    <w:p>
      <w:pPr>
        <w:pStyle w:val="Normal"/>
        <w:rPr>
          <w:rFonts w:ascii="GHEA Grapalat" w:hAnsi="GHEA Grapalat" w:cs="Sylfaen"/>
          <w:b/>
          <w:b/>
          <w:i/>
          <w:i/>
          <w:sz w:val="20"/>
          <w:lang w:val="af-ZA"/>
        </w:rPr>
      </w:pPr>
      <w:r>
        <w:rPr>
          <w:rFonts w:cs="Sylfaen" w:ascii="GHEA Grapalat" w:hAnsi="GHEA Grapalat"/>
          <w:b/>
          <w:i/>
          <w:sz w:val="20"/>
          <w:lang w:val="af-ZA"/>
        </w:rPr>
      </w:r>
    </w:p>
    <w:p>
      <w:pPr>
        <w:pStyle w:val="Normal"/>
        <w:jc w:val="center"/>
        <w:rPr>
          <w:rFonts w:ascii="GHEA Grapalat" w:hAnsi="GHEA Grapalat" w:cs="Sylfaen"/>
          <w:b/>
          <w:b/>
          <w:sz w:val="20"/>
          <w:lang w:val="af-ZA"/>
        </w:rPr>
      </w:pPr>
      <w:r>
        <w:rPr>
          <w:rFonts w:cs="Sylfaen" w:ascii="GHEA Grapalat" w:hAnsi="GHEA Grapalat"/>
          <w:b/>
          <w:sz w:val="20"/>
          <w:lang w:val="af-ZA"/>
        </w:rPr>
        <w:t>УТВЕРЖДЕНИЕ:</w:t>
      </w:r>
    </w:p>
    <w:p>
      <w:pPr>
        <w:pStyle w:val="Normal"/>
        <w:jc w:val="center"/>
        <w:rPr>
          <w:rFonts w:ascii="GHEA Grapalat" w:hAnsi="GHEA Grapalat" w:cs="Sylfaen"/>
          <w:b/>
          <w:b/>
          <w:sz w:val="20"/>
          <w:lang w:val="af-ZA"/>
        </w:rPr>
      </w:pPr>
      <w:r>
        <w:rPr>
          <w:rFonts w:cs="Sylfaen" w:ascii="GHEA Grapalat" w:hAnsi="GHEA Grapalat"/>
          <w:b/>
          <w:sz w:val="20"/>
          <w:lang w:val="af-ZA"/>
        </w:rPr>
        <w:t>о признании процедуры закупки недействительной</w:t>
      </w:r>
    </w:p>
    <w:p>
      <w:pPr>
        <w:pStyle w:val="Normal"/>
        <w:jc w:val="both"/>
        <w:rPr>
          <w:rFonts w:ascii="GHEA Grapalat" w:hAnsi="GHEA Grapalat" w:cs="GHEA Grapalat"/>
          <w:b/>
          <w:b/>
          <w:sz w:val="20"/>
          <w:lang w:val="af-ZA"/>
        </w:rPr>
      </w:pPr>
      <w:r>
        <w:rPr>
          <w:rFonts w:cs="GHEA Grapalat" w:ascii="GHEA Grapalat" w:hAnsi="GHEA Grapalat"/>
          <w:b/>
          <w:sz w:val="20"/>
          <w:lang w:val="af-ZA"/>
        </w:rPr>
      </w:r>
    </w:p>
    <w:p>
      <w:pPr>
        <w:pStyle w:val="Heading3"/>
        <w:ind w:hanging="0"/>
        <w:jc w:val="start"/>
        <w:rPr>
          <w:rFonts w:ascii="GHEA Grapalat" w:hAnsi="GHEA Grapalat" w:cs="Sylfaen"/>
          <w:b w:val="false"/>
          <w:b w:val="false"/>
          <w:sz w:val="20"/>
          <w:lang w:val="af-ZA"/>
        </w:rPr>
      </w:pPr>
      <w:r>
        <w:rPr>
          <w:rFonts w:cs="Sylfaen" w:ascii="GHEA Grapalat" w:hAnsi="GHEA Grapalat"/>
          <w:b w:val="false"/>
          <w:sz w:val="20"/>
          <w:lang w:val="af-ZA"/>
        </w:rPr>
      </w:r>
    </w:p>
    <w:p>
      <w:pPr>
        <w:pStyle w:val="Heading3"/>
        <w:ind w:hanging="0"/>
        <w:rPr>
          <w:rFonts w:ascii="GHEA Grapalat" w:hAnsi="GHEA Grapalat" w:cs="GHEA Grapalat"/>
          <w:sz w:val="20"/>
          <w:lang w:val="hy-AM"/>
        </w:rPr>
      </w:pPr>
      <w:r>
        <w:rPr>
          <w:rFonts w:cs="GHEA Grapalat" w:ascii="GHEA Grapalat" w:hAnsi="GHEA Grapalat"/>
          <w:b w:val="false"/>
          <w:sz w:val="20"/>
          <w:lang w:val="af-ZA"/>
        </w:rPr>
        <w:t xml:space="preserve">Код процедуры</w:t>
      </w:r>
      <w:r>
        <w:rPr>
          <w:rFonts w:cs="Sylfaen" w:ascii="GHEA Grapalat" w:hAnsi="GHEA Grapalat"/>
          <w:i/>
          <w:sz w:val="20"/>
          <w:lang w:val="hy-AM" w:eastAsia="en-US"/>
        </w:rPr>
        <w:t>ЯВЛЯЮСЬ</w:t>
      </w:r>
      <w:r>
        <w:rPr>
          <w:rFonts w:cs="Arial LatArm" w:ascii="GHEA Grapalat" w:hAnsi="GHEA Grapalat"/>
          <w:i/>
          <w:sz w:val="20"/>
          <w:lang w:val="hy-AM" w:eastAsia="en-US"/>
        </w:rPr>
        <w:t>-</w:t>
      </w:r>
      <w:r>
        <w:rPr>
          <w:rFonts w:cs="Sylfaen" w:ascii="GHEA Grapalat" w:hAnsi="GHEA Grapalat"/>
          <w:i/>
          <w:sz w:val="20"/>
          <w:lang w:val="hy-AM" w:eastAsia="en-US"/>
        </w:rPr>
        <w:t>ГСКДФ</w:t>
      </w:r>
      <w:r>
        <w:rPr>
          <w:rFonts w:cs="Arial LatArm" w:ascii="GHEA Grapalat" w:hAnsi="GHEA Grapalat"/>
          <w:i/>
          <w:sz w:val="20"/>
          <w:lang w:val="hy-AM" w:eastAsia="en-US"/>
        </w:rPr>
        <w:t>-23/1-</w:t>
      </w:r>
      <w:r>
        <w:rPr>
          <w:rFonts w:cs="Sylfaen" w:ascii="GHEA Grapalat" w:hAnsi="GHEA Grapalat"/>
          <w:i/>
          <w:sz w:val="20"/>
          <w:lang w:val="hy-AM" w:eastAsia="en-US"/>
        </w:rPr>
        <w:t>ЯВЛЯЮСЬ</w:t>
      </w:r>
    </w:p>
    <w:p>
      <w:pPr>
        <w:pStyle w:val="Normal"/>
        <w:rPr>
          <w:rFonts w:ascii="Calibri" w:hAnsi="Calibri" w:cs="Calibri"/>
          <w:sz w:val="20"/>
          <w:lang w:val="hy-AM"/>
        </w:rPr>
      </w:pPr>
      <w:r>
        <w:rPr>
          <w:rFonts w:cs="Calibri" w:ascii="Calibri" w:hAnsi="Calibri"/>
          <w:sz w:val="20"/>
          <w:lang w:val="hy-AM"/>
        </w:rPr>
      </w:r>
    </w:p>
    <w:p>
      <w:pPr>
        <w:pStyle w:val="Normal"/>
        <w:spacing w:lineRule="auto" w:line="360"/>
        <w:ind w:firstLine="709"/>
        <w:jc w:val="both"/>
        <w:rPr/>
      </w:pPr>
      <w:r>
        <w:rPr>
          <w:rFonts w:cs="Sylfaen" w:ascii="GHEA Grapalat" w:hAnsi="GHEA Grapalat"/>
          <w:sz w:val="20"/>
          <w:lang w:val="af-ZA"/>
        </w:rPr>
        <w:t xml:space="preserve">Араратский марзпетаран РА представляет ниже НУ, организованную с целью закупки топлива для своих нужд</w:t>
      </w:r>
      <w:r>
        <w:rPr>
          <w:rFonts w:cs="Arial LatArm" w:ascii="GHEA Grapalat" w:hAnsi="GHEA Grapalat"/>
          <w:b/>
          <w:i/>
          <w:sz w:val="20"/>
          <w:lang w:val="hy-AM" w:eastAsia="en-US"/>
        </w:rPr>
        <w:t>-</w:t>
      </w:r>
      <w:r>
        <w:rPr>
          <w:rFonts w:cs="Sylfaen" w:ascii="GHEA Grapalat" w:hAnsi="GHEA Grapalat"/>
          <w:b/>
          <w:i/>
          <w:sz w:val="20"/>
          <w:lang w:val="hy-AM" w:eastAsia="en-US"/>
        </w:rPr>
        <w:t>ГСКДФ</w:t>
      </w:r>
      <w:r>
        <w:rPr>
          <w:rFonts w:cs="Arial LatArm" w:ascii="GHEA Grapalat" w:hAnsi="GHEA Grapalat"/>
          <w:b/>
          <w:i/>
          <w:sz w:val="20"/>
          <w:lang w:val="hy-AM" w:eastAsia="en-US"/>
        </w:rPr>
        <w:t>-23/1-</w:t>
      </w:r>
      <w:r>
        <w:rPr>
          <w:rFonts w:cs="Sylfaen" w:ascii="GHEA Grapalat" w:hAnsi="GHEA Grapalat"/>
          <w:b/>
          <w:i/>
          <w:sz w:val="20"/>
          <w:lang w:val="hy-AM" w:eastAsia="en-US"/>
        </w:rPr>
        <w:t>ЯВЛЯЮСЬ</w:t>
      </w:r>
      <w:r>
        <w:rPr>
          <w:rFonts w:cs="Sylfaen" w:ascii="GHEA Grapalat" w:hAnsi="GHEA Grapalat"/>
          <w:b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информация о признании процедуры покупки кода незавершенной:</w:t>
      </w:r>
    </w:p>
    <w:p>
      <w:pPr>
        <w:pStyle w:val="Normal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cs="Sylfaen" w:ascii="GHEA Grapalat" w:hAnsi="GHEA Grapalat"/>
          <w:sz w:val="12"/>
          <w:lang w:val="af-ZA"/>
        </w:rPr>
      </w:r>
    </w:p>
    <w:tbl>
      <w:tblPr>
        <w:tblW w:w="10606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</w:tblPr>
      <w:tblGrid>
        <w:gridCol w:w="592"/>
        <w:gridCol w:w="2061"/>
        <w:gridCol w:w="2713"/>
        <w:gridCol w:w="2434"/>
        <w:gridCol w:w="2806"/>
      </w:tblGrid>
      <w:tr>
        <w:trPr>
          <w:trHeight w:val="621" w:hRule="atLeast"/>
        </w:trPr>
        <w:tc>
          <w:tcPr>
            <w:tcW w:w="5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Sylfaen"/>
                <w:b/>
                <w:b/>
                <w:sz w:val="20"/>
                <w:lang w:val="hy-AM"/>
              </w:rPr>
            </w:pPr>
            <w:r>
              <w:rPr>
                <w:rFonts w:cs="Sylfaen" w:ascii="GHEA Grapalat" w:hAnsi="GHEA Grapalat"/>
                <w:b/>
                <w:sz w:val="20"/>
                <w:lang w:val="hy-AM"/>
              </w:rPr>
              <w:t>Н/Д</w:t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Покупка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предмет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кратко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описание</w:t>
            </w:r>
          </w:p>
        </w:tc>
        <w:tc>
          <w:tcPr>
            <w:tcW w:w="2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Покупка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процедуры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участники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имена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>``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такой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быть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кейс</w:t>
            </w:r>
          </w:p>
        </w:tc>
        <w:tc>
          <w:tcPr>
            <w:tcW w:w="24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Покупка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процедура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несуществующий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является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быть объявленным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согласно с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>""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Покупка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о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"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РА: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закона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37-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статьи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1-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в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часть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/</w:t>
            </w:r>
            <w:r>
              <w:rPr>
                <w:rFonts w:cs="Sylfaen" w:ascii="GHEA Grapalat" w:hAnsi="GHEA Grapalat"/>
                <w:sz w:val="20"/>
                <w:lang w:val="af-ZA"/>
              </w:rPr>
              <w:t>подчеркивать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соответствующий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линия</w:t>
            </w:r>
            <w:r>
              <w:rPr>
                <w:rFonts w:cs="GHEA Grapalat"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Sylfaen" w:ascii="GHEA Grapalat" w:hAnsi="GHEA Grapalat"/>
                <w:b/>
                <w:sz w:val="20"/>
                <w:lang w:val="af-ZA"/>
              </w:rPr>
              <w:t>Покупка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процедура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несуществующий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анонсировать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оправдание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касательно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кратко</w:t>
            </w:r>
            <w:r>
              <w:rPr>
                <w:rFonts w:cs="GHEA Grapalat"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b/>
                <w:sz w:val="20"/>
                <w:lang w:val="af-ZA"/>
              </w:rPr>
              <w:t>Информация</w:t>
            </w:r>
          </w:p>
        </w:tc>
      </w:tr>
      <w:tr>
        <w:trPr>
          <w:trHeight w:val="648" w:hRule="atLeast"/>
        </w:trPr>
        <w:tc>
          <w:tcPr>
            <w:tcW w:w="59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b/>
                <w:b/>
                <w:sz w:val="20"/>
                <w:lang w:val="af-ZA"/>
              </w:rPr>
            </w:pPr>
            <w:r>
              <w:rPr>
                <w:rFonts w:cs="GHEA Grapalat" w:ascii="GHEA Grapalat" w:hAnsi="GHEA Grapalat"/>
                <w:b/>
                <w:sz w:val="20"/>
                <w:lang w:val="af-ZA"/>
              </w:rPr>
              <w:t>1:</w:t>
            </w:r>
          </w:p>
        </w:tc>
        <w:tc>
          <w:tcPr>
            <w:tcW w:w="206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  <w:lang w:val="hy-AM"/>
              </w:rPr>
            </w:pPr>
            <w:r>
              <w:rPr>
                <w:rFonts w:cs="GHEA Grapalat" w:ascii="GHEA Grapalat" w:hAnsi="GHEA Grapalat"/>
                <w:b/>
                <w:bCs/>
                <w:i/>
                <w:iCs/>
                <w:sz w:val="20"/>
              </w:rPr>
              <w:t>Бензин, обычный</w:t>
            </w:r>
          </w:p>
        </w:tc>
        <w:tc>
          <w:tcPr>
            <w:tcW w:w="27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  <w:lang w:val="en-US" w:eastAsia="en-US"/>
              </w:rPr>
            </w:pPr>
            <w:r>
              <w:rPr>
                <w:rFonts w:cs="GHEA Grapalat" w:ascii="GHEA Grapalat" w:hAnsi="GHEA Grapalat"/>
                <w:sz w:val="20"/>
                <w:lang w:val="en-US" w:eastAsia="en-US"/>
              </w:rPr>
              <w:t>ООО "Макс Ойл"</w:t>
            </w:r>
          </w:p>
        </w:tc>
        <w:tc>
          <w:tcPr>
            <w:tcW w:w="243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GHEA Grapalat" w:ascii="GHEA Grapalat" w:hAnsi="GHEA Grapalat"/>
                <w:sz w:val="20"/>
                <w:u w:val="single"/>
                <w:lang w:val="af-ZA"/>
              </w:rPr>
              <w:t>1-</w:t>
            </w:r>
            <w:r>
              <w:rPr>
                <w:rFonts w:cs="Sylfaen" w:ascii="GHEA Grapalat" w:hAnsi="GHEA Grapalat"/>
                <w:sz w:val="20"/>
                <w:u w:val="single"/>
                <w:lang w:val="af-ZA"/>
              </w:rPr>
              <w:t>в</w:t>
            </w:r>
            <w:r>
              <w:rPr>
                <w:rFonts w:cs="GHEA Grapalat" w:ascii="GHEA Grapalat" w:hAnsi="GHEA Grapalat"/>
                <w:sz w:val="20"/>
                <w:u w:val="single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u w:val="single"/>
                <w:lang w:val="af-ZA"/>
              </w:rPr>
              <w:t>точка</w:t>
            </w:r>
            <w:r>
              <w:rPr>
                <w:rFonts w:cs="GHEA Grapalat"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2-</w:t>
            </w:r>
            <w:r>
              <w:rPr>
                <w:rFonts w:cs="Sylfaen" w:ascii="GHEA Grapalat" w:hAnsi="GHEA Grapalat"/>
                <w:sz w:val="20"/>
                <w:lang w:val="af-ZA"/>
              </w:rPr>
              <w:t>й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точка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3-</w:t>
            </w:r>
            <w:r>
              <w:rPr>
                <w:rFonts w:cs="Sylfaen" w:ascii="GHEA Grapalat" w:hAnsi="GHEA Grapalat"/>
                <w:sz w:val="20"/>
                <w:lang w:val="af-ZA"/>
              </w:rPr>
              <w:t>й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точка</w:t>
            </w:r>
          </w:p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4-</w:t>
            </w:r>
            <w:r>
              <w:rPr>
                <w:rFonts w:cs="Sylfaen" w:ascii="GHEA Grapalat" w:hAnsi="GHEA Grapalat"/>
                <w:sz w:val="20"/>
                <w:lang w:val="af-ZA"/>
              </w:rPr>
              <w:t>й</w:t>
            </w:r>
            <w:r>
              <w:rPr>
                <w:rFonts w:cs="GHEA Grapalat"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cs="Sylfaen" w:ascii="GHEA Grapalat" w:hAnsi="GHEA Grapalat"/>
                <w:sz w:val="20"/>
                <w:lang w:val="af-ZA"/>
              </w:rPr>
              <w:t>точка</w:t>
            </w:r>
          </w:p>
        </w:tc>
        <w:tc>
          <w:tcPr>
            <w:tcW w:w="280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GHEA Grapalat" w:hAnsi="GHEA Grapalat" w:cs="GHEA Grapalat"/>
                <w:sz w:val="20"/>
                <w:lang w:val="af-ZA"/>
              </w:rPr>
            </w:pPr>
            <w:r>
              <w:rPr>
                <w:rFonts w:cs="GHEA Grapalat" w:ascii="GHEA Grapalat" w:hAnsi="GHEA Grapalat"/>
                <w:sz w:val="20"/>
                <w:lang w:val="af-ZA"/>
              </w:rPr>
              <w:t>Заявка не соответствует условиям приглашения/предлагаемая цена превышает цену покупки, указанную в заявке на покупку/</w:t>
            </w:r>
          </w:p>
        </w:tc>
      </w:tr>
    </w:tbl>
    <w:p>
      <w:pPr>
        <w:pStyle w:val="Normal"/>
        <w:jc w:val="both"/>
        <w:rPr>
          <w:rFonts w:ascii="GHEA Grapalat" w:hAnsi="GHEA Grapalat" w:cs="Sylfaen"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</w:r>
    </w:p>
    <w:p>
      <w:pPr>
        <w:pStyle w:val="Normal"/>
        <w:spacing w:before="0" w:after="240"/>
        <w:ind w:firstLine="709"/>
        <w:jc w:val="both"/>
        <w:rPr>
          <w:rFonts w:ascii="GHEA Grapalat" w:hAnsi="GHEA Grapalat" w:cs="GHEA Grapalat"/>
          <w:sz w:val="20"/>
          <w:lang w:val="hy-AM"/>
        </w:rPr>
      </w:pPr>
      <w:r>
        <w:rPr>
          <w:rFonts w:cs="GHEA Grapalat" w:ascii="GHEA Grapalat" w:hAnsi="GHEA Grapalat"/>
          <w:b/>
          <w:sz w:val="20"/>
          <w:lang w:val="af-ZA"/>
        </w:rPr>
        <w:t>"</w:t>
      </w:r>
      <w:r>
        <w:rPr>
          <w:rFonts w:cs="Sylfaen" w:ascii="GHEA Grapalat" w:hAnsi="GHEA Grapalat"/>
          <w:b/>
          <w:sz w:val="20"/>
          <w:lang w:val="af-ZA"/>
        </w:rPr>
        <w:t>О покупках</w:t>
      </w:r>
      <w:r>
        <w:rPr>
          <w:rFonts w:cs="GHEA Grapalat" w:ascii="GHEA Grapalat" w:hAnsi="GHEA Grapalat"/>
          <w:b/>
          <w:sz w:val="20"/>
          <w:lang w:val="af-ZA"/>
        </w:rPr>
        <w:t xml:space="preserve">"</w:t>
      </w:r>
      <w:r>
        <w:rPr>
          <w:rFonts w:cs="Sylfaen" w:ascii="GHEA Grapalat" w:hAnsi="GHEA Grapalat"/>
          <w:b/>
          <w:sz w:val="20"/>
          <w:lang w:val="af-ZA"/>
        </w:rPr>
        <w:t>Закон РА</w:t>
      </w:r>
      <w:r>
        <w:rPr>
          <w:rFonts w:cs="GHEA Grapalat" w:ascii="GHEA Grapalat" w:hAnsi="GHEA Grapalat"/>
          <w:b/>
          <w:sz w:val="20"/>
          <w:lang w:val="af-ZA"/>
        </w:rPr>
        <w:t xml:space="preserve">10-</w:t>
      </w:r>
      <w:r>
        <w:rPr>
          <w:rFonts w:cs="Sylfaen" w:ascii="GHEA Grapalat" w:hAnsi="GHEA Grapalat"/>
          <w:b/>
          <w:sz w:val="20"/>
          <w:lang w:val="af-ZA"/>
        </w:rPr>
        <w:t xml:space="preserve">й статьи</w:t>
      </w:r>
      <w:r>
        <w:rPr>
          <w:rFonts w:cs="GHEA Grapalat" w:ascii="GHEA Grapalat" w:hAnsi="GHEA Grapalat"/>
          <w:b/>
          <w:sz w:val="20"/>
          <w:lang w:val="hy-AM"/>
        </w:rPr>
        <w:t>Пункт 2 части 4</w:t>
      </w:r>
      <w:r>
        <w:rPr>
          <w:rFonts w:cs="Sylfaen" w:ascii="GHEA Grapalat" w:hAnsi="GHEA Grapalat"/>
          <w:b/>
          <w:sz w:val="20"/>
          <w:lang w:val="af-ZA"/>
        </w:rPr>
        <w:t>согласно с</w:t>
      </w:r>
      <w:r>
        <w:rPr>
          <w:rFonts w:cs="GHEA Grapalat" w:ascii="GHEA Grapalat" w:hAnsi="GHEA Grapalat"/>
          <w:sz w:val="20"/>
          <w:lang w:val="af-ZA"/>
        </w:rPr>
        <w:t xml:space="preserve">``</w:t>
      </w:r>
      <w:r>
        <w:rPr>
          <w:rFonts w:cs="Sylfaen" w:ascii="GHEA Grapalat" w:hAnsi="GHEA Grapalat"/>
          <w:sz w:val="20"/>
          <w:lang w:val="af-ZA"/>
        </w:rPr>
        <w:t>срок неактивности определяется со дня, следующего за днем ​​опубликования настоящего объявления, до</w:t>
      </w:r>
      <w:r>
        <w:rPr>
          <w:rFonts w:cs="GHEA Grapalat" w:ascii="GHEA Grapalat" w:hAnsi="GHEA Grapalat"/>
          <w:sz w:val="20"/>
          <w:lang w:val="af-ZA"/>
        </w:rPr>
        <w:t>и 10</w:t>
      </w:r>
      <w:r>
        <w:rPr>
          <w:rFonts w:cs="Sylfaen" w:ascii="GHEA Grapalat" w:hAnsi="GHEA Grapalat"/>
          <w:sz w:val="20"/>
          <w:lang w:val="af-ZA"/>
        </w:rPr>
        <w:t>период, в том числе календарный день</w:t>
      </w:r>
      <w:r>
        <w:rPr>
          <w:rFonts w:cs="Arial Armenian" w:ascii="GHEA Grapalat" w:hAnsi="GHEA Grapalat"/>
          <w:sz w:val="20"/>
          <w:lang w:val="af-ZA"/>
        </w:rPr>
        <w:t>*</w:t>
      </w:r>
    </w:p>
    <w:p>
      <w:pPr>
        <w:pStyle w:val="Normal"/>
        <w:jc w:val="both"/>
        <w:rPr>
          <w:rFonts w:ascii="GHEA Grapalat" w:hAnsi="GHEA Grapalat" w:cs="GHEA Grapalat"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  <w:t>Подарок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утверждение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с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связано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дополнительный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Информация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получать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за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Можно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ты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>подать заявление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b/>
          <w:i/>
          <w:sz w:val="20"/>
          <w:lang w:val="hy-AM" w:eastAsia="en-US"/>
        </w:rPr>
        <w:t>ЯВЛЯЮСЬ</w:t>
      </w:r>
      <w:r>
        <w:rPr>
          <w:rFonts w:cs="Arial LatArm" w:ascii="GHEA Grapalat" w:hAnsi="GHEA Grapalat"/>
          <w:b/>
          <w:i/>
          <w:sz w:val="20"/>
          <w:lang w:val="hy-AM" w:eastAsia="en-US"/>
        </w:rPr>
        <w:t>-</w:t>
      </w:r>
      <w:r>
        <w:rPr>
          <w:rFonts w:cs="Sylfaen" w:ascii="GHEA Grapalat" w:hAnsi="GHEA Grapalat"/>
          <w:b/>
          <w:i/>
          <w:sz w:val="20"/>
          <w:lang w:val="hy-AM" w:eastAsia="en-US"/>
        </w:rPr>
        <w:t>ГСКДФ</w:t>
      </w:r>
      <w:r>
        <w:rPr>
          <w:rFonts w:cs="Arial LatArm" w:ascii="GHEA Grapalat" w:hAnsi="GHEA Grapalat"/>
          <w:b/>
          <w:i/>
          <w:sz w:val="20"/>
          <w:lang w:val="hy-AM" w:eastAsia="en-US"/>
        </w:rPr>
        <w:t>-23/1-</w:t>
      </w:r>
      <w:r>
        <w:rPr>
          <w:rFonts w:cs="Sylfaen" w:ascii="GHEA Grapalat" w:hAnsi="GHEA Grapalat"/>
          <w:b/>
          <w:i/>
          <w:sz w:val="20"/>
          <w:lang w:val="hy-AM" w:eastAsia="en-US"/>
        </w:rPr>
        <w:t>ЯВЛЯЮСЬ</w:t>
      </w:r>
      <w:r>
        <w:rPr>
          <w:rFonts w:cs="GHEA Grapalat" w:ascii="GHEA Grapalat" w:hAnsi="GHEA Grapalat"/>
          <w:b/>
          <w:sz w:val="20"/>
          <w:lang w:val="hy-AM"/>
        </w:rPr>
        <w:t xml:space="preserve"> </w:t>
      </w:r>
      <w:r>
        <w:rPr>
          <w:rFonts w:cs="GHEA Grapalat" w:ascii="GHEA Grapalat" w:hAnsi="GHEA Grapalat"/>
          <w:sz w:val="20"/>
          <w:lang w:val="af-ZA"/>
        </w:rPr>
        <w:t xml:space="preserve"> </w:t>
      </w:r>
      <w:r>
        <w:rPr>
          <w:rFonts w:cs="Sylfaen" w:ascii="GHEA Grapalat" w:hAnsi="GHEA Grapalat"/>
          <w:sz w:val="20"/>
          <w:lang w:val="af-ZA"/>
        </w:rPr>
        <w:t xml:space="preserve">Координатор закупок Азнив Котанджян с кодом.</w:t>
      </w:r>
    </w:p>
    <w:p>
      <w:pPr>
        <w:pStyle w:val="Normal"/>
        <w:ind w:firstLine="709"/>
        <w:jc w:val="both"/>
        <w:rPr>
          <w:rFonts w:ascii="GHEA Grapalat" w:hAnsi="GHEA Grapalat" w:cs="Sylfaen"/>
          <w:i/>
          <w:i/>
          <w:sz w:val="20"/>
          <w:lang w:val="af-ZA"/>
        </w:rPr>
      </w:pPr>
      <w:r>
        <w:rPr>
          <w:rFonts w:cs="Sylfaen" w:ascii="GHEA Grapalat" w:hAnsi="GHEA Grapalat"/>
          <w:sz w:val="12"/>
          <w:lang w:val="af-ZA"/>
        </w:rPr>
        <w:tab/>
        <w:tab/>
        <w:tab/>
        <w:tab/>
        <w:tab/>
        <w:tab/>
        <w:tab/>
        <w:t xml:space="preserve"> </w:t>
      </w:r>
    </w:p>
    <w:p>
      <w:pPr>
        <w:pStyle w:val="Normal"/>
        <w:spacing w:lineRule="auto" w:line="360" w:before="0" w:after="240"/>
        <w:ind w:firstLine="709"/>
        <w:jc w:val="both"/>
        <w:rPr>
          <w:rFonts w:ascii="GHEA Grapalat" w:hAnsi="GHEA Grapalat" w:cs="GHEA Grapalat"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  <w:t>Телефон:</w:t>
      </w:r>
      <w:r>
        <w:rPr>
          <w:rFonts w:cs="GHEA Grapalat" w:ascii="GHEA Grapalat" w:hAnsi="GHEA Grapalat"/>
          <w:sz w:val="20"/>
          <w:lang w:val="af-ZA"/>
        </w:rPr>
        <w:t>094-02-07-67</w:t>
      </w:r>
    </w:p>
    <w:p>
      <w:pPr>
        <w:pStyle w:val="Normal"/>
        <w:spacing w:lineRule="auto" w:line="360" w:before="0" w:after="240"/>
        <w:ind w:firstLine="709"/>
        <w:jc w:val="both"/>
        <w:rPr>
          <w:rFonts w:ascii="GHEA Grapalat" w:hAnsi="GHEA Grapalat" w:cs="GHEA Grapalat"/>
          <w:sz w:val="20"/>
          <w:lang w:val="af-ZA"/>
        </w:rPr>
      </w:pPr>
      <w:r>
        <w:rPr>
          <w:rFonts w:cs="Sylfaen" w:ascii="GHEA Grapalat" w:hAnsi="GHEA Grapalat"/>
          <w:sz w:val="20"/>
          <w:lang w:val="af-ZA"/>
        </w:rPr>
        <w:t>Эл. адрес:</w:t>
      </w:r>
      <w:r>
        <w:rPr>
          <w:rFonts w:cs="GHEA Grapalat" w:ascii="GHEA Grapalat" w:hAnsi="GHEA Grapalat"/>
          <w:sz w:val="20"/>
          <w:lang w:val="af-ZA"/>
        </w:rPr>
        <w:t xml:space="preserve"> gnum.moso@mail.ru:</w:t>
      </w:r>
    </w:p>
    <w:p>
      <w:pPr>
        <w:pStyle w:val="BodyTextIndent3"/>
        <w:spacing w:lineRule="auto" w:line="360" w:before="0" w:after="240"/>
        <w:ind w:firstLine="709"/>
        <w:rPr>
          <w:rFonts w:ascii="GHEA Grapalat" w:hAnsi="GHEA Grapalat" w:cs="Sylfaen"/>
          <w:b w:val="false"/>
          <w:b w:val="false"/>
          <w:sz w:val="20"/>
          <w:u w:val="none"/>
          <w:lang w:val="es-ES"/>
        </w:rPr>
      </w:pPr>
      <w:r>
        <w:rPr>
          <w:rFonts w:cs="Sylfaen" w:ascii="GHEA Grapalat" w:hAnsi="GHEA Grapalat"/>
          <w:b w:val="false"/>
          <w:i w:val="false"/>
          <w:sz w:val="20"/>
          <w:u w:val="none"/>
          <w:lang w:val="af-ZA"/>
        </w:rPr>
        <w:t>Клиент:</w:t>
      </w:r>
      <w:r>
        <w:rPr>
          <w:rFonts w:cs="GHEA Grapalat" w:ascii="GHEA Grapalat" w:hAnsi="GHEA Grapalat"/>
          <w:b w:val="false"/>
          <w:i w:val="false"/>
          <w:sz w:val="20"/>
          <w:u w:val="none"/>
          <w:lang w:val="af-ZA"/>
        </w:rPr>
        <w:t>Араратская область, РА</w:t>
      </w:r>
    </w:p>
    <w:sectPr>
      <w:footerReference w:type="default" r:id="rId2"/>
      <w:type w:val="nextPage"/>
      <w:pgSz w:w="11906" w:h="16838"/>
      <w:pgMar w:left="900" w:right="850" w:header="0" w:top="284" w:footer="708" w:bottom="76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Armenian">
    <w:charset w:val="00" w:characterSet="windows-1252"/>
    <w:family w:val="roman"/>
    <w:pitch w:val="variable"/>
  </w:font>
  <w:font w:name="Arial Armenian">
    <w:charset w:val="00" w:characterSet="windows-1252"/>
    <w:family w:val="swiss"/>
    <w:pitch w:val="variable"/>
  </w:font>
  <w:font w:name="Arial LatArm">
    <w:charset w:val="00" w:characterSet="windows-1252"/>
    <w:family w:val="swiss"/>
    <w:pitch w:val="variable"/>
  </w:font>
  <w:font w:name="Times LatArm">
    <w:charset w:val="00" w:characterSet="windows-1252"/>
    <w:family w:val="auto"/>
    <w:pitch w:val="variable"/>
  </w:font>
  <w:font w:name="Courier New">
    <w:charset w:val="cc" w:characterSet="windows-1251"/>
    <w:family w:val="modern"/>
    <w:pitch w:val="default"/>
  </w:font>
  <w:font w:name="Wingdings">
    <w:charset w:val="02"/>
    <w:family w:val="auto"/>
    <w:pitch w:val="variable"/>
  </w:font>
  <w:font w:name="Calibri">
    <w:charset w:val="cc" w:characterSet="windows-1251"/>
    <w:family w:val="swiss"/>
    <w:pitch w:val="variable"/>
  </w:font>
  <w:font w:name="Century Schoolbook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Arial">
    <w:charset w:val="cc" w:characterSet="windows-1251"/>
    <w:family w:val="swiss"/>
    <w:pitch w:val="variable"/>
  </w:font>
  <w:font w:name="Arial AMU">
    <w:charset w:val="00" w:characterSet="windows-1252"/>
    <w:family w:val="swiss"/>
    <w:pitch w:val="variable"/>
  </w:font>
  <w:font w:name="GHEA Grapalat">
    <w:charset w:val="00" w:characterSet="windows-1252"/>
    <w:family w:val="moder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ind w:end="360" w:hanging="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pStyle w:val="Heading2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pStyle w:val="Heading6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pStyle w:val="Heading7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pStyle w:val="Heading8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pStyle w:val="Heading9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Times Armenian" w:hAnsi="Times Armenian" w:eastAsia="Times New Roman" w:cs="Times Armenian"/>
      <w:color w:val="auto"/>
      <w:sz w:val="24"/>
      <w:szCs w:val="20"/>
      <w:lang w:val="en-US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Arial Armenian" w:hAnsi="Arial Armenian" w:cs="Arial Armenian"/>
      <w:sz w:val="28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qFormat/>
    <w:pPr>
      <w:keepNext w:val="true"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qFormat/>
    <w:pPr>
      <w:keepNext w:val="true"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 w:val="true"/>
      <w:numPr>
        <w:ilvl w:val="6"/>
        <w:numId w:val="1"/>
      </w:numPr>
      <w:ind w:start="-66" w:hanging="0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 w:val="true"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 w:val="true"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Symbol" w:hAnsi="Symbol" w:cs="Symbol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6z0">
    <w:name w:val="WW8Num6z0"/>
    <w:qFormat/>
    <w:rPr/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Times Armenian" w:hAnsi="Times Armenian" w:eastAsia="Times New Roman" w:cs="Times New Roman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WW8Num9z0">
    <w:name w:val="WW8Num9z0"/>
    <w:qFormat/>
    <w:rPr>
      <w:rFonts w:ascii="Arial LatArm" w:hAnsi="Arial LatArm" w:eastAsia="Times New Roman" w:cs="Times New Roman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Calibri" w:hAnsi="Calibri" w:cs="Calibri"/>
    </w:rPr>
  </w:style>
  <w:style w:type="character" w:styleId="WW8Num12z1">
    <w:name w:val="WW8Num12z1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>
      <w:b/>
      <w:sz w:val="16"/>
    </w:rPr>
  </w:style>
  <w:style w:type="character" w:styleId="WW8Num14z0">
    <w:name w:val="WW8Num14z0"/>
    <w:qFormat/>
    <w:rPr/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>
      <w:rFonts w:ascii="Calibri" w:hAnsi="Calibri" w:cs="Calibri"/>
    </w:rPr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Century Schoolbook" w:hAnsi="Century Schoolbook" w:cs="Century Schoolbook"/>
      <w:b/>
    </w:rPr>
  </w:style>
  <w:style w:type="character" w:styleId="WW8Num19z0">
    <w:name w:val="WW8Num19z0"/>
    <w:qFormat/>
    <w:rPr>
      <w:sz w:val="22"/>
      <w:szCs w:val="22"/>
    </w:rPr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>
      <w:rFonts w:ascii="Times Armenian" w:hAnsi="Times Armenian" w:eastAsia="Times New Roman" w:cs="Times New Roman"/>
    </w:rPr>
  </w:style>
  <w:style w:type="character" w:styleId="WW8Num20z1">
    <w:name w:val="WW8Num20z1"/>
    <w:qFormat/>
    <w:rPr>
      <w:rFonts w:ascii="Courier New" w:hAnsi="Courier New" w:cs="Courier New"/>
    </w:rPr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3">
    <w:name w:val="WW8Num20z3"/>
    <w:qFormat/>
    <w:rPr>
      <w:rFonts w:ascii="Symbol" w:hAnsi="Symbol" w:cs="Symbol"/>
    </w:rPr>
  </w:style>
  <w:style w:type="character" w:styleId="WW8Num21z0">
    <w:name w:val="WW8Num21z0"/>
    <w:qFormat/>
    <w:rPr>
      <w:rFonts w:ascii="Times Armenian" w:hAnsi="Times Armenian" w:eastAsia="Times New Roman" w:cs="Times New Roman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3">
    <w:name w:val="WW8Num21z3"/>
    <w:qFormat/>
    <w:rPr>
      <w:rFonts w:ascii="Symbol" w:hAnsi="Symbol" w:cs="Symbol"/>
    </w:rPr>
  </w:style>
  <w:style w:type="character" w:styleId="WW8Num22z0">
    <w:name w:val="WW8Num22z0"/>
    <w:qFormat/>
    <w:rPr>
      <w:rFonts w:ascii="Times Armenian" w:hAnsi="Times Armenian" w:eastAsia="Times New Roman" w:cs="Times New Roman"/>
    </w:rPr>
  </w:style>
  <w:style w:type="character" w:styleId="WW8Num22z1">
    <w:name w:val="WW8Num22z1"/>
    <w:qFormat/>
    <w:rPr>
      <w:rFonts w:ascii="Courier New" w:hAnsi="Courier New" w:cs="Courier New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3">
    <w:name w:val="WW8Num22z3"/>
    <w:qFormat/>
    <w:rPr>
      <w:rFonts w:ascii="Symbol" w:hAnsi="Symbol" w:cs="Symbol"/>
    </w:rPr>
  </w:style>
  <w:style w:type="character" w:styleId="WW8Num23z0">
    <w:name w:val="WW8Num23z0"/>
    <w:qFormat/>
    <w:rPr>
      <w:rFonts w:ascii="Arial Armenian" w:hAnsi="Arial Armenian" w:eastAsia="Times New Roman" w:cs="Times New Roman"/>
    </w:rPr>
  </w:style>
  <w:style w:type="character" w:styleId="WW8Num23z1">
    <w:name w:val="WW8Num23z1"/>
    <w:qFormat/>
    <w:rPr/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3z4">
    <w:name w:val="WW8Num23z4"/>
    <w:qFormat/>
    <w:rPr>
      <w:rFonts w:ascii="Courier New" w:hAnsi="Courier New" w:cs="Courier New"/>
    </w:rPr>
  </w:style>
  <w:style w:type="character" w:styleId="WW8Num24z0">
    <w:name w:val="WW8Num24z0"/>
    <w:qFormat/>
    <w:rPr>
      <w:rFonts w:ascii="Times Armenian" w:hAnsi="Times Armenian" w:eastAsia="Times New Roman" w:cs="Times New Roman"/>
      <w:sz w:val="20"/>
    </w:rPr>
  </w:style>
  <w:style w:type="character" w:styleId="WW8Num24z1">
    <w:name w:val="WW8Num24z1"/>
    <w:qFormat/>
    <w:rPr>
      <w:rFonts w:ascii="Courier New" w:hAnsi="Courier New" w:cs="Courier New"/>
    </w:rPr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3">
    <w:name w:val="WW8Num24z3"/>
    <w:qFormat/>
    <w:rPr>
      <w:rFonts w:ascii="Symbol" w:hAnsi="Symbol" w:cs="Symbol"/>
    </w:rPr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>
      <w:rFonts w:ascii="Times Armenian" w:hAnsi="Times Armenian" w:eastAsia="Times New Roman" w:cs="Times New Roman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29z3">
    <w:name w:val="WW8Num29z3"/>
    <w:qFormat/>
    <w:rPr>
      <w:rFonts w:ascii="Symbol" w:hAnsi="Symbol" w:cs="Symbol"/>
    </w:rPr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/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>
      <w:rFonts w:ascii="Times Armenian" w:hAnsi="Times Armenian" w:cs="Times Armenian"/>
    </w:rPr>
  </w:style>
  <w:style w:type="character" w:styleId="WW8Num34z0">
    <w:name w:val="WW8Num34z0"/>
    <w:qFormat/>
    <w:rPr>
      <w:rFonts w:ascii="Times New Roman" w:hAnsi="Times New Roman" w:eastAsia="Times New Roman" w:cs="Times New Roman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4z3">
    <w:name w:val="WW8Num34z3"/>
    <w:qFormat/>
    <w:rPr>
      <w:rFonts w:ascii="Symbol" w:hAnsi="Symbol" w:cs="Symbol"/>
    </w:rPr>
  </w:style>
  <w:style w:type="character" w:styleId="WW8Num35z0">
    <w:name w:val="WW8Num35z0"/>
    <w:qFormat/>
    <w:rPr>
      <w:rFonts w:ascii="Calibri" w:hAnsi="Calibri" w:cs="Calibri"/>
    </w:rPr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Armenian" w:hAnsi="Times Armenian" w:eastAsia="Times New Roman" w:cs="Times New Roman"/>
    </w:rPr>
  </w:style>
  <w:style w:type="character" w:styleId="WW8Num37z1">
    <w:name w:val="WW8Num37z1"/>
    <w:qFormat/>
    <w:rPr>
      <w:rFonts w:ascii="Courier New" w:hAnsi="Courier New" w:cs="Courier New"/>
    </w:rPr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8z0">
    <w:name w:val="WW8Num38z0"/>
    <w:qFormat/>
    <w:rPr>
      <w:b/>
    </w:rPr>
  </w:style>
  <w:style w:type="character" w:styleId="WW8Num38z2">
    <w:name w:val="WW8Num38z2"/>
    <w:qFormat/>
    <w:rPr>
      <w:b/>
      <w:sz w:val="16"/>
      <w:szCs w:val="16"/>
    </w:rPr>
  </w:style>
  <w:style w:type="character" w:styleId="DefaultParagraphFont">
    <w:name w:val="Default Paragraph Font"/>
    <w:qFormat/>
    <w:rPr/>
  </w:style>
  <w:style w:type="character" w:styleId="BodyTextIndentChar">
    <w:name w:val="Body Text Indent Char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DefaultParagraphFont"/>
    <w:rPr/>
  </w:style>
  <w:style w:type="character" w:styleId="NormChar">
    <w:name w:val="norm Char"/>
    <w:qFormat/>
    <w:rPr>
      <w:rFonts w:ascii="Arial Armenian" w:hAnsi="Arial Armenian" w:cs="Arial Armenian"/>
      <w:sz w:val="22"/>
      <w:lang w:val="en-US" w:bidi="ar-SA"/>
    </w:rPr>
  </w:style>
  <w:style w:type="character" w:styleId="InternetLink">
    <w:name w:val="Hyperlink"/>
    <w:rPr>
      <w:color w:val="0000FF"/>
      <w:u w:val="single"/>
    </w:rPr>
  </w:style>
  <w:style w:type="character" w:styleId="BodyTextChar">
    <w:name w:val="Body Text Char"/>
    <w:qFormat/>
    <w:rPr>
      <w:rFonts w:ascii="Arial Armenian" w:hAnsi="Arial Armenian" w:cs="Arial Armenian"/>
      <w:lang w:val="en-US" w:bidi="ar-SA"/>
    </w:rPr>
  </w:style>
  <w:style w:type="character" w:styleId="CommentReference">
    <w:name w:val="Comment Reference"/>
    <w:qFormat/>
    <w:rPr>
      <w:sz w:val="16"/>
      <w:szCs w:val="16"/>
    </w:rPr>
  </w:style>
  <w:style w:type="character" w:styleId="Heading3Char">
    <w:name w:val="Heading 3 Char"/>
    <w:qFormat/>
    <w:rPr>
      <w:rFonts w:ascii="Times LatArm" w:hAnsi="Times LatArm" w:cs="Times LatArm"/>
      <w:b/>
      <w:sz w:val="28"/>
    </w:rPr>
  </w:style>
  <w:style w:type="character" w:styleId="BodyTextIndent3Char">
    <w:name w:val="Body Text Indent 3 Char"/>
    <w:qFormat/>
    <w:rPr>
      <w:rFonts w:ascii="Arial LatArm" w:hAnsi="Arial LatArm" w:cs="Arial LatArm"/>
      <w:b/>
      <w:i/>
      <w:sz w:val="22"/>
      <w:u w:val="single"/>
      <w:lang w:val="en-AU"/>
    </w:rPr>
  </w:style>
  <w:style w:type="paragraph" w:styleId="Heading">
    <w:name w:val="Heading"/>
    <w:basedOn w:val="Normal"/>
    <w:next w:val="TextBody"/>
    <w:qFormat/>
    <w:pPr>
      <w:jc w:val="center"/>
    </w:pPr>
    <w:rPr>
      <w:rFonts w:ascii="Arial Armenian" w:hAnsi="Arial Armenian" w:cs="Arial Armenian"/>
    </w:rPr>
  </w:style>
  <w:style w:type="paragraph" w:styleId="TextBody">
    <w:name w:val="Body Text"/>
    <w:basedOn w:val="Normal"/>
    <w:pPr/>
    <w:rPr>
      <w:rFonts w:ascii="Arial Armenian" w:hAnsi="Arial Armenian" w:cs="Arial Armenian"/>
      <w:sz w:val="20"/>
    </w:rPr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start="240" w:hanging="24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  <w:lang w:val="en-AU"/>
    </w:rPr>
  </w:style>
  <w:style w:type="paragraph" w:styleId="TextBody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pPr/>
    <w:rPr>
      <w:sz w:val="20"/>
    </w:rPr>
  </w:style>
  <w:style w:type="paragraph" w:styleId="CharCharCharCharCharCharCharCharCharCharCharChar">
    <w:name w:val="Char Char Char Char Char Char Char Char Char Char Char Char"/>
    <w:basedOn w:val="Normal"/>
    <w:qFormat/>
    <w:pPr>
      <w:spacing w:lineRule="exact" w:line="240" w:before="0" w:after="160"/>
    </w:pPr>
    <w:rPr>
      <w:rFonts w:ascii="Arial" w:hAnsi="Arial" w:cs="Arial"/>
      <w:sz w:val="20"/>
    </w:rPr>
  </w:style>
  <w:style w:type="paragraph" w:styleId="Norm">
    <w:name w:val="norm"/>
    <w:basedOn w:val="Normal"/>
    <w:qFormat/>
    <w:pPr>
      <w:spacing w:lineRule="auto" w:line="480"/>
      <w:ind w:firstLine="709"/>
      <w:jc w:val="both"/>
    </w:pPr>
    <w:rPr>
      <w:rFonts w:ascii="Arial Armenian" w:hAnsi="Arial Armenian" w:cs="Arial Armenian"/>
      <w:sz w:val="22"/>
    </w:rPr>
  </w:style>
  <w:style w:type="paragraph" w:styleId="BlockText">
    <w:name w:val="Block Text"/>
    <w:basedOn w:val="Normal"/>
    <w:qFormat/>
    <w:pPr>
      <w:overflowPunct w:val="false"/>
      <w:autoSpaceDE w:val="false"/>
      <w:ind w:start="4500" w:end="98" w:hanging="0"/>
      <w:jc w:val="end"/>
      <w:textAlignment w:val="baseline"/>
    </w:pPr>
    <w:rPr>
      <w:rFonts w:ascii="Arial Armenian" w:hAnsi="Arial Armenian" w:cs="Arial Armenian"/>
      <w:sz w:val="28"/>
      <w:lang w:val="es-ES"/>
    </w:rPr>
  </w:style>
  <w:style w:type="paragraph" w:styleId="BodyTextIndent22">
    <w:name w:val="Body Text Indent 2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Normal2">
    <w:name w:val="Normal+2"/>
    <w:basedOn w:val="Normal"/>
    <w:next w:val="Normal"/>
    <w:qFormat/>
    <w:pPr>
      <w:autoSpaceDE w:val="false"/>
    </w:pPr>
    <w:rPr>
      <w:szCs w:val="24"/>
      <w:lang w:val="ru-RU"/>
    </w:rPr>
  </w:style>
  <w:style w:type="paragraph" w:styleId="CharCharCharChar">
    <w:name w:val="Знак Знак Знак Char Char Char Char Знак Знак Знак"/>
    <w:basedOn w:val="Normal"/>
    <w:qFormat/>
    <w:pPr>
      <w:widowControl w:val="false"/>
      <w:bidi w:val="1"/>
      <w:spacing w:lineRule="exact" w:line="240" w:before="0" w:after="160"/>
      <w:ind w:start="0" w:end="0" w:hanging="0"/>
      <w:jc w:val="star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Comment Text"/>
    <w:basedOn w:val="Normal"/>
    <w:qFormat/>
    <w:pPr/>
    <w:rPr>
      <w:sz w:val="20"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Char">
    <w:name w:val="Char"/>
    <w:basedOn w:val="Normal"/>
    <w:qFormat/>
    <w:pPr>
      <w:spacing w:lineRule="auto" w:line="360" w:before="0" w:after="160"/>
      <w:ind w:firstLine="709"/>
      <w:jc w:val="both"/>
    </w:pPr>
    <w:rPr>
      <w:rFonts w:ascii="Arial AMU" w:hAnsi="Arial AMU" w:cs="Arial"/>
      <w:sz w:val="22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microsoft.com/office/2006/relationships/vbaProject" Target="vbaProject.bin"/>
<Relationship Id="r_odt_hyperlink" Type="http://schemas.openxmlformats.org/officeDocument/2006/relationships/hyperlink" Target="https://www.onlinedoctranslator.com/ru/?utm_source=onlinedoctranslator&amp;utm_medium=doc&amp;utm_campaign=attribution" TargetMode="External"/><Relationship Id="r_odt_logo" Type="http://schemas.openxmlformats.org/officeDocument/2006/relationships/image" Target="media/odt_attribution_logo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LibreOffice/7.0.6.2$Linux_X86_64 LibreOffice_project/00$Build-2</Application>
  <AppVersion>15.0000</AppVersion>
  <Pages>1</Pages>
  <Words>147</Words>
  <Characters>1145</Characters>
  <CharactersWithSpaces>1311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2017-09-25T10:15:00Z</dcterms:created>
  <dc:creator>NAT</dc:creator>
  <dc:description/>
  <cp:keywords> </cp:keywords>
  <dc:language>en-US</dc:language>
  <cp:lastModifiedBy>Moso</cp:lastModifiedBy>
  <cp:lastPrinted>2012-06-13T10:43:00Z</cp:lastPrinted>
  <dcterms:modified xsi:type="dcterms:W3CDTF">2022-11-25T06:55:00Z</dcterms:modified>
  <cp:revision>17</cp:revision>
  <dc:subject/>
  <dc:title>Ð²Úî²ð²ðàôÂÚàôÜ ´²ò  ÀÜÂ²ò²Î²ðàì  ÜàôØ   Î²î²ðºÈàô  Ø²êÆÜ</dc:title>
</cp:coreProperties>
</file>