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F5EB" w14:textId="77777777" w:rsidR="0022631D" w:rsidRPr="006D11BF" w:rsidRDefault="0022631D" w:rsidP="00D03339">
      <w:pPr>
        <w:spacing w:before="0" w:after="0"/>
        <w:ind w:left="0" w:firstLine="0"/>
        <w:rPr>
          <w:rFonts w:ascii="GHEA Grapalat" w:eastAsia="Times New Roman" w:hAnsi="GHEA Grapalat"/>
          <w:sz w:val="18"/>
          <w:szCs w:val="18"/>
          <w:lang w:val="hy-AM" w:eastAsia="ru-RU"/>
        </w:rPr>
      </w:pPr>
      <w:r w:rsidRPr="006D11BF">
        <w:rPr>
          <w:rFonts w:ascii="GHEA Grapalat" w:eastAsia="Times New Roman" w:hAnsi="GHEA Grapalat"/>
          <w:sz w:val="18"/>
          <w:szCs w:val="18"/>
          <w:lang w:val="hy-AM" w:eastAsia="ru-RU"/>
        </w:rPr>
        <w:tab/>
      </w:r>
    </w:p>
    <w:p w14:paraId="579D0D57" w14:textId="64DC5EAE" w:rsidR="0022631D" w:rsidRPr="006D11BF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18"/>
          <w:szCs w:val="18"/>
          <w:u w:val="single"/>
          <w:lang w:val="af-ZA" w:eastAsia="ru-RU"/>
        </w:rPr>
      </w:pPr>
      <w:r w:rsidRPr="006D11BF">
        <w:rPr>
          <w:rFonts w:ascii="GHEA Grapalat" w:eastAsia="Times New Roman" w:hAnsi="GHEA Grapalat"/>
          <w:sz w:val="18"/>
          <w:szCs w:val="18"/>
          <w:lang w:val="af-ZA" w:eastAsia="ru-RU"/>
        </w:rPr>
        <w:tab/>
      </w:r>
    </w:p>
    <w:p w14:paraId="3F159BB2" w14:textId="77777777" w:rsidR="0022631D" w:rsidRPr="006D11BF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14:paraId="3B02D461" w14:textId="77777777" w:rsidR="0022631D" w:rsidRPr="006D11BF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6D11B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D11BF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6D11B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կնքված պայմանագրի մասին</w:t>
      </w:r>
    </w:p>
    <w:p w14:paraId="3F2A9659" w14:textId="18319601" w:rsidR="0022631D" w:rsidRPr="006D11BF" w:rsidRDefault="006D11BF" w:rsidP="006D11BF">
      <w:pPr>
        <w:spacing w:before="0" w:after="0" w:line="360" w:lineRule="auto"/>
        <w:ind w:left="0" w:firstLine="0"/>
        <w:jc w:val="center"/>
        <w:rPr>
          <w:rFonts w:ascii="GHEA Grapalat" w:hAnsi="GHEA Grapalat"/>
          <w:lang w:val="af-ZA"/>
        </w:rPr>
      </w:pPr>
      <w:r w:rsidRPr="006D11BF">
        <w:rPr>
          <w:rFonts w:ascii="GHEA Grapalat" w:hAnsi="GHEA Grapalat"/>
          <w:lang w:val="af-ZA"/>
        </w:rPr>
        <w:t>ՀՀ ԳԵՂԱՐՔՈՒՆԻՔԻ ՄԱՐԶԻ ՄԱՐՏՈՒՆԻ ՀԱՄԱՅՆՔԻ ՄԱՐՏՈՒՆԻ ՔԱՂԱՔԻ ԹԻՎ 2, ԹԻՎ 3 ՄԱՆԿԱՊԱՐՏԵԶՆԵՐԻ ՇԵՆՔԵՐԻ ՎԵՐԱԿԱՌՈՒՑՄԱՆ, ԻՆՉՊԵՍ ՆԱև ԾՈՎԻՆԱՐ և ԼԻՃՔ ԲՆԱԿԱՎԱՅՐԵՐԻ ՄՇԱԿՈՒՅԹԻ ԿԵՆՏՐՈՆՆԵՐԻ ԿԱՊԻՏԱԼ ՎԵՐԱՆՈՐՈԳՄԱՆ ԱՇԽԱՏԱՆՔՆԵՐԻ ՈՐԱԿԻ ՆԿԱՏՄԱՄԲ ՏԵԽՆԻԿԱԿԱՆ ՀՍԿՈՂՈՒԹՅԱՆ ԽՈՐՀՐԴԱՏՎԱԿԱՆ ԾԱՌԱՅՈՒԹՅՈՒՆՆԵՐԻ ՁԵՌՔԲԵՐՄԱՆ ՆՊԱՏԱԿՈՎ  ՀԱՅՏԱՐԱՐՎԱԾ ԳՄՄՀ-ՀԲՄԽԾՁԲ-25/29 ԾԱԾԿԱԳՐՈՎ ԳՆԱՆՇՄԱՆ ՀԱՐՑՄԱՆ ՁԵՎՈՎ ԷԼԵԿՏՐՈՆԱՅԻՆ ARMEPS.AM ՀԱՄԱԿԱՐԳԻ ՄԻՋՈՑՈՎ  ԳՆՈՒՄ ԿԱՏԱՐԵԼՈՒ ԸՆԹԱՑԱԿԱՐԳԻ ԱՐԴՅՈՒՆՔՈՒՄ ԿՆՔՎԱԾ ՊԱՅՄԱՆԱԳՐԻ ՄԱՍԻՆ ՏԵՂԵԿԱՏՎՈՒԹՅՈՒՆԸ`</w:t>
      </w:r>
    </w:p>
    <w:p w14:paraId="5F807952" w14:textId="77777777" w:rsidR="006D11BF" w:rsidRPr="006D11BF" w:rsidRDefault="006D11BF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5005" w:type="pct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9"/>
        <w:gridCol w:w="348"/>
        <w:gridCol w:w="216"/>
        <w:gridCol w:w="245"/>
        <w:gridCol w:w="269"/>
        <w:gridCol w:w="268"/>
        <w:gridCol w:w="267"/>
        <w:gridCol w:w="268"/>
        <w:gridCol w:w="225"/>
        <w:gridCol w:w="226"/>
        <w:gridCol w:w="226"/>
        <w:gridCol w:w="247"/>
        <w:gridCol w:w="247"/>
        <w:gridCol w:w="248"/>
        <w:gridCol w:w="248"/>
        <w:gridCol w:w="243"/>
        <w:gridCol w:w="245"/>
        <w:gridCol w:w="245"/>
        <w:gridCol w:w="216"/>
        <w:gridCol w:w="216"/>
        <w:gridCol w:w="216"/>
        <w:gridCol w:w="216"/>
        <w:gridCol w:w="230"/>
        <w:gridCol w:w="235"/>
        <w:gridCol w:w="233"/>
        <w:gridCol w:w="233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83"/>
        <w:gridCol w:w="833"/>
      </w:tblGrid>
      <w:tr w:rsidR="006D11BF" w:rsidRPr="006D11BF" w14:paraId="3BCB0F4A" w14:textId="77777777" w:rsidTr="00E16110">
        <w:trPr>
          <w:trHeight w:val="146"/>
        </w:trPr>
        <w:tc>
          <w:tcPr>
            <w:tcW w:w="602" w:type="pct"/>
            <w:gridSpan w:val="3"/>
            <w:vAlign w:val="center"/>
          </w:tcPr>
          <w:p w14:paraId="5FD69F2F" w14:textId="77777777" w:rsidR="0022631D" w:rsidRPr="006D11B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4398" w:type="pct"/>
            <w:gridSpan w:val="36"/>
            <w:vAlign w:val="center"/>
          </w:tcPr>
          <w:p w14:paraId="47A5B985" w14:textId="77777777" w:rsidR="0022631D" w:rsidRPr="006D11B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val="af-ZA" w:eastAsia="ru-RU"/>
              </w:rPr>
            </w:pPr>
            <w:r w:rsidRPr="006D11BF">
              <w:rPr>
                <w:rFonts w:ascii="GHEA Grapalat" w:eastAsia="Times New Roman" w:hAnsi="GHEA Grapalat"/>
                <w:b/>
                <w:bCs/>
                <w:sz w:val="14"/>
                <w:szCs w:val="18"/>
                <w:lang w:eastAsia="ru-RU"/>
              </w:rPr>
              <w:t>Գ</w:t>
            </w:r>
            <w:r w:rsidRPr="006D11BF">
              <w:rPr>
                <w:rFonts w:ascii="GHEA Grapalat" w:eastAsia="Times New Roman" w:hAnsi="GHEA Grapalat"/>
                <w:b/>
                <w:bCs/>
                <w:sz w:val="14"/>
                <w:szCs w:val="18"/>
                <w:lang w:val="hy-AM" w:eastAsia="ru-RU"/>
              </w:rPr>
              <w:t xml:space="preserve">նման </w:t>
            </w:r>
            <w:r w:rsidRPr="006D11BF">
              <w:rPr>
                <w:rFonts w:ascii="GHEA Grapalat" w:eastAsia="Times New Roman" w:hAnsi="GHEA Grapalat"/>
                <w:b/>
                <w:bCs/>
                <w:sz w:val="14"/>
                <w:szCs w:val="18"/>
                <w:lang w:eastAsia="ru-RU"/>
              </w:rPr>
              <w:t>առարկայի</w:t>
            </w:r>
          </w:p>
        </w:tc>
      </w:tr>
      <w:tr w:rsidR="006D11BF" w:rsidRPr="006D11BF" w14:paraId="796D388F" w14:textId="77777777" w:rsidTr="00E16110">
        <w:trPr>
          <w:trHeight w:val="110"/>
        </w:trPr>
        <w:tc>
          <w:tcPr>
            <w:tcW w:w="602" w:type="pct"/>
            <w:gridSpan w:val="3"/>
            <w:vMerge w:val="restart"/>
            <w:vAlign w:val="center"/>
          </w:tcPr>
          <w:p w14:paraId="781659E7" w14:textId="0F13217F" w:rsidR="0022631D" w:rsidRPr="006D11B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  <w:t>չափաբաժնի համարը</w:t>
            </w:r>
          </w:p>
        </w:tc>
        <w:tc>
          <w:tcPr>
            <w:tcW w:w="634" w:type="pct"/>
            <w:gridSpan w:val="5"/>
            <w:vMerge w:val="restart"/>
            <w:vAlign w:val="center"/>
          </w:tcPr>
          <w:p w14:paraId="0C83F2D3" w14:textId="77777777" w:rsidR="0022631D" w:rsidRPr="006D11B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  <w:t>անվանումը</w:t>
            </w:r>
          </w:p>
        </w:tc>
        <w:tc>
          <w:tcPr>
            <w:tcW w:w="330" w:type="pct"/>
            <w:gridSpan w:val="3"/>
            <w:vMerge w:val="restart"/>
            <w:vAlign w:val="center"/>
          </w:tcPr>
          <w:p w14:paraId="3D073E87" w14:textId="37128837" w:rsidR="0022631D" w:rsidRPr="006D11BF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  <w:t>չափման միավորը</w:t>
            </w:r>
          </w:p>
        </w:tc>
        <w:tc>
          <w:tcPr>
            <w:tcW w:w="826" w:type="pct"/>
            <w:gridSpan w:val="7"/>
            <w:vAlign w:val="center"/>
          </w:tcPr>
          <w:p w14:paraId="59F68B85" w14:textId="1AC0C099" w:rsidR="0022631D" w:rsidRPr="006D11BF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  <w:t>քանակը</w:t>
            </w:r>
          </w:p>
        </w:tc>
        <w:tc>
          <w:tcPr>
            <w:tcW w:w="1343" w:type="pct"/>
            <w:gridSpan w:val="12"/>
            <w:vAlign w:val="center"/>
          </w:tcPr>
          <w:p w14:paraId="62535C49" w14:textId="77777777" w:rsidR="0022631D" w:rsidRPr="006D11B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912" w:type="pct"/>
            <w:gridSpan w:val="8"/>
            <w:vMerge w:val="restart"/>
            <w:vAlign w:val="center"/>
          </w:tcPr>
          <w:p w14:paraId="330836BC" w14:textId="77777777" w:rsidR="0022631D" w:rsidRPr="006D11B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354" w:type="pct"/>
            <w:vMerge w:val="restart"/>
            <w:vAlign w:val="center"/>
          </w:tcPr>
          <w:p w14:paraId="5D289872" w14:textId="77777777" w:rsidR="0022631D" w:rsidRPr="006D11B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E16110" w:rsidRPr="006D11BF" w14:paraId="02BE1D52" w14:textId="77777777" w:rsidTr="00E16110">
        <w:trPr>
          <w:trHeight w:val="175"/>
        </w:trPr>
        <w:tc>
          <w:tcPr>
            <w:tcW w:w="602" w:type="pct"/>
            <w:gridSpan w:val="3"/>
            <w:vMerge/>
            <w:vAlign w:val="center"/>
          </w:tcPr>
          <w:p w14:paraId="6E1FBC69" w14:textId="77777777" w:rsidR="0022631D" w:rsidRPr="006D11B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gridSpan w:val="5"/>
            <w:vMerge/>
            <w:vAlign w:val="center"/>
          </w:tcPr>
          <w:p w14:paraId="528BE8BA" w14:textId="77777777" w:rsidR="0022631D" w:rsidRPr="006D11B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gridSpan w:val="3"/>
            <w:vMerge/>
            <w:vAlign w:val="center"/>
          </w:tcPr>
          <w:p w14:paraId="5C6C06A7" w14:textId="77777777" w:rsidR="0022631D" w:rsidRPr="006D11B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74" w:type="pct"/>
            <w:gridSpan w:val="4"/>
            <w:vMerge w:val="restart"/>
            <w:vAlign w:val="center"/>
          </w:tcPr>
          <w:p w14:paraId="374821C4" w14:textId="477626F1" w:rsidR="0022631D" w:rsidRPr="006D11BF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352" w:type="pct"/>
            <w:gridSpan w:val="3"/>
            <w:vMerge w:val="restart"/>
            <w:vAlign w:val="center"/>
          </w:tcPr>
          <w:p w14:paraId="654421A9" w14:textId="77777777" w:rsidR="0022631D" w:rsidRPr="006D11BF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  <w:t>ընդհանուր</w:t>
            </w:r>
          </w:p>
        </w:tc>
        <w:tc>
          <w:tcPr>
            <w:tcW w:w="1343" w:type="pct"/>
            <w:gridSpan w:val="12"/>
            <w:vAlign w:val="center"/>
          </w:tcPr>
          <w:p w14:paraId="01CC38D9" w14:textId="77777777" w:rsidR="0022631D" w:rsidRPr="006D11B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  <w:t>/ՀՀ դրամ/</w:t>
            </w:r>
          </w:p>
        </w:tc>
        <w:tc>
          <w:tcPr>
            <w:tcW w:w="912" w:type="pct"/>
            <w:gridSpan w:val="8"/>
            <w:vMerge/>
          </w:tcPr>
          <w:p w14:paraId="12AD9841" w14:textId="77777777" w:rsidR="0022631D" w:rsidRPr="006D11B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</w:tcPr>
          <w:p w14:paraId="28B6AAAB" w14:textId="77777777" w:rsidR="0022631D" w:rsidRPr="006D11B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E16110" w:rsidRPr="006D11BF" w14:paraId="688F77C8" w14:textId="77777777" w:rsidTr="00E16110">
        <w:trPr>
          <w:trHeight w:val="275"/>
        </w:trPr>
        <w:tc>
          <w:tcPr>
            <w:tcW w:w="602" w:type="pct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6D11B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6D11B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6D11B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74" w:type="pct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6D11B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6D11B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8" w:type="pct"/>
            <w:gridSpan w:val="6"/>
            <w:tcBorders>
              <w:bottom w:val="single" w:sz="8" w:space="0" w:color="auto"/>
            </w:tcBorders>
            <w:vAlign w:val="center"/>
          </w:tcPr>
          <w:p w14:paraId="0049F259" w14:textId="6FA96746" w:rsidR="0022631D" w:rsidRPr="006D11BF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655" w:type="pct"/>
            <w:gridSpan w:val="6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6D11B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  <w:t>ընդհանուր</w:t>
            </w:r>
          </w:p>
        </w:tc>
        <w:tc>
          <w:tcPr>
            <w:tcW w:w="912" w:type="pct"/>
            <w:gridSpan w:val="8"/>
            <w:vMerge/>
            <w:tcBorders>
              <w:bottom w:val="single" w:sz="8" w:space="0" w:color="auto"/>
            </w:tcBorders>
          </w:tcPr>
          <w:p w14:paraId="3303231A" w14:textId="77777777" w:rsidR="0022631D" w:rsidRPr="006D11B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single" w:sz="8" w:space="0" w:color="auto"/>
            </w:tcBorders>
          </w:tcPr>
          <w:p w14:paraId="1A667B28" w14:textId="77777777" w:rsidR="0022631D" w:rsidRPr="006D11B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E16110" w:rsidRPr="006D11BF" w14:paraId="22D02896" w14:textId="77777777" w:rsidTr="00E16110">
        <w:trPr>
          <w:trHeight w:val="40"/>
        </w:trPr>
        <w:tc>
          <w:tcPr>
            <w:tcW w:w="602" w:type="pct"/>
            <w:gridSpan w:val="3"/>
            <w:tcBorders>
              <w:bottom w:val="single" w:sz="4" w:space="0" w:color="auto"/>
            </w:tcBorders>
            <w:vAlign w:val="center"/>
          </w:tcPr>
          <w:p w14:paraId="43F88EDB" w14:textId="481ADA48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4" w:type="pct"/>
            <w:gridSpan w:val="5"/>
            <w:tcBorders>
              <w:bottom w:val="single" w:sz="4" w:space="0" w:color="auto"/>
            </w:tcBorders>
            <w:vAlign w:val="center"/>
          </w:tcPr>
          <w:p w14:paraId="318D515C" w14:textId="0CC5B502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13B3B">
              <w:rPr>
                <w:rFonts w:ascii="Arial" w:hAnsi="Arial" w:cs="Arial"/>
                <w:sz w:val="14"/>
                <w:lang w:val="hy-AM"/>
              </w:rPr>
              <w:t>ՀՀ ԳԵՂԱՐՔՈՒՆԻՔԻ ՄԱՐԶԻ ՄԱՐՏՈՒՆԻ ՔԱՂԱՔԻ ԹԻՎ 2 ՄՍՈՒՐ ՄԱՆԿԱՊԱՐՏԵԶԻ ՎԵՐԱԿԱՌՈՒՑՄԱՆ ԱՇԽԱՏԱՆՔՆԵՐԻ ՈՐԱԿԻ ՆԿԱՏՄԱՄԲ ՏԵԽՆԻԿԱԿԱՆ ՀՍՈՂՈՒԹՅԱՆ ԽՈՐՀՐԴԱՏՎԱԿԱՆ ԾԱՌԱՅՈՒԹՅՈՒՆՆԵՐ</w:t>
            </w:r>
          </w:p>
        </w:tc>
        <w:tc>
          <w:tcPr>
            <w:tcW w:w="330" w:type="pct"/>
            <w:gridSpan w:val="3"/>
            <w:tcBorders>
              <w:bottom w:val="single" w:sz="4" w:space="0" w:color="auto"/>
            </w:tcBorders>
            <w:vAlign w:val="center"/>
          </w:tcPr>
          <w:p w14:paraId="1576FC2F" w14:textId="665ED16A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080674">
              <w:rPr>
                <w:rFonts w:ascii="Arial" w:hAnsi="Arial" w:cs="Arial"/>
                <w:sz w:val="14"/>
                <w:lang w:val="hy-AM"/>
              </w:rPr>
              <w:t>հատ</w:t>
            </w:r>
          </w:p>
        </w:tc>
        <w:tc>
          <w:tcPr>
            <w:tcW w:w="474" w:type="pct"/>
            <w:gridSpan w:val="4"/>
            <w:tcBorders>
              <w:bottom w:val="single" w:sz="4" w:space="0" w:color="auto"/>
            </w:tcBorders>
            <w:vAlign w:val="center"/>
          </w:tcPr>
          <w:p w14:paraId="10B54EAD" w14:textId="5E94B1D0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080674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352" w:type="pct"/>
            <w:gridSpan w:val="3"/>
            <w:tcBorders>
              <w:bottom w:val="single" w:sz="4" w:space="0" w:color="auto"/>
            </w:tcBorders>
            <w:vAlign w:val="center"/>
          </w:tcPr>
          <w:p w14:paraId="1697EDC9" w14:textId="1D0FF666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080674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688" w:type="pct"/>
            <w:gridSpan w:val="6"/>
            <w:tcBorders>
              <w:bottom w:val="single" w:sz="4" w:space="0" w:color="auto"/>
            </w:tcBorders>
            <w:vAlign w:val="center"/>
          </w:tcPr>
          <w:p w14:paraId="5D89EE91" w14:textId="4474700E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-</w:t>
            </w:r>
          </w:p>
        </w:tc>
        <w:tc>
          <w:tcPr>
            <w:tcW w:w="655" w:type="pct"/>
            <w:gridSpan w:val="6"/>
            <w:tcBorders>
              <w:bottom w:val="single" w:sz="4" w:space="0" w:color="auto"/>
            </w:tcBorders>
            <w:vAlign w:val="center"/>
          </w:tcPr>
          <w:p w14:paraId="0F921382" w14:textId="6D55B363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E526B">
              <w:rPr>
                <w:rFonts w:ascii="GHEA Grapalat" w:hAnsi="GHEA Grapalat"/>
                <w:b/>
                <w:bCs/>
                <w:sz w:val="16"/>
              </w:rPr>
              <w:t>3,817,685</w:t>
            </w:r>
          </w:p>
        </w:tc>
        <w:tc>
          <w:tcPr>
            <w:tcW w:w="912" w:type="pct"/>
            <w:gridSpan w:val="8"/>
            <w:tcBorders>
              <w:bottom w:val="single" w:sz="4" w:space="0" w:color="auto"/>
            </w:tcBorders>
          </w:tcPr>
          <w:p w14:paraId="72032C1A" w14:textId="405ECCA0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413B3B">
              <w:rPr>
                <w:rFonts w:ascii="Arial" w:hAnsi="Arial" w:cs="Arial"/>
                <w:sz w:val="14"/>
                <w:lang w:val="hy-AM"/>
              </w:rPr>
              <w:t>ՀՀ ԳԵՂԱՐՔՈՒՆԻՔԻ ՄԱՐԶԻ ՄԱՐՏՈՒՆԻ ՔԱՂԱՔԻ ԹԻՎ 2 ՄՍՈՒՐ ՄԱՆԿԱՊԱՐՏԵԶԻ ՎԵՐԱԿԱՌՈՒՑՄԱՆ ԱՇԽԱՏԱՆՔՆԵՐԻ ՈՐԱԿԻ ՆԿԱՏՄԱՄԲ ՏԵԽՆԻԿԱԿԱՆ ՀՍՈՂՈՒԹՅԱՆ ԽՈՐՀՐԴԱՏՎԱԿԱՆ ԾԱՌԱՅՈՒԹՅՈՒՆՆԵՐ</w:t>
            </w:r>
          </w:p>
        </w:tc>
        <w:tc>
          <w:tcPr>
            <w:tcW w:w="354" w:type="pct"/>
            <w:tcBorders>
              <w:bottom w:val="single" w:sz="4" w:space="0" w:color="auto"/>
            </w:tcBorders>
          </w:tcPr>
          <w:p w14:paraId="7EBFE564" w14:textId="2C24EEED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413B3B">
              <w:rPr>
                <w:rFonts w:ascii="Arial" w:hAnsi="Arial" w:cs="Arial"/>
                <w:sz w:val="12"/>
                <w:lang w:val="hy-AM"/>
              </w:rPr>
              <w:t>ՀՀ ԳԵՂԱՐՔՈՒՆԻՔԻ ՄԱՐԶԻ ՄԱՐՏՈՒՆԻ ՔԱՂԱՔԻ ԹԻՎ 2 ՄՍՈՒՐ ՄԱՆԿԱՊԱՐՏԵԶԻ ՎԵՐԱԿԱՌՈՒՑՄԱՆ ԱՇԽԱՏԱՆՔՆԵՐԻ ՈՐԱԿԻ ՆԿԱՏՄԱՄԲ ՏԵԽՆԻԿԱԿԱՆ ՀՍՈՂՈՒԹՅԱՆ ԽՈՐՀՐԴԱՏՎԱԿԱՆ ԾԱՌԱՅՈՒԹՅՈՒՆՆԵՐ</w:t>
            </w:r>
          </w:p>
        </w:tc>
      </w:tr>
      <w:tr w:rsidR="006D11BF" w:rsidRPr="006D11BF" w14:paraId="6CB0AC86" w14:textId="77777777" w:rsidTr="00E16110">
        <w:trPr>
          <w:trHeight w:val="40"/>
        </w:trPr>
        <w:tc>
          <w:tcPr>
            <w:tcW w:w="6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33415" w14:textId="27459B5F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413B3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          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1F035" w14:textId="54B2FD3E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13B3B">
              <w:rPr>
                <w:rFonts w:ascii="Arial" w:hAnsi="Arial" w:cs="Arial"/>
                <w:sz w:val="14"/>
                <w:lang w:val="hy-AM"/>
              </w:rPr>
              <w:t>ՀՀ ԳԵՂԱՐՔՈՒՆԻՔԻ ՄԱՐԶԻ ՄԱՐՏՈՒՆԻ ՔԱՂԱՔԻ ԹԻՎ 3 ՄՍՈՒՐ ՄԱՆԿԱՊԱՐՏԵԶԻ ՎԵՐԱԿԱՌՈՒՑՄԱՆ ԱՇԽԱՏԱՆՔՆԵՐԻ ՈՐԱԿԻ ՆԿԱՏՄԱՄԲ ՏԵԽՆԻԿԱԿԱՆ ՀՍՈՂՈՒԹՅԱՆ ԽՈՐՀՐԴԱՏՎԱԿԱՆ ԾԱՌԱՅՈՒԹՅՈՒՆՆԵՐ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8EE47" w14:textId="22AD2785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080674">
              <w:rPr>
                <w:rFonts w:ascii="Arial" w:hAnsi="Arial" w:cs="Arial"/>
                <w:sz w:val="14"/>
                <w:lang w:val="hy-AM"/>
              </w:rPr>
              <w:t>հատ</w:t>
            </w:r>
          </w:p>
        </w:tc>
        <w:tc>
          <w:tcPr>
            <w:tcW w:w="47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A0F81" w14:textId="67D1ED02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080674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35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1AF6A" w14:textId="3A7B143F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080674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68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35066" w14:textId="750ECDF7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-</w:t>
            </w:r>
          </w:p>
        </w:tc>
        <w:tc>
          <w:tcPr>
            <w:tcW w:w="655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01932" w14:textId="2F530AC4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lang w:val="hy-AM"/>
              </w:rPr>
              <w:t xml:space="preserve">           </w:t>
            </w:r>
            <w:r w:rsidRPr="003E526B">
              <w:rPr>
                <w:rFonts w:ascii="GHEA Grapalat" w:hAnsi="GHEA Grapalat"/>
                <w:b/>
                <w:bCs/>
                <w:sz w:val="16"/>
                <w:lang w:val="hy-AM"/>
              </w:rPr>
              <w:t>3,331,927</w:t>
            </w:r>
          </w:p>
        </w:tc>
        <w:tc>
          <w:tcPr>
            <w:tcW w:w="912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013593A" w14:textId="281181F5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413B3B">
              <w:rPr>
                <w:rFonts w:ascii="Arial" w:hAnsi="Arial" w:cs="Arial"/>
                <w:sz w:val="14"/>
                <w:lang w:val="hy-AM"/>
              </w:rPr>
              <w:t>ԳԵՂԱՐՔՈՒՆԻՔԻ ՄԱՐԶԻ ՄԱՐՏՈՒՆԻ ՔԱՂԱՔԻ ԹԻՎ 3 ՄՍՈՒՐ ՄԱՆԿԱՊԱՐՏԵԶԻ ՎԵՐԱԿԱՌՈՒՑՄԱՆ ԱՇԽԱՏԱՆՔՆԵՐԻ ՈՐԱԿԻ ՆԿԱՏՄԱՄԲ ՏԵԽՆԻԿԱԿԱՆ ՀՍՈՂՈՒԹՅԱՆ ԽՈՐՀՐԴԱՏՎԱԿԱՆ ԾԱՌԱՅՈՒԹՅՈՒՆՆԵՐ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14:paraId="5152B32D" w14:textId="768D0007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413B3B">
              <w:rPr>
                <w:rFonts w:ascii="Arial" w:hAnsi="Arial" w:cs="Arial"/>
                <w:sz w:val="14"/>
                <w:lang w:val="hy-AM"/>
              </w:rPr>
              <w:t>ԳԵՂԱՐՔՈՒՆԻՔԻ ՄԱՐԶԻ ՄԱՐՏՈՒՆԻ ՔԱՂԱՔԻ ԹԻՎ 3 ՄՍՈՒՐ ՄԱՆԿԱՊԱՐՏԵԶԻ ՎԵՐԱԿԱՌՈՒՑՄԱՆ ԱՇԽԱՏԱՆՔՆԵՐԻ ՈՐԱԿԻ ՆԿԱՏՄԱՄԲ ՏԵԽՆԻԿԱԿԱՆ ՀՍՈՂՈՒԹՅԱՆ ԽՈՐՀՐԴ</w:t>
            </w:r>
            <w:r w:rsidRPr="00413B3B">
              <w:rPr>
                <w:rFonts w:ascii="Arial" w:hAnsi="Arial" w:cs="Arial"/>
                <w:sz w:val="14"/>
                <w:lang w:val="hy-AM"/>
              </w:rPr>
              <w:lastRenderedPageBreak/>
              <w:t>ԱՏՎԱԿԱՆ ԾԱՌԱՅՈՒԹՅՈՒՆՆԵՐ</w:t>
            </w:r>
          </w:p>
        </w:tc>
      </w:tr>
      <w:tr w:rsidR="006D11BF" w:rsidRPr="006D11BF" w14:paraId="2D552B69" w14:textId="77777777" w:rsidTr="00E16110">
        <w:trPr>
          <w:trHeight w:val="40"/>
        </w:trPr>
        <w:tc>
          <w:tcPr>
            <w:tcW w:w="6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A3519" w14:textId="32C3ACEE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413B3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lastRenderedPageBreak/>
              <w:t xml:space="preserve">         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3E77B" w14:textId="543F0388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13B3B">
              <w:rPr>
                <w:rFonts w:ascii="Arial" w:hAnsi="Arial" w:cs="Arial"/>
                <w:sz w:val="14"/>
                <w:lang w:val="hy-AM"/>
              </w:rPr>
              <w:t>ՀՀ ԳԵՂԱՐՔՈՒՆԻՔԻ ՄԱՐԶԻ ԾՈՎԻՆԱՐ ԲՆԱԿԱՎԱՅՐԻ ՄՇԱԿՈՒՅԹԻ ԿԵՆՏՐՈՆԻ ՎԵՐԱՆՈՐՈԳՄԱՆ ԱՇԽԱՏԱՆՔՆԵՐԻ ՈՐԱԿԻ ՆԿԱՏՄԱՄԲ ՏԵԽՆԻԿԱԿԱՆ ՀՍՈՂՈՒԹՅԱՆ ԽՈՐՀՐԴԱՏՎԱԿԱՆ ԾԱՌԱՅՈՒԹՅՈՒՆՆԵՐ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44D00" w14:textId="4FB748BC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080674">
              <w:rPr>
                <w:rFonts w:ascii="Arial" w:hAnsi="Arial" w:cs="Arial"/>
                <w:sz w:val="14"/>
                <w:lang w:val="hy-AM"/>
              </w:rPr>
              <w:t>հատ</w:t>
            </w:r>
          </w:p>
        </w:tc>
        <w:tc>
          <w:tcPr>
            <w:tcW w:w="47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AC175" w14:textId="456E370D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080674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35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C71C9" w14:textId="0F3ED659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080674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68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5DC0C" w14:textId="567C2B2E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-</w:t>
            </w:r>
          </w:p>
        </w:tc>
        <w:tc>
          <w:tcPr>
            <w:tcW w:w="655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7A2C2" w14:textId="0BEC0BCA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lang w:val="hy-AM"/>
              </w:rPr>
              <w:t xml:space="preserve">            </w:t>
            </w:r>
            <w:r w:rsidRPr="003E526B">
              <w:rPr>
                <w:rFonts w:ascii="GHEA Grapalat" w:hAnsi="GHEA Grapalat"/>
                <w:b/>
                <w:bCs/>
                <w:sz w:val="16"/>
                <w:lang w:val="hy-AM"/>
              </w:rPr>
              <w:t>510,849</w:t>
            </w:r>
          </w:p>
        </w:tc>
        <w:tc>
          <w:tcPr>
            <w:tcW w:w="912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0DBC39E" w14:textId="303B8287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413B3B">
              <w:rPr>
                <w:rFonts w:ascii="Arial" w:hAnsi="Arial" w:cs="Arial"/>
                <w:sz w:val="14"/>
                <w:lang w:val="hy-AM"/>
              </w:rPr>
              <w:t>ԳԵՂԱՐՔՈՒՆԻՔԻ ՄԱՐԶԻ ԾՈՎԻՆԱՐ ԲՆԱԿԱՎԱՅՐԻ ՄՇԱԿՈՒՅԹԻ ԿԵՆՏՐՈՆԻ ՎԵՐԱՆՈՐՈԳՄԱՆ ԱՇԽԱՏԱՆՔՆԵՐԻ ՈՐԱԿԻ ՆԿԱՏՄԱՄԲ ՏԵԽՆԻԿԱԿԱՆ ՀՍՈՂՈՒԹՅԱՆ ԽՈՐՀՐԴԱՏՎԱԿԱՆ ԾԱՌԱՅՈՒԹՅՈՒՆՆԵՐ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14:paraId="69EC67C0" w14:textId="26B0B5E2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413B3B">
              <w:rPr>
                <w:rFonts w:ascii="Arial" w:hAnsi="Arial" w:cs="Arial"/>
                <w:sz w:val="14"/>
                <w:lang w:val="hy-AM"/>
              </w:rPr>
              <w:t>ԳԵՂԱՐՔՈՒՆԻՔԻ ՄԱՐԶԻ ԾՈՎԻՆԱՐ ԲՆԱԿԱՎԱՅՐԻ ՄՇԱԿՈՒՅԹԻ ԿԵՆՏՐՈՆԻ ՎԵՐԱՆՈՐՈԳՄԱՆ ԱՇԽԱՏԱՆՔՆԵՐԻ ՈՐԱԿԻ ՆԿԱՏՄԱՄԲ ՏԵԽՆԻԿԱԿԱՆ ՀՍՈՂՈՒԹՅԱՆ ԽՈՐՀՐԴԱՏՎԱԿԱՆ ԾԱՌԱՅՈՒԹՅՈՒՆՆԵՐ</w:t>
            </w:r>
          </w:p>
        </w:tc>
      </w:tr>
      <w:tr w:rsidR="00E16110" w:rsidRPr="006D11BF" w14:paraId="08B3B71A" w14:textId="77777777" w:rsidTr="00E16110">
        <w:trPr>
          <w:trHeight w:val="40"/>
        </w:trPr>
        <w:tc>
          <w:tcPr>
            <w:tcW w:w="602" w:type="pct"/>
            <w:gridSpan w:val="3"/>
            <w:tcBorders>
              <w:top w:val="single" w:sz="4" w:space="0" w:color="auto"/>
            </w:tcBorders>
            <w:vAlign w:val="center"/>
          </w:tcPr>
          <w:p w14:paraId="76DE6035" w14:textId="4B6D8A53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413B3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        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34" w:type="pct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C1DCFE2" w14:textId="446081B8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13B3B">
              <w:rPr>
                <w:rFonts w:ascii="Arial" w:hAnsi="Arial" w:cs="Arial"/>
                <w:sz w:val="14"/>
                <w:lang w:val="hy-AM"/>
              </w:rPr>
              <w:t>ՀՀ ԳԵՂԱՐՔՈՒՆԻՔԻ ՄԱՐԶԻ ԼԻՃՔ ԲՆԱԿԱՎԱՅՐԻ ՄՇԱԿՈՒՅԹԻ ԿԵՆՏՐՈՆԻ ԿԱՊԻՏԱԼ ՎԵՐԱՆՈՐՈԳՄԱՆ ԱՇԽԱՏԱՆՔՆԵՐԻ ՈՐԱԿԻ ՆԿԱՏՄԱՄԲ ՏԵԽՆԻԿԱԿԱՆ ՀՍՈՂՈՒԹՅԱՆ ԽՈՐՀՐԴԱՏՎԱԿԱՆ ԾԱՌԱՅՈՒԹՅՈՒՆՆԵՐ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EBCEA0B" w14:textId="455D5B71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080674">
              <w:rPr>
                <w:rFonts w:ascii="Arial" w:hAnsi="Arial" w:cs="Arial"/>
                <w:sz w:val="14"/>
                <w:lang w:val="hy-AM"/>
              </w:rPr>
              <w:t>հատ</w:t>
            </w:r>
          </w:p>
        </w:tc>
        <w:tc>
          <w:tcPr>
            <w:tcW w:w="474" w:type="pct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06B72C7" w14:textId="2989D199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080674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352" w:type="pct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51EFA68" w14:textId="273AA25D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080674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688" w:type="pct"/>
            <w:gridSpan w:val="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07957E0" w14:textId="0F73A414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-</w:t>
            </w:r>
          </w:p>
        </w:tc>
        <w:tc>
          <w:tcPr>
            <w:tcW w:w="655" w:type="pct"/>
            <w:gridSpan w:val="6"/>
            <w:tcBorders>
              <w:top w:val="single" w:sz="4" w:space="0" w:color="auto"/>
            </w:tcBorders>
            <w:vAlign w:val="center"/>
          </w:tcPr>
          <w:p w14:paraId="6A2CFC06" w14:textId="626A4205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lang w:val="hy-AM"/>
              </w:rPr>
              <w:t xml:space="preserve">             </w:t>
            </w:r>
            <w:r w:rsidRPr="003E526B">
              <w:rPr>
                <w:rFonts w:ascii="GHEA Grapalat" w:hAnsi="GHEA Grapalat"/>
                <w:b/>
                <w:bCs/>
                <w:sz w:val="16"/>
                <w:lang w:val="hy-AM"/>
              </w:rPr>
              <w:t>191,795</w:t>
            </w:r>
          </w:p>
        </w:tc>
        <w:tc>
          <w:tcPr>
            <w:tcW w:w="912" w:type="pct"/>
            <w:gridSpan w:val="8"/>
            <w:tcBorders>
              <w:top w:val="single" w:sz="4" w:space="0" w:color="auto"/>
              <w:bottom w:val="single" w:sz="8" w:space="0" w:color="auto"/>
            </w:tcBorders>
          </w:tcPr>
          <w:p w14:paraId="5ACD4F3D" w14:textId="2173A0D8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13B3B">
              <w:rPr>
                <w:rFonts w:ascii="Arial" w:hAnsi="Arial" w:cs="Arial"/>
                <w:sz w:val="14"/>
                <w:lang w:val="hy-AM"/>
              </w:rPr>
              <w:t>ԳԵՂԱՐՔՈՒՆԻՔԻ ՄԱՐԶԻ ԼԻՃՔ ԲՆԱԿԱՎԱՅՐԻ ՄՇԱԿՈՒՅԹԻ ԿԵՆՏՐՈՆԻ ԿԱՊԻՏԱԼ ՎԵՐԱՆՈՐՈԳՄԱՆ ԱՇԽԱՏԱՆՔՆԵՐԻ ՈՐԱԿԻ ՆԿԱՏՄԱՄԲ ՏԵԽՆԻԿԱԿԱՆ ՀՍՈՂՈՒԹՅԱՆ ԽՈՐՀՐԴԱՏՎԱԿԱՆ ԾԱՌԱՅՈՒԹՅՈՒՆՆԵՐ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8" w:space="0" w:color="auto"/>
            </w:tcBorders>
          </w:tcPr>
          <w:p w14:paraId="1165C7EE" w14:textId="6BEE4EF0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413B3B">
              <w:rPr>
                <w:rFonts w:ascii="Arial" w:hAnsi="Arial" w:cs="Arial"/>
                <w:sz w:val="14"/>
                <w:lang w:val="hy-AM"/>
              </w:rPr>
              <w:t>ԳԵՂԱՐՔՈՒՆԻՔԻ ՄԱՐԶԻ ԼԻՃՔ ԲՆԱԿԱՎԱՅՐԻ ՄՇԱԿՈՒՅԹԻ ԿԵՆՏՐՈՆԻ ԿԱՊԻՏԱԼ ՎԵՐԱՆՈՐՈԳՄԱՆ ԱՇԽԱՏԱՆՔՆԵՐԻ ՈՐԱԿԻ ՆԿԱՏՄԱՄԲ ՏԵԽՆԻԿԱԿԱՆ ՀՍՈՂՈՒԹՅԱՆ ԽՈՐՀՐԴԱՏՎԱԿԱՆ ԾԱՌԱՅՈՒԹՅՈՒՆՆԵՐ</w:t>
            </w:r>
          </w:p>
        </w:tc>
      </w:tr>
      <w:tr w:rsidR="00817A06" w:rsidRPr="006D11BF" w14:paraId="4B8BC031" w14:textId="77777777" w:rsidTr="00E16110">
        <w:trPr>
          <w:trHeight w:val="169"/>
        </w:trPr>
        <w:tc>
          <w:tcPr>
            <w:tcW w:w="5000" w:type="pct"/>
            <w:gridSpan w:val="39"/>
            <w:shd w:val="clear" w:color="auto" w:fill="99CCFF"/>
            <w:vAlign w:val="center"/>
          </w:tcPr>
          <w:p w14:paraId="451180EC" w14:textId="77777777" w:rsidR="00817A06" w:rsidRPr="006D11BF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6D11BF" w:rsidRPr="006D11BF" w14:paraId="24C3B0CB" w14:textId="77777777" w:rsidTr="00E16110">
        <w:trPr>
          <w:trHeight w:val="137"/>
        </w:trPr>
        <w:tc>
          <w:tcPr>
            <w:tcW w:w="2274" w:type="pct"/>
            <w:gridSpan w:val="17"/>
            <w:tcBorders>
              <w:bottom w:val="single" w:sz="8" w:space="0" w:color="auto"/>
            </w:tcBorders>
            <w:vAlign w:val="center"/>
          </w:tcPr>
          <w:p w14:paraId="4B58E534" w14:textId="77777777" w:rsidR="00817A06" w:rsidRPr="006D11BF" w:rsidRDefault="00817A06" w:rsidP="00817A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2726" w:type="pct"/>
            <w:gridSpan w:val="22"/>
            <w:tcBorders>
              <w:bottom w:val="single" w:sz="8" w:space="0" w:color="auto"/>
            </w:tcBorders>
            <w:vAlign w:val="center"/>
          </w:tcPr>
          <w:p w14:paraId="2C5DC7B8" w14:textId="7E3A261A" w:rsidR="00817A06" w:rsidRPr="006D11BF" w:rsidRDefault="00E956A9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817A06" w:rsidRPr="006D11BF" w14:paraId="075EEA57" w14:textId="77777777" w:rsidTr="00E16110">
        <w:trPr>
          <w:trHeight w:val="196"/>
        </w:trPr>
        <w:tc>
          <w:tcPr>
            <w:tcW w:w="5000" w:type="pct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17A06" w:rsidRPr="006D11BF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6D11BF" w:rsidRPr="006D11BF" w14:paraId="681596E8" w14:textId="77777777" w:rsidTr="00E161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3430" w:type="pct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817A06" w:rsidRPr="006D11BF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1570" w:type="pct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52E8D127" w:rsidR="00817A06" w:rsidRPr="006D11BF" w:rsidRDefault="006D11BF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21</w:t>
            </w:r>
            <w:r w:rsidR="00EC3F24"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11</w:t>
            </w:r>
            <w:r w:rsidR="00EC3F24"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-202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5</w:t>
            </w:r>
            <w:r w:rsidR="00EC3F24" w:rsidRPr="006D11BF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թ</w:t>
            </w:r>
            <w:r w:rsidR="00EC3F24" w:rsidRPr="006D11BF">
              <w:rPr>
                <w:rFonts w:ascii="MS Mincho" w:eastAsia="MS Mincho" w:hAnsi="MS Mincho" w:cs="MS Mincho" w:hint="eastAsia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6D11BF" w:rsidRPr="006D11BF" w14:paraId="199F948A" w14:textId="77777777" w:rsidTr="00E161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3196" w:type="pct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44AD231D" w:rsidR="00817A06" w:rsidRPr="006D11BF" w:rsidRDefault="00817A06" w:rsidP="00817A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D11BF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D11BF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ի ամսաթիվը</w:t>
            </w:r>
          </w:p>
        </w:tc>
        <w:tc>
          <w:tcPr>
            <w:tcW w:w="2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817A06" w:rsidRPr="006D11BF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7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4E2C878D" w:rsidR="00817A06" w:rsidRPr="006D11BF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6D11BF" w:rsidRPr="006D11BF" w14:paraId="6EE9B008" w14:textId="77777777" w:rsidTr="00E161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3196" w:type="pct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817A06" w:rsidRPr="006D11BF" w:rsidRDefault="00817A06" w:rsidP="00817A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817A06" w:rsidRPr="006D11BF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57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817A06" w:rsidRPr="006D11BF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E16110" w:rsidRPr="006D11BF" w14:paraId="13FE412E" w14:textId="77777777" w:rsidTr="00E161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3196" w:type="pct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817A06" w:rsidRPr="006D11BF" w:rsidRDefault="00817A06" w:rsidP="00817A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2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817A06" w:rsidRPr="006D11BF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16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817A06" w:rsidRPr="006D11BF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817A06" w:rsidRPr="006D11BF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E16110" w:rsidRPr="006D11BF" w14:paraId="321D26CF" w14:textId="77777777" w:rsidTr="00E161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3196" w:type="pct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817A06" w:rsidRPr="006D11BF" w:rsidRDefault="00817A06" w:rsidP="00817A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2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817A06" w:rsidRPr="006D11BF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6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817A06" w:rsidRPr="006D11BF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817A06" w:rsidRPr="006D11BF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E16110" w:rsidRPr="006D11BF" w14:paraId="68E691E2" w14:textId="77777777" w:rsidTr="00E161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3196" w:type="pct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817A06" w:rsidRPr="006D11BF" w:rsidRDefault="00817A06" w:rsidP="00817A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817A06" w:rsidRPr="006D11BF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216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817A06" w:rsidRPr="006D11BF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817A06" w:rsidRPr="006D11BF" w:rsidRDefault="00817A06" w:rsidP="00817A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817A06" w:rsidRPr="006D11BF" w14:paraId="30B89418" w14:textId="77777777" w:rsidTr="00E16110">
        <w:trPr>
          <w:trHeight w:val="54"/>
        </w:trPr>
        <w:tc>
          <w:tcPr>
            <w:tcW w:w="5000" w:type="pct"/>
            <w:gridSpan w:val="39"/>
            <w:shd w:val="clear" w:color="auto" w:fill="99CCFF"/>
            <w:vAlign w:val="center"/>
          </w:tcPr>
          <w:p w14:paraId="70776DB4" w14:textId="77777777" w:rsidR="00817A06" w:rsidRPr="006D11BF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6D11BF" w:rsidRPr="006D11BF" w14:paraId="10DC4861" w14:textId="77777777" w:rsidTr="00E16110">
        <w:trPr>
          <w:trHeight w:val="605"/>
        </w:trPr>
        <w:tc>
          <w:tcPr>
            <w:tcW w:w="854" w:type="pct"/>
            <w:gridSpan w:val="5"/>
            <w:vMerge w:val="restart"/>
            <w:vAlign w:val="center"/>
          </w:tcPr>
          <w:p w14:paraId="34162061" w14:textId="77777777" w:rsidR="00817A06" w:rsidRPr="006D11BF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948" w:type="pct"/>
            <w:gridSpan w:val="8"/>
            <w:vMerge w:val="restart"/>
            <w:vAlign w:val="center"/>
          </w:tcPr>
          <w:p w14:paraId="4FE503E7" w14:textId="29F83DA2" w:rsidR="00817A06" w:rsidRPr="006D11BF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3198" w:type="pct"/>
            <w:gridSpan w:val="26"/>
            <w:vAlign w:val="center"/>
          </w:tcPr>
          <w:p w14:paraId="1FD38684" w14:textId="488F95E4" w:rsidR="00817A06" w:rsidRPr="006D11BF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/ՀՀ դրամ</w:t>
            </w:r>
          </w:p>
        </w:tc>
      </w:tr>
      <w:tr w:rsidR="00E16110" w:rsidRPr="006D11BF" w14:paraId="3FD00E3A" w14:textId="77777777" w:rsidTr="00E16110">
        <w:trPr>
          <w:trHeight w:val="365"/>
        </w:trPr>
        <w:tc>
          <w:tcPr>
            <w:tcW w:w="854" w:type="pct"/>
            <w:gridSpan w:val="5"/>
            <w:vMerge/>
            <w:vAlign w:val="center"/>
          </w:tcPr>
          <w:p w14:paraId="67E5DBFB" w14:textId="77777777" w:rsidR="00817A06" w:rsidRPr="006D11BF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48" w:type="pct"/>
            <w:gridSpan w:val="8"/>
            <w:vMerge/>
            <w:vAlign w:val="center"/>
          </w:tcPr>
          <w:p w14:paraId="7835142E" w14:textId="77777777" w:rsidR="00817A06" w:rsidRPr="006D11BF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8" w:type="pct"/>
            <w:gridSpan w:val="7"/>
            <w:vAlign w:val="center"/>
          </w:tcPr>
          <w:p w14:paraId="27542D69" w14:textId="77777777" w:rsidR="00817A06" w:rsidRPr="006D11BF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1530" w:type="pct"/>
            <w:gridSpan w:val="14"/>
            <w:vAlign w:val="center"/>
          </w:tcPr>
          <w:p w14:paraId="635EE2FE" w14:textId="77777777" w:rsidR="00817A06" w:rsidRPr="006D11BF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860" w:type="pct"/>
            <w:gridSpan w:val="5"/>
            <w:vAlign w:val="center"/>
          </w:tcPr>
          <w:p w14:paraId="4A371FE9" w14:textId="77777777" w:rsidR="00817A06" w:rsidRPr="006D11BF" w:rsidRDefault="00817A06" w:rsidP="00817A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6D11BF" w:rsidRPr="006D11BF" w14:paraId="4DA511EC" w14:textId="77777777" w:rsidTr="00E16110">
        <w:trPr>
          <w:trHeight w:val="394"/>
        </w:trPr>
        <w:tc>
          <w:tcPr>
            <w:tcW w:w="854" w:type="pct"/>
            <w:gridSpan w:val="5"/>
            <w:vAlign w:val="center"/>
          </w:tcPr>
          <w:p w14:paraId="22660E95" w14:textId="77777777" w:rsidR="00817A06" w:rsidRPr="006D11BF" w:rsidRDefault="00817A06" w:rsidP="00817A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</w:p>
          <w:p w14:paraId="5DBE5B3F" w14:textId="1C256E3B" w:rsidR="00817A06" w:rsidRPr="006D11BF" w:rsidRDefault="00817A06" w:rsidP="00817A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         1</w:t>
            </w:r>
          </w:p>
        </w:tc>
        <w:tc>
          <w:tcPr>
            <w:tcW w:w="4146" w:type="pct"/>
            <w:gridSpan w:val="34"/>
            <w:vAlign w:val="center"/>
          </w:tcPr>
          <w:p w14:paraId="6ABF72D4" w14:textId="033FDF73" w:rsidR="00817A06" w:rsidRPr="006D11BF" w:rsidRDefault="006D11BF" w:rsidP="00817A0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val="hy-AM" w:eastAsia="ru-RU"/>
              </w:rPr>
            </w:pPr>
            <w:r w:rsidRPr="00413B3B">
              <w:rPr>
                <w:rFonts w:ascii="Arial" w:hAnsi="Arial" w:cs="Arial"/>
                <w:sz w:val="14"/>
                <w:lang w:val="hy-AM"/>
              </w:rPr>
              <w:t>ՀՀ ԳԵՂԱՐՔՈՒՆԻՔԻ ՄԱՐԶԻ ՄԱՐՏՈՒՆԻ ՔԱՂԱՔԻ ԹԻՎ 2 ՄՍՈՒՐ ՄԱՆԿԱՊԱՐՏԵԶԻ ՎԵՐԱԿԱՌՈՒՑՄԱՆ ԱՇԽԱՏԱՆՔՆԵՐԻ ՈՐԱԿԻ ՆԿԱՏՄԱՄԲ ՏԵԽՆԻԿԱԿԱՆ ՀՍՈՂՈՒԹՅԱՆ ԽՈՐՀՐԴԱՏՎԱԿԱՆ ԾԱՌԱՅՈՒԹՅՈՒՆՆԵՐ</w:t>
            </w:r>
          </w:p>
        </w:tc>
      </w:tr>
      <w:tr w:rsidR="00E16110" w:rsidRPr="006D11BF" w14:paraId="54C1C44E" w14:textId="77777777" w:rsidTr="00E16110">
        <w:trPr>
          <w:trHeight w:val="83"/>
        </w:trPr>
        <w:tc>
          <w:tcPr>
            <w:tcW w:w="854" w:type="pct"/>
            <w:gridSpan w:val="5"/>
            <w:vAlign w:val="center"/>
          </w:tcPr>
          <w:p w14:paraId="49C7F15D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948" w:type="pct"/>
            <w:gridSpan w:val="8"/>
            <w:vAlign w:val="center"/>
          </w:tcPr>
          <w:p w14:paraId="16834D7C" w14:textId="3D6B0B65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8A259D">
              <w:rPr>
                <w:rFonts w:ascii="Arial" w:hAnsi="Arial" w:cs="Arial"/>
                <w:color w:val="000000"/>
                <w:sz w:val="14"/>
                <w:lang w:val="hy-AM"/>
              </w:rPr>
              <w:t>«</w:t>
            </w:r>
            <w:r>
              <w:rPr>
                <w:rFonts w:ascii="Arial" w:hAnsi="Arial" w:cs="Arial"/>
                <w:color w:val="000000"/>
                <w:sz w:val="14"/>
                <w:lang w:val="hy-AM"/>
              </w:rPr>
              <w:t>ԿՈՓ</w:t>
            </w:r>
            <w:r w:rsidRPr="004E3335">
              <w:rPr>
                <w:rFonts w:ascii="Arial" w:hAnsi="Arial" w:cs="Arial"/>
                <w:color w:val="000000"/>
                <w:sz w:val="14"/>
                <w:lang w:val="hy-AM"/>
              </w:rPr>
              <w:t xml:space="preserve"> </w:t>
            </w:r>
            <w:r w:rsidRPr="008A259D">
              <w:rPr>
                <w:rFonts w:ascii="Arial" w:hAnsi="Arial" w:cs="Arial"/>
                <w:color w:val="000000"/>
                <w:sz w:val="14"/>
                <w:lang w:val="hy-AM"/>
              </w:rPr>
              <w:t>» ՍՊԸ</w:t>
            </w:r>
          </w:p>
        </w:tc>
        <w:tc>
          <w:tcPr>
            <w:tcW w:w="808" w:type="pct"/>
            <w:gridSpan w:val="7"/>
            <w:vAlign w:val="center"/>
          </w:tcPr>
          <w:p w14:paraId="6AC907D7" w14:textId="77777777" w:rsidR="006D11BF" w:rsidRPr="003E526B" w:rsidRDefault="006D11BF" w:rsidP="006D11B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3E526B">
              <w:rPr>
                <w:rFonts w:ascii="GHEA Grapalat" w:hAnsi="GHEA Grapalat" w:cs="Arial"/>
                <w:sz w:val="18"/>
                <w:szCs w:val="20"/>
                <w:lang w:val="hy-AM"/>
              </w:rPr>
              <w:t>2200000</w:t>
            </w:r>
          </w:p>
          <w:p w14:paraId="46405993" w14:textId="3D3EC003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E526B">
              <w:rPr>
                <w:rFonts w:ascii="GHEA Grapalat" w:hAnsi="GHEA Grapalat" w:cs="Arial"/>
                <w:sz w:val="18"/>
                <w:szCs w:val="20"/>
                <w:lang w:val="hy-AM"/>
              </w:rPr>
              <w:t>/երկու միլիոն երկու հարյուր հազար/</w:t>
            </w:r>
          </w:p>
        </w:tc>
        <w:tc>
          <w:tcPr>
            <w:tcW w:w="1326" w:type="pct"/>
            <w:gridSpan w:val="12"/>
            <w:vAlign w:val="center"/>
          </w:tcPr>
          <w:p w14:paraId="2DB939D7" w14:textId="1126E596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3E526B">
              <w:rPr>
                <w:rFonts w:ascii="GHEA Grapalat" w:hAnsi="GHEA Grapalat" w:cs="Arial"/>
                <w:sz w:val="18"/>
                <w:szCs w:val="20"/>
                <w:lang w:val="hy-AM"/>
              </w:rPr>
              <w:t>0</w:t>
            </w:r>
          </w:p>
        </w:tc>
        <w:tc>
          <w:tcPr>
            <w:tcW w:w="1064" w:type="pct"/>
            <w:gridSpan w:val="7"/>
            <w:vAlign w:val="center"/>
          </w:tcPr>
          <w:p w14:paraId="3A2DD729" w14:textId="77777777" w:rsidR="006D11BF" w:rsidRPr="003E526B" w:rsidRDefault="006D11BF" w:rsidP="006D11B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3E526B">
              <w:rPr>
                <w:rFonts w:ascii="GHEA Grapalat" w:hAnsi="GHEA Grapalat" w:cs="Arial"/>
                <w:sz w:val="18"/>
                <w:szCs w:val="20"/>
                <w:lang w:val="hy-AM"/>
              </w:rPr>
              <w:t>2200000</w:t>
            </w:r>
          </w:p>
          <w:p w14:paraId="35ECB3FD" w14:textId="0BA420A1" w:rsidR="006D11BF" w:rsidRPr="006D11BF" w:rsidRDefault="006D11BF" w:rsidP="006D11BF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3E526B">
              <w:rPr>
                <w:rFonts w:ascii="GHEA Grapalat" w:hAnsi="GHEA Grapalat" w:cs="Arial"/>
                <w:sz w:val="18"/>
                <w:szCs w:val="20"/>
                <w:lang w:val="hy-AM"/>
              </w:rPr>
              <w:t>/երկու միլիոն երկու հարյուր հազար/</w:t>
            </w:r>
          </w:p>
        </w:tc>
      </w:tr>
      <w:tr w:rsidR="006D11BF" w:rsidRPr="006D11BF" w14:paraId="02E70798" w14:textId="77777777" w:rsidTr="00E16110">
        <w:trPr>
          <w:trHeight w:val="83"/>
        </w:trPr>
        <w:tc>
          <w:tcPr>
            <w:tcW w:w="854" w:type="pct"/>
            <w:gridSpan w:val="5"/>
            <w:vAlign w:val="center"/>
          </w:tcPr>
          <w:p w14:paraId="620DE9A9" w14:textId="77777777" w:rsidR="00FB2B71" w:rsidRPr="006D11BF" w:rsidRDefault="00FB2B71" w:rsidP="00FB2B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</w:p>
          <w:p w14:paraId="26308C70" w14:textId="3E000900" w:rsidR="00FB2B71" w:rsidRPr="006D11BF" w:rsidRDefault="00FB2B71" w:rsidP="00FB2B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4146" w:type="pct"/>
            <w:gridSpan w:val="34"/>
          </w:tcPr>
          <w:p w14:paraId="7D88C47E" w14:textId="17C27D66" w:rsidR="00FB2B71" w:rsidRPr="006D11BF" w:rsidRDefault="006D11BF" w:rsidP="00FB2B71">
            <w:pPr>
              <w:widowControl w:val="0"/>
              <w:spacing w:before="0" w:after="0"/>
              <w:ind w:left="0" w:firstLine="0"/>
              <w:rPr>
                <w:rFonts w:ascii="GHEA Grapalat" w:hAnsi="GHEA Grapalat" w:cs="Arial LatArm"/>
                <w:sz w:val="14"/>
                <w:szCs w:val="14"/>
                <w:lang w:val="hy-AM"/>
              </w:rPr>
            </w:pPr>
            <w:r w:rsidRPr="006D11BF">
              <w:rPr>
                <w:rFonts w:ascii="GHEA Grapalat" w:hAnsi="GHEA Grapalat" w:cs="Arial LatArm"/>
                <w:sz w:val="14"/>
                <w:szCs w:val="14"/>
                <w:lang w:val="hy-AM"/>
              </w:rPr>
              <w:t>ՀՀ ԳԵՂԱՐՔՈՒՆԻՔԻ ՄԱՐԶԻ ՄԱՐՏՈՒՆԻ ՔԱՂԱՔԻ ԹԻՎ 3 ՄՍՈՒՐ ՄԱՆԿԱՊԱՐՏԵԶԻ ՎԵՐԱԿԱՌՈՒՑՄԱՆ ԱՇԽԱՏԱՆՔՆԵՐԻ ՈՐԱԿԻ ՆԿԱՏՄԱՄԲ ՏԵԽՆԻԿԱԿԱՆ ՀՍՈՂՈՒԹՅԱՆ ԽՈՐՀՐԴԱՏՎԱԿԱՆ ԾԱՌԱՅՈՒԹՅՈՒՆՆԵՐ</w:t>
            </w:r>
          </w:p>
        </w:tc>
      </w:tr>
      <w:tr w:rsidR="00E16110" w:rsidRPr="006D11BF" w14:paraId="50825522" w14:textId="77777777" w:rsidTr="00E16110">
        <w:trPr>
          <w:trHeight w:val="260"/>
        </w:trPr>
        <w:tc>
          <w:tcPr>
            <w:tcW w:w="854" w:type="pct"/>
            <w:gridSpan w:val="5"/>
            <w:vMerge w:val="restart"/>
            <w:vAlign w:val="center"/>
          </w:tcPr>
          <w:p w14:paraId="50AD5B95" w14:textId="1B64D8A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948" w:type="pct"/>
            <w:gridSpan w:val="8"/>
            <w:vAlign w:val="center"/>
          </w:tcPr>
          <w:p w14:paraId="259F3C98" w14:textId="4EE06972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A259D">
              <w:rPr>
                <w:rFonts w:ascii="Arial" w:hAnsi="Arial" w:cs="Arial"/>
                <w:color w:val="000000"/>
                <w:sz w:val="14"/>
                <w:lang w:val="hy-AM"/>
              </w:rPr>
              <w:t>«</w:t>
            </w:r>
            <w:r>
              <w:rPr>
                <w:rFonts w:ascii="Arial" w:hAnsi="Arial" w:cs="Arial"/>
                <w:color w:val="000000"/>
                <w:sz w:val="14"/>
                <w:lang w:val="hy-AM"/>
              </w:rPr>
              <w:t>ԿՈՓ</w:t>
            </w:r>
            <w:r w:rsidRPr="004E3335">
              <w:rPr>
                <w:rFonts w:ascii="Arial" w:hAnsi="Arial" w:cs="Arial"/>
                <w:color w:val="000000"/>
                <w:sz w:val="14"/>
                <w:lang w:val="hy-AM"/>
              </w:rPr>
              <w:t xml:space="preserve"> </w:t>
            </w:r>
            <w:r w:rsidRPr="008A259D">
              <w:rPr>
                <w:rFonts w:ascii="Arial" w:hAnsi="Arial" w:cs="Arial"/>
                <w:color w:val="000000"/>
                <w:sz w:val="14"/>
                <w:lang w:val="hy-AM"/>
              </w:rPr>
              <w:t>» ՍՊԸ</w:t>
            </w:r>
          </w:p>
        </w:tc>
        <w:tc>
          <w:tcPr>
            <w:tcW w:w="808" w:type="pct"/>
            <w:gridSpan w:val="7"/>
            <w:vAlign w:val="center"/>
          </w:tcPr>
          <w:p w14:paraId="3FF72914" w14:textId="77777777" w:rsidR="006D11BF" w:rsidRPr="003E526B" w:rsidRDefault="006D11BF" w:rsidP="006D11B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3E526B">
              <w:rPr>
                <w:rFonts w:ascii="GHEA Grapalat" w:hAnsi="GHEA Grapalat" w:cs="Arial"/>
                <w:sz w:val="18"/>
                <w:szCs w:val="20"/>
                <w:lang w:val="hy-AM"/>
              </w:rPr>
              <w:t>1900000</w:t>
            </w:r>
          </w:p>
          <w:p w14:paraId="1D867224" w14:textId="07EFC20B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E526B">
              <w:rPr>
                <w:rFonts w:ascii="GHEA Grapalat" w:hAnsi="GHEA Grapalat" w:cs="Arial"/>
                <w:sz w:val="18"/>
                <w:szCs w:val="20"/>
                <w:lang w:val="hy-AM"/>
              </w:rPr>
              <w:t>/մեկ միլիոն ինը հարյուր հազար/</w:t>
            </w:r>
          </w:p>
        </w:tc>
        <w:tc>
          <w:tcPr>
            <w:tcW w:w="1326" w:type="pct"/>
            <w:gridSpan w:val="12"/>
            <w:vAlign w:val="center"/>
          </w:tcPr>
          <w:p w14:paraId="22B8A853" w14:textId="0AFF066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3E526B">
              <w:rPr>
                <w:rFonts w:ascii="GHEA Grapalat" w:hAnsi="GHEA Grapalat" w:cs="Arial"/>
                <w:sz w:val="18"/>
                <w:szCs w:val="20"/>
                <w:lang w:val="hy-AM"/>
              </w:rPr>
              <w:t>0</w:t>
            </w:r>
          </w:p>
        </w:tc>
        <w:tc>
          <w:tcPr>
            <w:tcW w:w="1064" w:type="pct"/>
            <w:gridSpan w:val="7"/>
            <w:vAlign w:val="center"/>
          </w:tcPr>
          <w:p w14:paraId="03C16284" w14:textId="77777777" w:rsidR="006D11BF" w:rsidRPr="003E526B" w:rsidRDefault="006D11BF" w:rsidP="006D11B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3E526B">
              <w:rPr>
                <w:rFonts w:ascii="GHEA Grapalat" w:hAnsi="GHEA Grapalat" w:cs="Arial"/>
                <w:sz w:val="18"/>
                <w:szCs w:val="20"/>
                <w:lang w:val="hy-AM"/>
              </w:rPr>
              <w:t>1900000</w:t>
            </w:r>
          </w:p>
          <w:p w14:paraId="1F59BBB2" w14:textId="2CED14FB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3E526B">
              <w:rPr>
                <w:rFonts w:ascii="GHEA Grapalat" w:hAnsi="GHEA Grapalat" w:cs="Arial"/>
                <w:sz w:val="18"/>
                <w:szCs w:val="20"/>
                <w:lang w:val="hy-AM"/>
              </w:rPr>
              <w:t>/մեկ միլիոն ինը հարյուր հազար/</w:t>
            </w:r>
          </w:p>
        </w:tc>
      </w:tr>
      <w:tr w:rsidR="00132A50" w:rsidRPr="006D11BF" w14:paraId="19F6CBBE" w14:textId="77777777" w:rsidTr="00E16110">
        <w:trPr>
          <w:gridAfter w:val="34"/>
          <w:wAfter w:w="4146" w:type="pct"/>
          <w:trHeight w:val="310"/>
        </w:trPr>
        <w:tc>
          <w:tcPr>
            <w:tcW w:w="854" w:type="pct"/>
            <w:gridSpan w:val="5"/>
            <w:vMerge/>
            <w:vAlign w:val="center"/>
          </w:tcPr>
          <w:p w14:paraId="40BB4D3C" w14:textId="77777777" w:rsidR="00132A50" w:rsidRPr="006D11BF" w:rsidRDefault="00132A50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6D11BF" w:rsidRPr="006D11BF" w14:paraId="59E84837" w14:textId="77777777" w:rsidTr="00E16110">
        <w:trPr>
          <w:trHeight w:val="83"/>
        </w:trPr>
        <w:tc>
          <w:tcPr>
            <w:tcW w:w="854" w:type="pct"/>
            <w:gridSpan w:val="5"/>
            <w:vAlign w:val="center"/>
          </w:tcPr>
          <w:p w14:paraId="6114056F" w14:textId="77777777" w:rsidR="00132A50" w:rsidRPr="006D11BF" w:rsidRDefault="00132A50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Չափաբաժին</w:t>
            </w:r>
          </w:p>
          <w:p w14:paraId="22CF7532" w14:textId="1CD11D4F" w:rsidR="00132A50" w:rsidRPr="006D11BF" w:rsidRDefault="00132A50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4146" w:type="pct"/>
            <w:gridSpan w:val="34"/>
          </w:tcPr>
          <w:p w14:paraId="3C746F8D" w14:textId="6C14F82E" w:rsidR="00132A50" w:rsidRPr="006D11BF" w:rsidRDefault="006D11BF" w:rsidP="00132A50">
            <w:pPr>
              <w:widowControl w:val="0"/>
              <w:spacing w:before="0" w:after="0"/>
              <w:ind w:left="0" w:firstLine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6D11BF">
              <w:rPr>
                <w:rFonts w:ascii="GHEA Grapalat" w:hAnsi="GHEA Grapalat" w:cs="Arial LatArm"/>
                <w:sz w:val="14"/>
                <w:szCs w:val="14"/>
                <w:lang w:val="hy-AM"/>
              </w:rPr>
              <w:t>ՀՀ ԳԵՂԱՐՔՈՒՆԻՔԻ ՄԱՐԶԻ ԾՈՎԻՆԱՐ ԲՆԱԿԱՎԱՅՐԻ ՄՇԱԿՈՒՅԹԻ ԿԵՆՏՐՈՆԻ ՎԵՐԱՆՈՐՈԳՄԱՆ ԱՇԽԱՏԱՆՔՆԵՐԻ ՈՐԱԿԻ ՆԿԱՏՄԱՄԲ ՏԵԽՆԻԿԱԿԱՆ ՀՍՈՂՈՒԹՅԱՆ ԽՈՐՀՐԴԱՏՎԱԿԱՆ ԾԱՌԱՅՈՒԹՅՈՒՆՆԵՐ</w:t>
            </w:r>
          </w:p>
        </w:tc>
      </w:tr>
      <w:tr w:rsidR="00E16110" w:rsidRPr="006D11BF" w14:paraId="6BE0EB46" w14:textId="77777777" w:rsidTr="00E16110">
        <w:trPr>
          <w:trHeight w:val="150"/>
        </w:trPr>
        <w:tc>
          <w:tcPr>
            <w:tcW w:w="854" w:type="pct"/>
            <w:gridSpan w:val="5"/>
            <w:vAlign w:val="center"/>
          </w:tcPr>
          <w:p w14:paraId="2F0860CB" w14:textId="1E8CC6A2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948" w:type="pct"/>
            <w:gridSpan w:val="8"/>
            <w:vAlign w:val="center"/>
          </w:tcPr>
          <w:p w14:paraId="6F76297B" w14:textId="66B8C789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A259D">
              <w:rPr>
                <w:rFonts w:ascii="Arial" w:hAnsi="Arial" w:cs="Arial"/>
                <w:color w:val="000000"/>
                <w:sz w:val="14"/>
                <w:lang w:val="hy-AM"/>
              </w:rPr>
              <w:t>«</w:t>
            </w:r>
            <w:r>
              <w:rPr>
                <w:rFonts w:ascii="Arial" w:hAnsi="Arial" w:cs="Arial"/>
                <w:color w:val="000000"/>
                <w:sz w:val="14"/>
                <w:lang w:val="hy-AM"/>
              </w:rPr>
              <w:t>ԿՈՓ</w:t>
            </w:r>
            <w:r w:rsidRPr="004E3335">
              <w:rPr>
                <w:rFonts w:ascii="Arial" w:hAnsi="Arial" w:cs="Arial"/>
                <w:color w:val="000000"/>
                <w:sz w:val="14"/>
                <w:lang w:val="hy-AM"/>
              </w:rPr>
              <w:t xml:space="preserve"> </w:t>
            </w:r>
            <w:r w:rsidRPr="008A259D">
              <w:rPr>
                <w:rFonts w:ascii="Arial" w:hAnsi="Arial" w:cs="Arial"/>
                <w:color w:val="000000"/>
                <w:sz w:val="14"/>
                <w:lang w:val="hy-AM"/>
              </w:rPr>
              <w:t>» ՍՊԸ</w:t>
            </w:r>
          </w:p>
        </w:tc>
        <w:tc>
          <w:tcPr>
            <w:tcW w:w="808" w:type="pct"/>
            <w:gridSpan w:val="7"/>
            <w:vAlign w:val="center"/>
          </w:tcPr>
          <w:p w14:paraId="5FD2481F" w14:textId="77777777" w:rsidR="006D11BF" w:rsidRPr="003E526B" w:rsidRDefault="006D11BF" w:rsidP="006D11B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3E526B">
              <w:rPr>
                <w:rFonts w:ascii="GHEA Grapalat" w:hAnsi="GHEA Grapalat" w:cs="Arial"/>
                <w:sz w:val="18"/>
                <w:szCs w:val="20"/>
                <w:lang w:val="hy-AM"/>
              </w:rPr>
              <w:t>430000</w:t>
            </w:r>
          </w:p>
          <w:p w14:paraId="23223671" w14:textId="2125B6FD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E526B">
              <w:rPr>
                <w:rFonts w:ascii="GHEA Grapalat" w:hAnsi="GHEA Grapalat" w:cs="Arial"/>
                <w:sz w:val="18"/>
                <w:szCs w:val="20"/>
                <w:lang w:val="hy-AM"/>
              </w:rPr>
              <w:t>/չորս հարյուր երեսուն հազար/</w:t>
            </w:r>
          </w:p>
        </w:tc>
        <w:tc>
          <w:tcPr>
            <w:tcW w:w="1326" w:type="pct"/>
            <w:gridSpan w:val="12"/>
            <w:vAlign w:val="center"/>
          </w:tcPr>
          <w:p w14:paraId="728F501C" w14:textId="2978A31C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E526B">
              <w:rPr>
                <w:rFonts w:ascii="GHEA Grapalat" w:hAnsi="GHEA Grapalat" w:cs="Arial"/>
                <w:sz w:val="18"/>
                <w:szCs w:val="20"/>
                <w:lang w:val="hy-AM"/>
              </w:rPr>
              <w:t>0</w:t>
            </w:r>
          </w:p>
        </w:tc>
        <w:tc>
          <w:tcPr>
            <w:tcW w:w="1064" w:type="pct"/>
            <w:gridSpan w:val="7"/>
            <w:vAlign w:val="center"/>
          </w:tcPr>
          <w:p w14:paraId="33BF8B27" w14:textId="77777777" w:rsidR="006D11BF" w:rsidRPr="003E526B" w:rsidRDefault="006D11BF" w:rsidP="006D11B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3E526B">
              <w:rPr>
                <w:rFonts w:ascii="GHEA Grapalat" w:hAnsi="GHEA Grapalat" w:cs="Arial"/>
                <w:sz w:val="18"/>
                <w:szCs w:val="20"/>
                <w:lang w:val="hy-AM"/>
              </w:rPr>
              <w:t>430000</w:t>
            </w:r>
          </w:p>
          <w:p w14:paraId="7F0131D0" w14:textId="564A283D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E526B">
              <w:rPr>
                <w:rFonts w:ascii="GHEA Grapalat" w:hAnsi="GHEA Grapalat" w:cs="Arial"/>
                <w:sz w:val="18"/>
                <w:szCs w:val="20"/>
                <w:lang w:val="hy-AM"/>
              </w:rPr>
              <w:t>/չորս հարյուր երեսուն հազար</w:t>
            </w:r>
          </w:p>
        </w:tc>
      </w:tr>
      <w:tr w:rsidR="006D11BF" w:rsidRPr="006D11BF" w14:paraId="700CD07F" w14:textId="796F35EB" w:rsidTr="00E16110">
        <w:trPr>
          <w:trHeight w:val="264"/>
        </w:trPr>
        <w:tc>
          <w:tcPr>
            <w:tcW w:w="727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D2D3F5" w14:textId="77777777" w:rsidR="006D11BF" w:rsidRDefault="006D11BF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  <w:p w14:paraId="10ED0606" w14:textId="1072F71E" w:rsidR="006D11BF" w:rsidRPr="006D11BF" w:rsidRDefault="006D11BF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4273" w:type="pct"/>
            <w:gridSpan w:val="3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1A4315" w14:textId="77777777" w:rsidR="006D11BF" w:rsidRDefault="006D11BF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  <w:p w14:paraId="3A747ECB" w14:textId="77777777" w:rsidR="006D11BF" w:rsidRPr="006D11BF" w:rsidRDefault="006D11BF" w:rsidP="00132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</w:p>
        </w:tc>
      </w:tr>
      <w:tr w:rsidR="006D11BF" w:rsidRPr="006D11BF" w14:paraId="62236873" w14:textId="2B25A875" w:rsidTr="00E16110">
        <w:trPr>
          <w:trHeight w:val="207"/>
        </w:trPr>
        <w:tc>
          <w:tcPr>
            <w:tcW w:w="72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D918" w14:textId="1DB27710" w:rsidR="006D11BF" w:rsidRPr="006D11BF" w:rsidRDefault="006D11BF" w:rsidP="00132A50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Arial" w:hAnsi="Arial" w:cs="Arial"/>
                <w:sz w:val="14"/>
                <w:lang w:val="hy-AM"/>
              </w:rPr>
              <w:t xml:space="preserve">           </w:t>
            </w:r>
          </w:p>
        </w:tc>
        <w:tc>
          <w:tcPr>
            <w:tcW w:w="4273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BC615A" w14:textId="0E3FC9A3" w:rsidR="006D11BF" w:rsidRPr="006D11BF" w:rsidRDefault="006D11BF" w:rsidP="00132A50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Arial" w:hAnsi="Arial" w:cs="Arial"/>
                <w:sz w:val="14"/>
                <w:lang w:val="hy-AM"/>
              </w:rPr>
              <w:t xml:space="preserve">                   </w:t>
            </w:r>
            <w:r w:rsidRPr="00413B3B">
              <w:rPr>
                <w:rFonts w:ascii="Arial" w:hAnsi="Arial" w:cs="Arial"/>
                <w:sz w:val="14"/>
                <w:lang w:val="hy-AM"/>
              </w:rPr>
              <w:t>ՀՀ ԳԵՂԱՐՔՈՒՆԻՔԻ ՄԱՐԶԻ ԼԻՃՔ ԲՆԱԿԱՎԱՅՐԻ ՄՇԱԿՈՒՅԹԻ ԿԵՆՏՐՈՆԻ ԿԱՊԻՏԱԼ ՎԵՐԱՆՈՐՈԳՄԱՆ ԱՇԽԱՏԱՆՔՆԵՐԻ ՈՐԱԿԻ ՆԿԱՏՄԱՄԲ ՏԵԽՆԻԿԱԿԱՆ ՀՍՈՂՈՒԹՅԱՆ ԽՈՐՀՐԴԱՏՎԱԿԱՆ ԾԱՌԱՅՈՒԹՅՈՒՆՆԵՐ</w:t>
            </w:r>
          </w:p>
        </w:tc>
      </w:tr>
      <w:tr w:rsidR="006D11BF" w:rsidRPr="006D11BF" w14:paraId="3765D09C" w14:textId="0911CD6F" w:rsidTr="00E16110">
        <w:trPr>
          <w:trHeight w:val="380"/>
        </w:trPr>
        <w:tc>
          <w:tcPr>
            <w:tcW w:w="72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09BC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Չափաբաժին</w:t>
            </w:r>
          </w:p>
          <w:p w14:paraId="57BAE165" w14:textId="734400F1" w:rsidR="006D11BF" w:rsidRDefault="006D11BF" w:rsidP="006D11BF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       4</w:t>
            </w:r>
          </w:p>
        </w:tc>
        <w:tc>
          <w:tcPr>
            <w:tcW w:w="95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978A" w14:textId="6ECD97F2" w:rsidR="006D11BF" w:rsidRDefault="006D11BF" w:rsidP="006D11BF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4"/>
                <w:lang w:val="hy-AM"/>
              </w:rPr>
              <w:t xml:space="preserve">                       </w:t>
            </w:r>
            <w:r w:rsidRPr="008A259D">
              <w:rPr>
                <w:rFonts w:ascii="Arial" w:hAnsi="Arial" w:cs="Arial"/>
                <w:color w:val="000000"/>
                <w:sz w:val="14"/>
                <w:lang w:val="hy-AM"/>
              </w:rPr>
              <w:t>«</w:t>
            </w:r>
            <w:r>
              <w:rPr>
                <w:rFonts w:ascii="Arial" w:hAnsi="Arial" w:cs="Arial"/>
                <w:color w:val="000000"/>
                <w:sz w:val="14"/>
                <w:lang w:val="hy-AM"/>
              </w:rPr>
              <w:t>ԿՈՓ</w:t>
            </w:r>
            <w:r w:rsidRPr="004E3335">
              <w:rPr>
                <w:rFonts w:ascii="Arial" w:hAnsi="Arial" w:cs="Arial"/>
                <w:color w:val="000000"/>
                <w:sz w:val="14"/>
                <w:lang w:val="hy-AM"/>
              </w:rPr>
              <w:t xml:space="preserve"> </w:t>
            </w:r>
            <w:r w:rsidRPr="008A259D">
              <w:rPr>
                <w:rFonts w:ascii="Arial" w:hAnsi="Arial" w:cs="Arial"/>
                <w:color w:val="000000"/>
                <w:sz w:val="14"/>
                <w:lang w:val="hy-AM"/>
              </w:rPr>
              <w:t>» ՍՊԸ</w:t>
            </w:r>
          </w:p>
        </w:tc>
        <w:tc>
          <w:tcPr>
            <w:tcW w:w="1044" w:type="pct"/>
            <w:gridSpan w:val="9"/>
            <w:vAlign w:val="center"/>
          </w:tcPr>
          <w:p w14:paraId="0CEAE8E4" w14:textId="77777777" w:rsidR="006D11BF" w:rsidRPr="003E526B" w:rsidRDefault="006D11BF" w:rsidP="006D11B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3E526B">
              <w:rPr>
                <w:rFonts w:ascii="GHEA Grapalat" w:hAnsi="GHEA Grapalat" w:cs="Arial"/>
                <w:sz w:val="18"/>
                <w:szCs w:val="20"/>
                <w:lang w:val="hy-AM"/>
              </w:rPr>
              <w:t>180000</w:t>
            </w:r>
          </w:p>
          <w:p w14:paraId="24BAD97C" w14:textId="2AF51D2A" w:rsidR="006D11BF" w:rsidRDefault="006D11BF" w:rsidP="006D11BF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3E526B">
              <w:rPr>
                <w:rFonts w:ascii="GHEA Grapalat" w:hAnsi="GHEA Grapalat" w:cs="Arial"/>
                <w:sz w:val="18"/>
                <w:szCs w:val="20"/>
                <w:lang w:val="hy-AM"/>
              </w:rPr>
              <w:t>/մեկ հարյուր ութսուն հազար/</w:t>
            </w:r>
          </w:p>
        </w:tc>
        <w:tc>
          <w:tcPr>
            <w:tcW w:w="1311" w:type="pct"/>
            <w:gridSpan w:val="12"/>
            <w:vAlign w:val="center"/>
          </w:tcPr>
          <w:p w14:paraId="77930613" w14:textId="186CAB4A" w:rsidR="006D11BF" w:rsidRDefault="006D11BF" w:rsidP="006D11BF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3E526B">
              <w:rPr>
                <w:rFonts w:ascii="GHEA Grapalat" w:hAnsi="GHEA Grapalat" w:cs="Arial"/>
                <w:sz w:val="18"/>
                <w:szCs w:val="20"/>
                <w:lang w:val="hy-AM"/>
              </w:rPr>
              <w:t>0</w:t>
            </w:r>
          </w:p>
        </w:tc>
        <w:tc>
          <w:tcPr>
            <w:tcW w:w="962" w:type="pct"/>
            <w:gridSpan w:val="6"/>
            <w:vAlign w:val="center"/>
          </w:tcPr>
          <w:p w14:paraId="1BF3FB9B" w14:textId="77777777" w:rsidR="006D11BF" w:rsidRPr="003E526B" w:rsidRDefault="006D11BF" w:rsidP="006D11B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3E526B">
              <w:rPr>
                <w:rFonts w:ascii="GHEA Grapalat" w:hAnsi="GHEA Grapalat" w:cs="Arial"/>
                <w:sz w:val="18"/>
                <w:szCs w:val="20"/>
                <w:lang w:val="hy-AM"/>
              </w:rPr>
              <w:t>180000</w:t>
            </w:r>
          </w:p>
          <w:p w14:paraId="0B02E26F" w14:textId="7A08309A" w:rsidR="006D11BF" w:rsidRDefault="006D11BF" w:rsidP="006D11BF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3E526B">
              <w:rPr>
                <w:rFonts w:ascii="GHEA Grapalat" w:hAnsi="GHEA Grapalat" w:cs="Arial"/>
                <w:sz w:val="18"/>
                <w:szCs w:val="20"/>
                <w:lang w:val="hy-AM"/>
              </w:rPr>
              <w:t>/մեկ հարյուր ութսուն հազար/</w:t>
            </w:r>
          </w:p>
        </w:tc>
      </w:tr>
      <w:tr w:rsidR="006D11BF" w:rsidRPr="006D11BF" w14:paraId="782CCE9F" w14:textId="77777777" w:rsidTr="00E16110">
        <w:trPr>
          <w:trHeight w:val="507"/>
        </w:trPr>
        <w:tc>
          <w:tcPr>
            <w:tcW w:w="5000" w:type="pct"/>
            <w:gridSpan w:val="3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0ADD764" w14:textId="257EFBD6" w:rsidR="006D11BF" w:rsidRDefault="006D11BF" w:rsidP="006D11BF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</w:t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6D11BF" w:rsidRPr="006D11BF" w14:paraId="521126E1" w14:textId="4C7DEBF7" w:rsidTr="00E16110">
        <w:tc>
          <w:tcPr>
            <w:tcW w:w="5000" w:type="pct"/>
            <w:gridSpan w:val="39"/>
            <w:vAlign w:val="center"/>
          </w:tcPr>
          <w:p w14:paraId="36A77A72" w14:textId="0FAA9794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</w:tr>
      <w:tr w:rsidR="006D11BF" w:rsidRPr="006D11BF" w14:paraId="552679BF" w14:textId="3C7A77F0" w:rsidTr="00E16110">
        <w:tc>
          <w:tcPr>
            <w:tcW w:w="500" w:type="pct"/>
            <w:gridSpan w:val="2"/>
            <w:vMerge w:val="restart"/>
            <w:tcBorders>
              <w:bottom w:val="single" w:sz="8" w:space="0" w:color="auto"/>
            </w:tcBorders>
            <w:vAlign w:val="center"/>
          </w:tcPr>
          <w:p w14:paraId="7D4F8AAB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Չափա-բաժնի համարը</w:t>
            </w:r>
          </w:p>
          <w:p w14:paraId="770D59CE" w14:textId="6F87B702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8" w:type="pct"/>
            <w:gridSpan w:val="5"/>
            <w:vMerge w:val="restart"/>
            <w:tcBorders>
              <w:bottom w:val="single" w:sz="8" w:space="0" w:color="auto"/>
            </w:tcBorders>
            <w:vAlign w:val="center"/>
          </w:tcPr>
          <w:p w14:paraId="3147F1A1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  <w:p w14:paraId="563B2C65" w14:textId="4484AF5A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92" w:type="pct"/>
            <w:gridSpan w:val="32"/>
            <w:tcBorders>
              <w:bottom w:val="single" w:sz="8" w:space="0" w:color="auto"/>
            </w:tcBorders>
            <w:vAlign w:val="center"/>
          </w:tcPr>
          <w:p w14:paraId="37230292" w14:textId="5D8CEBA9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</w:tr>
      <w:tr w:rsidR="00E16110" w:rsidRPr="006D11BF" w14:paraId="3CA6FABC" w14:textId="77777777" w:rsidTr="00E16110">
        <w:tc>
          <w:tcPr>
            <w:tcW w:w="500" w:type="pct"/>
            <w:gridSpan w:val="2"/>
            <w:vMerge/>
            <w:tcBorders>
              <w:bottom w:val="single" w:sz="8" w:space="0" w:color="auto"/>
            </w:tcBorders>
          </w:tcPr>
          <w:p w14:paraId="40198501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08" w:type="pct"/>
            <w:gridSpan w:val="5"/>
            <w:vMerge/>
            <w:tcBorders>
              <w:bottom w:val="single" w:sz="8" w:space="0" w:color="auto"/>
            </w:tcBorders>
          </w:tcPr>
          <w:p w14:paraId="2E10516E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3" w:type="pct"/>
            <w:gridSpan w:val="7"/>
            <w:tcBorders>
              <w:bottom w:val="single" w:sz="8" w:space="0" w:color="auto"/>
            </w:tcBorders>
          </w:tcPr>
          <w:p w14:paraId="4310A92D" w14:textId="300D707A" w:rsidR="006D11BF" w:rsidRPr="006D11BF" w:rsidRDefault="006D11BF" w:rsidP="006D11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041" w:type="pct"/>
            <w:gridSpan w:val="9"/>
            <w:tcBorders>
              <w:bottom w:val="single" w:sz="8" w:space="0" w:color="auto"/>
            </w:tcBorders>
          </w:tcPr>
          <w:p w14:paraId="7136F05F" w14:textId="0EA0BAA3" w:rsidR="006D11BF" w:rsidRPr="006D11BF" w:rsidRDefault="006D11BF" w:rsidP="006D11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1410" w:type="pct"/>
            <w:gridSpan w:val="13"/>
            <w:tcBorders>
              <w:bottom w:val="single" w:sz="8" w:space="0" w:color="auto"/>
            </w:tcBorders>
          </w:tcPr>
          <w:p w14:paraId="63B06239" w14:textId="4724A92D" w:rsidR="006D11BF" w:rsidRPr="006D11BF" w:rsidRDefault="006D11BF" w:rsidP="006D11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</w:p>
        </w:tc>
        <w:tc>
          <w:tcPr>
            <w:tcW w:w="628" w:type="pct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D11BF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E16110" w:rsidRPr="006D11BF" w14:paraId="5E96A1C5" w14:textId="77777777" w:rsidTr="00E16110">
        <w:tc>
          <w:tcPr>
            <w:tcW w:w="500" w:type="pct"/>
            <w:gridSpan w:val="2"/>
            <w:tcBorders>
              <w:bottom w:val="single" w:sz="8" w:space="0" w:color="auto"/>
            </w:tcBorders>
          </w:tcPr>
          <w:p w14:paraId="6CEDE0AD" w14:textId="5BB1FEBB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608" w:type="pct"/>
            <w:gridSpan w:val="5"/>
            <w:tcBorders>
              <w:bottom w:val="single" w:sz="8" w:space="0" w:color="auto"/>
            </w:tcBorders>
          </w:tcPr>
          <w:p w14:paraId="7CD1451B" w14:textId="057569D5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3" w:type="pct"/>
            <w:gridSpan w:val="7"/>
            <w:tcBorders>
              <w:bottom w:val="single" w:sz="8" w:space="0" w:color="auto"/>
            </w:tcBorders>
          </w:tcPr>
          <w:p w14:paraId="03550B2F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41" w:type="pct"/>
            <w:gridSpan w:val="9"/>
            <w:tcBorders>
              <w:bottom w:val="single" w:sz="8" w:space="0" w:color="auto"/>
            </w:tcBorders>
          </w:tcPr>
          <w:p w14:paraId="709AAC9D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0" w:type="pct"/>
            <w:gridSpan w:val="13"/>
            <w:tcBorders>
              <w:bottom w:val="single" w:sz="8" w:space="0" w:color="auto"/>
            </w:tcBorders>
          </w:tcPr>
          <w:p w14:paraId="78DCF91F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3"/>
            <w:tcBorders>
              <w:bottom w:val="single" w:sz="8" w:space="0" w:color="auto"/>
            </w:tcBorders>
          </w:tcPr>
          <w:p w14:paraId="504E155E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E16110" w:rsidRPr="006D11BF" w14:paraId="443F73EF" w14:textId="77777777" w:rsidTr="00E16110">
        <w:trPr>
          <w:trHeight w:val="40"/>
        </w:trPr>
        <w:tc>
          <w:tcPr>
            <w:tcW w:w="500" w:type="pct"/>
            <w:gridSpan w:val="2"/>
            <w:vAlign w:val="center"/>
          </w:tcPr>
          <w:p w14:paraId="53C8EE9D" w14:textId="76049056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608" w:type="pct"/>
            <w:gridSpan w:val="5"/>
            <w:vAlign w:val="center"/>
          </w:tcPr>
          <w:p w14:paraId="5E76D406" w14:textId="28222DC0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6D11BF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Հայտերի մերժման այլ հիմքեր</w:t>
            </w:r>
          </w:p>
        </w:tc>
        <w:tc>
          <w:tcPr>
            <w:tcW w:w="813" w:type="pct"/>
            <w:gridSpan w:val="7"/>
          </w:tcPr>
          <w:p w14:paraId="0FB0E5F7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41" w:type="pct"/>
            <w:gridSpan w:val="9"/>
            <w:tcBorders>
              <w:bottom w:val="single" w:sz="8" w:space="0" w:color="auto"/>
            </w:tcBorders>
          </w:tcPr>
          <w:p w14:paraId="1072EAE8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0" w:type="pct"/>
            <w:gridSpan w:val="13"/>
            <w:tcBorders>
              <w:bottom w:val="single" w:sz="8" w:space="0" w:color="auto"/>
            </w:tcBorders>
          </w:tcPr>
          <w:p w14:paraId="23AA8646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3"/>
            <w:tcBorders>
              <w:bottom w:val="single" w:sz="8" w:space="0" w:color="auto"/>
            </w:tcBorders>
          </w:tcPr>
          <w:p w14:paraId="5FEDE38D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6D11BF" w:rsidRPr="006D11BF" w14:paraId="522ACAFB" w14:textId="77777777" w:rsidTr="00E16110">
        <w:trPr>
          <w:trHeight w:val="331"/>
        </w:trPr>
        <w:tc>
          <w:tcPr>
            <w:tcW w:w="1108" w:type="pct"/>
            <w:gridSpan w:val="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4F7E40" w14:textId="4241F7FD" w:rsidR="006D11BF" w:rsidRPr="006D11BF" w:rsidRDefault="006D11BF" w:rsidP="006D11B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92" w:type="pct"/>
            <w:gridSpan w:val="32"/>
          </w:tcPr>
          <w:p w14:paraId="71AB42B3" w14:textId="77D38B8F" w:rsidR="006D11BF" w:rsidRPr="006D11BF" w:rsidRDefault="006D11BF" w:rsidP="006D11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6D11BF" w:rsidRPr="006D11BF" w14:paraId="617248CD" w14:textId="099DE750" w:rsidTr="00E16110">
        <w:trPr>
          <w:trHeight w:val="289"/>
        </w:trPr>
        <w:tc>
          <w:tcPr>
            <w:tcW w:w="5000" w:type="pct"/>
            <w:gridSpan w:val="39"/>
            <w:tcBorders>
              <w:bottom w:val="single" w:sz="8" w:space="0" w:color="auto"/>
            </w:tcBorders>
            <w:vAlign w:val="center"/>
          </w:tcPr>
          <w:p w14:paraId="772BABFF" w14:textId="149127E6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</w:tr>
      <w:tr w:rsidR="00E16110" w:rsidRPr="006D11BF" w14:paraId="1515C769" w14:textId="1FB44F70" w:rsidTr="00E16110">
        <w:trPr>
          <w:trHeight w:val="346"/>
        </w:trPr>
        <w:tc>
          <w:tcPr>
            <w:tcW w:w="2391" w:type="pct"/>
            <w:gridSpan w:val="18"/>
            <w:vAlign w:val="center"/>
          </w:tcPr>
          <w:p w14:paraId="785FC15A" w14:textId="7E4597E9" w:rsidR="006D11BF" w:rsidRPr="006D11BF" w:rsidRDefault="006D11BF" w:rsidP="006D11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1444" w:type="pct"/>
            <w:gridSpan w:val="1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C899495" w14:textId="022D02A3" w:rsidR="006D11BF" w:rsidRPr="006D11BF" w:rsidRDefault="006D11BF" w:rsidP="006D11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 ժամկետի սկիզբ</w:t>
            </w:r>
          </w:p>
        </w:tc>
        <w:tc>
          <w:tcPr>
            <w:tcW w:w="1165" w:type="pct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07577E3" w14:textId="433706FA" w:rsidR="006D11BF" w:rsidRPr="006D11BF" w:rsidRDefault="006D11BF" w:rsidP="006D11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 ժամկետի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ավարտ</w:t>
            </w:r>
          </w:p>
        </w:tc>
      </w:tr>
      <w:tr w:rsidR="00E16110" w:rsidRPr="006D11BF" w14:paraId="71BEA872" w14:textId="77777777" w:rsidTr="00E16110">
        <w:trPr>
          <w:trHeight w:val="92"/>
        </w:trPr>
        <w:tc>
          <w:tcPr>
            <w:tcW w:w="2391" w:type="pct"/>
            <w:gridSpan w:val="18"/>
            <w:vMerge w:val="restart"/>
            <w:tcBorders>
              <w:bottom w:val="single" w:sz="4" w:space="0" w:color="auto"/>
            </w:tcBorders>
            <w:vAlign w:val="center"/>
          </w:tcPr>
          <w:p w14:paraId="420826E4" w14:textId="77777777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  <w:p w14:paraId="7F8FD238" w14:textId="0230839D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Ընտրված մասնակցին պայմանագիր կնքելու առաջարկի ծանուցման ամսաթիվը  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09</w:t>
            </w:r>
            <w:r w:rsidRPr="006D11BF">
              <w:rPr>
                <w:rFonts w:ascii="MS Mincho" w:eastAsia="MS Mincho" w:hAnsi="MS Mincho" w:cs="MS Mincho" w:hint="eastAsia"/>
                <w:b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12</w:t>
            </w:r>
            <w:r w:rsidRPr="006D11BF">
              <w:rPr>
                <w:rFonts w:ascii="MS Mincho" w:eastAsia="MS Mincho" w:hAnsi="MS Mincho" w:cs="MS Mincho" w:hint="eastAsia"/>
                <w:b/>
                <w:sz w:val="18"/>
                <w:szCs w:val="18"/>
                <w:lang w:val="hy-AM" w:eastAsia="ru-RU"/>
              </w:rPr>
              <w:t>․</w:t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2025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</w:t>
            </w:r>
            <w:r w:rsidRPr="006D11BF">
              <w:rPr>
                <w:rFonts w:ascii="MS Mincho" w:eastAsia="MS Mincho" w:hAnsi="MS Mincho" w:cs="MS Mincho" w:hint="eastAsia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444" w:type="pct"/>
            <w:gridSpan w:val="13"/>
            <w:tcBorders>
              <w:bottom w:val="single" w:sz="8" w:space="0" w:color="auto"/>
            </w:tcBorders>
            <w:vAlign w:val="center"/>
          </w:tcPr>
          <w:p w14:paraId="4B80AEB2" w14:textId="7A2AF3E1" w:rsidR="006D11BF" w:rsidRPr="006D11BF" w:rsidRDefault="006D11BF" w:rsidP="006D11B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165" w:type="pct"/>
            <w:gridSpan w:val="8"/>
            <w:tcBorders>
              <w:bottom w:val="single" w:sz="8" w:space="0" w:color="auto"/>
            </w:tcBorders>
            <w:vAlign w:val="center"/>
          </w:tcPr>
          <w:p w14:paraId="22BAC259" w14:textId="58C0D1E1" w:rsidR="006D11BF" w:rsidRPr="006D11BF" w:rsidRDefault="006D11BF" w:rsidP="006D11B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</w:tr>
      <w:tr w:rsidR="00E16110" w:rsidRPr="006D11BF" w14:paraId="04C80107" w14:textId="77777777" w:rsidTr="00E16110">
        <w:trPr>
          <w:trHeight w:val="92"/>
        </w:trPr>
        <w:tc>
          <w:tcPr>
            <w:tcW w:w="2391" w:type="pct"/>
            <w:gridSpan w:val="18"/>
            <w:vMerge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A510EA2" w14:textId="77777777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444" w:type="pct"/>
            <w:gridSpan w:val="13"/>
          </w:tcPr>
          <w:p w14:paraId="52AB2202" w14:textId="2DBF4ADA" w:rsidR="006D11BF" w:rsidRPr="006D11BF" w:rsidRDefault="006D11BF" w:rsidP="006D11B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65" w:type="pct"/>
            <w:gridSpan w:val="8"/>
            <w:tcBorders>
              <w:bottom w:val="single" w:sz="8" w:space="0" w:color="auto"/>
            </w:tcBorders>
            <w:vAlign w:val="center"/>
          </w:tcPr>
          <w:p w14:paraId="0A4499AC" w14:textId="1EA763D1" w:rsidR="006D11BF" w:rsidRPr="006D11BF" w:rsidRDefault="006D11BF" w:rsidP="006D11B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6D11BF" w:rsidRPr="006D11BF" w14:paraId="2254FA5C" w14:textId="16ACFB81" w:rsidTr="00E16110">
        <w:trPr>
          <w:trHeight w:val="344"/>
        </w:trPr>
        <w:tc>
          <w:tcPr>
            <w:tcW w:w="5000" w:type="pct"/>
            <w:gridSpan w:val="39"/>
            <w:tcBorders>
              <w:bottom w:val="single" w:sz="8" w:space="0" w:color="auto"/>
            </w:tcBorders>
            <w:vAlign w:val="center"/>
          </w:tcPr>
          <w:p w14:paraId="07DC1D19" w14:textId="06AFE5ED" w:rsidR="006D11BF" w:rsidRPr="006D11BF" w:rsidRDefault="006D11BF" w:rsidP="006D11B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ոտ մուտքագրվելու ամսաթիվը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 w:rsidRPr="006D11BF">
              <w:rPr>
                <w:rFonts w:ascii="MS Mincho" w:eastAsia="MS Mincho" w:hAnsi="MS Mincho" w:cs="MS Mincho" w:hint="eastAsia"/>
                <w:b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12</w:t>
            </w:r>
            <w:r w:rsidRPr="006D11BF">
              <w:rPr>
                <w:rFonts w:ascii="MS Mincho" w:eastAsia="MS Mincho" w:hAnsi="MS Mincho" w:cs="MS Mincho" w:hint="eastAsia"/>
                <w:b/>
                <w:sz w:val="18"/>
                <w:szCs w:val="18"/>
                <w:lang w:val="hy-AM" w:eastAsia="ru-RU"/>
              </w:rPr>
              <w:t>․</w:t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5</w:t>
            </w:r>
            <w:r w:rsidRPr="006D11BF">
              <w:rPr>
                <w:rFonts w:ascii="GHEA Grapalat" w:eastAsia="Times New Roman" w:hAnsi="GHEA Grapalat" w:cs="GHEA Grapalat"/>
                <w:b/>
                <w:sz w:val="18"/>
                <w:szCs w:val="18"/>
                <w:lang w:val="hy-AM" w:eastAsia="ru-RU"/>
              </w:rPr>
              <w:t>թ</w:t>
            </w:r>
            <w:r w:rsidRPr="006D11BF">
              <w:rPr>
                <w:rFonts w:ascii="MS Mincho" w:eastAsia="MS Mincho" w:hAnsi="MS Mincho" w:cs="MS Mincho" w:hint="eastAsia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6D11BF" w:rsidRPr="006D11BF" w14:paraId="3C75DA26" w14:textId="77777777" w:rsidTr="00E16110">
        <w:trPr>
          <w:trHeight w:val="344"/>
        </w:trPr>
        <w:tc>
          <w:tcPr>
            <w:tcW w:w="2391" w:type="pct"/>
            <w:gridSpan w:val="18"/>
            <w:tcBorders>
              <w:bottom w:val="single" w:sz="8" w:space="0" w:color="auto"/>
            </w:tcBorders>
            <w:vAlign w:val="center"/>
          </w:tcPr>
          <w:p w14:paraId="311570B1" w14:textId="63C7D4BF" w:rsidR="006D11BF" w:rsidRPr="006D11BF" w:rsidRDefault="006D11BF" w:rsidP="006D11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2609" w:type="pct"/>
            <w:gridSpan w:val="21"/>
            <w:tcBorders>
              <w:bottom w:val="single" w:sz="8" w:space="0" w:color="auto"/>
            </w:tcBorders>
            <w:vAlign w:val="center"/>
          </w:tcPr>
          <w:p w14:paraId="1E9104E7" w14:textId="7EA6D1AA" w:rsidR="006D11BF" w:rsidRPr="006D11BF" w:rsidRDefault="006D11BF" w:rsidP="006D11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10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12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.202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թ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E16110" w:rsidRPr="006D11BF" w14:paraId="62E67051" w14:textId="77777777" w:rsidTr="00E16110">
        <w:trPr>
          <w:trHeight w:val="536"/>
        </w:trPr>
        <w:tc>
          <w:tcPr>
            <w:tcW w:w="347" w:type="pct"/>
            <w:vMerge w:val="restart"/>
            <w:vAlign w:val="center"/>
          </w:tcPr>
          <w:p w14:paraId="27CD6A27" w14:textId="77777777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  <w:t>Չափա-բաժնի համարը</w:t>
            </w:r>
          </w:p>
        </w:tc>
        <w:tc>
          <w:tcPr>
            <w:tcW w:w="634" w:type="pct"/>
            <w:gridSpan w:val="5"/>
            <w:vMerge w:val="restart"/>
            <w:vAlign w:val="center"/>
          </w:tcPr>
          <w:p w14:paraId="0E6E1750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  <w:t>Ընտրված մասնակիցը</w:t>
            </w:r>
          </w:p>
        </w:tc>
        <w:tc>
          <w:tcPr>
            <w:tcW w:w="4019" w:type="pct"/>
            <w:gridSpan w:val="33"/>
            <w:vAlign w:val="center"/>
          </w:tcPr>
          <w:p w14:paraId="308113EE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  <w:t>Պ</w:t>
            </w:r>
            <w:r w:rsidRPr="006D11BF">
              <w:rPr>
                <w:rFonts w:ascii="GHEA Grapalat" w:eastAsia="Times New Roman" w:hAnsi="GHEA Grapalat" w:cs="Sylfaen"/>
                <w:b/>
                <w:sz w:val="14"/>
                <w:szCs w:val="18"/>
                <w:lang w:val="ru-RU" w:eastAsia="ru-RU"/>
              </w:rPr>
              <w:t>այմանագ</w:t>
            </w:r>
            <w:r w:rsidRPr="006D11BF"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  <w:t>րի</w:t>
            </w:r>
          </w:p>
        </w:tc>
      </w:tr>
      <w:tr w:rsidR="00E16110" w:rsidRPr="006D11BF" w14:paraId="0C925C4F" w14:textId="77777777" w:rsidTr="00E16110">
        <w:trPr>
          <w:trHeight w:val="237"/>
        </w:trPr>
        <w:tc>
          <w:tcPr>
            <w:tcW w:w="347" w:type="pct"/>
            <w:vMerge/>
            <w:vAlign w:val="center"/>
          </w:tcPr>
          <w:p w14:paraId="3D6FD1FB" w14:textId="77777777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</w:p>
        </w:tc>
        <w:tc>
          <w:tcPr>
            <w:tcW w:w="634" w:type="pct"/>
            <w:gridSpan w:val="5"/>
            <w:vMerge/>
            <w:vAlign w:val="center"/>
          </w:tcPr>
          <w:p w14:paraId="05D75C02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75" w:type="pct"/>
            <w:gridSpan w:val="10"/>
            <w:vMerge w:val="restart"/>
            <w:vAlign w:val="center"/>
          </w:tcPr>
          <w:p w14:paraId="31F179B1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  <w:t>Պայմանագրի համարը</w:t>
            </w:r>
          </w:p>
        </w:tc>
        <w:tc>
          <w:tcPr>
            <w:tcW w:w="688" w:type="pct"/>
            <w:gridSpan w:val="6"/>
            <w:vMerge w:val="restart"/>
            <w:vAlign w:val="center"/>
          </w:tcPr>
          <w:p w14:paraId="17D64149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  <w:t>Կնքման ամսաթիվը</w:t>
            </w:r>
          </w:p>
        </w:tc>
        <w:tc>
          <w:tcPr>
            <w:tcW w:w="468" w:type="pct"/>
            <w:gridSpan w:val="4"/>
            <w:vMerge w:val="restart"/>
            <w:vAlign w:val="center"/>
          </w:tcPr>
          <w:p w14:paraId="11935A06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928" w:type="pct"/>
            <w:gridSpan w:val="9"/>
            <w:vMerge w:val="restart"/>
            <w:vAlign w:val="center"/>
          </w:tcPr>
          <w:p w14:paraId="5CF15D1D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  <w:t>Կանխա-վճարի չափը</w:t>
            </w:r>
          </w:p>
        </w:tc>
        <w:tc>
          <w:tcPr>
            <w:tcW w:w="759" w:type="pct"/>
            <w:gridSpan w:val="4"/>
            <w:vAlign w:val="center"/>
          </w:tcPr>
          <w:p w14:paraId="328DFF92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  <w:t>Գինը</w:t>
            </w:r>
          </w:p>
        </w:tc>
      </w:tr>
      <w:tr w:rsidR="00E16110" w:rsidRPr="006D11BF" w14:paraId="39A27942" w14:textId="77777777" w:rsidTr="00E16110">
        <w:trPr>
          <w:trHeight w:val="238"/>
        </w:trPr>
        <w:tc>
          <w:tcPr>
            <w:tcW w:w="347" w:type="pct"/>
            <w:vMerge/>
            <w:vAlign w:val="center"/>
          </w:tcPr>
          <w:p w14:paraId="65EBF520" w14:textId="77777777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</w:p>
        </w:tc>
        <w:tc>
          <w:tcPr>
            <w:tcW w:w="634" w:type="pct"/>
            <w:gridSpan w:val="5"/>
            <w:vMerge/>
            <w:vAlign w:val="center"/>
          </w:tcPr>
          <w:p w14:paraId="2827AFD5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75" w:type="pct"/>
            <w:gridSpan w:val="10"/>
            <w:vMerge/>
            <w:vAlign w:val="center"/>
          </w:tcPr>
          <w:p w14:paraId="159144BD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</w:p>
        </w:tc>
        <w:tc>
          <w:tcPr>
            <w:tcW w:w="688" w:type="pct"/>
            <w:gridSpan w:val="6"/>
            <w:vMerge/>
            <w:vAlign w:val="center"/>
          </w:tcPr>
          <w:p w14:paraId="0106CFA5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</w:p>
        </w:tc>
        <w:tc>
          <w:tcPr>
            <w:tcW w:w="468" w:type="pct"/>
            <w:gridSpan w:val="4"/>
            <w:vMerge/>
            <w:vAlign w:val="center"/>
          </w:tcPr>
          <w:p w14:paraId="7D589D44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</w:p>
        </w:tc>
        <w:tc>
          <w:tcPr>
            <w:tcW w:w="928" w:type="pct"/>
            <w:gridSpan w:val="9"/>
            <w:vMerge/>
            <w:vAlign w:val="center"/>
          </w:tcPr>
          <w:p w14:paraId="4B963FFA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</w:p>
        </w:tc>
        <w:tc>
          <w:tcPr>
            <w:tcW w:w="759" w:type="pct"/>
            <w:gridSpan w:val="4"/>
            <w:vAlign w:val="center"/>
          </w:tcPr>
          <w:p w14:paraId="5E212C04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  <w:t>ՀՀ դրամ</w:t>
            </w:r>
          </w:p>
        </w:tc>
      </w:tr>
      <w:tr w:rsidR="00E16110" w:rsidRPr="006D11BF" w14:paraId="592D6F86" w14:textId="77777777" w:rsidTr="00E16110">
        <w:trPr>
          <w:trHeight w:val="263"/>
        </w:trPr>
        <w:tc>
          <w:tcPr>
            <w:tcW w:w="347" w:type="pct"/>
            <w:vMerge/>
            <w:tcBorders>
              <w:bottom w:val="single" w:sz="8" w:space="0" w:color="auto"/>
            </w:tcBorders>
            <w:vAlign w:val="center"/>
          </w:tcPr>
          <w:p w14:paraId="2912B0B8" w14:textId="77777777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</w:p>
        </w:tc>
        <w:tc>
          <w:tcPr>
            <w:tcW w:w="634" w:type="pct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D125138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75" w:type="pct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52C2AB08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</w:p>
        </w:tc>
        <w:tc>
          <w:tcPr>
            <w:tcW w:w="688" w:type="pct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1283C02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</w:p>
        </w:tc>
        <w:tc>
          <w:tcPr>
            <w:tcW w:w="468" w:type="pct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F92D3FF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</w:p>
        </w:tc>
        <w:tc>
          <w:tcPr>
            <w:tcW w:w="928" w:type="pct"/>
            <w:gridSpan w:val="9"/>
            <w:vMerge/>
            <w:tcBorders>
              <w:bottom w:val="single" w:sz="8" w:space="0" w:color="auto"/>
            </w:tcBorders>
            <w:vAlign w:val="center"/>
          </w:tcPr>
          <w:p w14:paraId="4EDBAB1D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</w:p>
        </w:tc>
        <w:tc>
          <w:tcPr>
            <w:tcW w:w="405" w:type="pct"/>
            <w:gridSpan w:val="3"/>
            <w:tcBorders>
              <w:bottom w:val="single" w:sz="8" w:space="0" w:color="auto"/>
            </w:tcBorders>
            <w:vAlign w:val="center"/>
          </w:tcPr>
          <w:p w14:paraId="5C404A54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  <w:t>Առկա ֆինան</w:t>
            </w:r>
            <w:r w:rsidRPr="006D11BF">
              <w:rPr>
                <w:rFonts w:ascii="GHEA Grapalat" w:eastAsia="Times New Roman" w:hAnsi="GHEA Grapalat" w:cs="Sylfaen"/>
                <w:b/>
                <w:sz w:val="14"/>
                <w:szCs w:val="18"/>
                <w:lang w:eastAsia="ru-RU"/>
              </w:rPr>
              <w:lastRenderedPageBreak/>
              <w:t xml:space="preserve">սական միջոցներով </w:t>
            </w:r>
          </w:p>
        </w:tc>
        <w:tc>
          <w:tcPr>
            <w:tcW w:w="354" w:type="pct"/>
            <w:tcBorders>
              <w:bottom w:val="single" w:sz="8" w:space="0" w:color="auto"/>
            </w:tcBorders>
            <w:vAlign w:val="center"/>
          </w:tcPr>
          <w:p w14:paraId="29706DB5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  <w:lastRenderedPageBreak/>
              <w:t>Ընդհան</w:t>
            </w:r>
            <w:r w:rsidRPr="006D11BF"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  <w:lastRenderedPageBreak/>
              <w:t>ուր</w:t>
            </w:r>
            <w:r w:rsidRPr="006D11BF">
              <w:rPr>
                <w:rFonts w:ascii="GHEA Grapalat" w:eastAsia="Times New Roman" w:hAnsi="GHEA Grapalat"/>
                <w:b/>
                <w:sz w:val="14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E16110" w:rsidRPr="006D11BF" w14:paraId="511F5A67" w14:textId="77777777" w:rsidTr="00E16110">
        <w:trPr>
          <w:trHeight w:val="146"/>
        </w:trPr>
        <w:tc>
          <w:tcPr>
            <w:tcW w:w="347" w:type="pct"/>
            <w:vAlign w:val="center"/>
          </w:tcPr>
          <w:p w14:paraId="3F1C5F6A" w14:textId="3F16FA15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lastRenderedPageBreak/>
              <w:t>1</w:t>
            </w:r>
            <w:r w:rsidR="00E16110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,2</w:t>
            </w:r>
          </w:p>
        </w:tc>
        <w:tc>
          <w:tcPr>
            <w:tcW w:w="634" w:type="pct"/>
            <w:gridSpan w:val="5"/>
          </w:tcPr>
          <w:p w14:paraId="1D1DAE13" w14:textId="77777777" w:rsid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lang w:val="hy-AM"/>
              </w:rPr>
            </w:pPr>
          </w:p>
          <w:p w14:paraId="584C7DE4" w14:textId="77777777" w:rsid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lang w:val="hy-AM"/>
              </w:rPr>
            </w:pPr>
          </w:p>
          <w:p w14:paraId="3E854963" w14:textId="09866893" w:rsidR="006D11BF" w:rsidRPr="006D11BF" w:rsidRDefault="006D11BF" w:rsidP="006D11BF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</w:pPr>
            <w:r w:rsidRPr="006D11BF">
              <w:rPr>
                <w:rFonts w:ascii="GHEA Grapalat" w:hAnsi="GHEA Grapalat" w:cs="Calibri"/>
                <w:color w:val="000000"/>
                <w:sz w:val="16"/>
                <w:lang w:val="hy-AM"/>
              </w:rPr>
              <w:t>«ԿՈՓ » ՍՊԸ</w:t>
            </w:r>
          </w:p>
        </w:tc>
        <w:tc>
          <w:tcPr>
            <w:tcW w:w="1175" w:type="pct"/>
            <w:gridSpan w:val="10"/>
            <w:vAlign w:val="center"/>
          </w:tcPr>
          <w:p w14:paraId="1A5D39AD" w14:textId="359E738B" w:rsidR="006D11BF" w:rsidRPr="006D11BF" w:rsidRDefault="006D11BF" w:rsidP="006D11B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lang w:val="hy-AM"/>
              </w:rPr>
            </w:pPr>
            <w:r w:rsidRPr="00E16110">
              <w:rPr>
                <w:rFonts w:ascii="GHEA Grapalat" w:hAnsi="GHEA Grapalat"/>
                <w:b/>
                <w:sz w:val="16"/>
                <w:szCs w:val="20"/>
                <w:lang w:val="af-ZA"/>
              </w:rPr>
              <w:t xml:space="preserve"> </w:t>
            </w:r>
            <w:r w:rsidR="00E16110" w:rsidRPr="00E16110">
              <w:rPr>
                <w:rFonts w:ascii="GHEA Grapalat" w:hAnsi="GHEA Grapalat"/>
                <w:b/>
                <w:sz w:val="16"/>
                <w:szCs w:val="20"/>
                <w:lang w:val="af-ZA"/>
              </w:rPr>
              <w:t>ԳՄՄՀ-ՀԲՄԽԾՁԲ-25/29-1</w:t>
            </w:r>
          </w:p>
        </w:tc>
        <w:tc>
          <w:tcPr>
            <w:tcW w:w="688" w:type="pct"/>
            <w:gridSpan w:val="6"/>
            <w:vAlign w:val="center"/>
          </w:tcPr>
          <w:p w14:paraId="057A6C1B" w14:textId="30D97ABA" w:rsidR="006D11BF" w:rsidRPr="006D11BF" w:rsidRDefault="00E16110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10</w:t>
            </w:r>
            <w:r w:rsidR="006D11BF" w:rsidRPr="006D11BF">
              <w:rPr>
                <w:rFonts w:ascii="GHEA Grapalat" w:hAnsi="GHEA Grapalat"/>
                <w:b/>
                <w:sz w:val="18"/>
                <w:szCs w:val="20"/>
                <w:lang w:val="af-ZA"/>
              </w:rPr>
              <w:t>.</w:t>
            </w:r>
            <w:r>
              <w:rPr>
                <w:rFonts w:ascii="GHEA Grapalat" w:hAnsi="GHEA Grapalat"/>
                <w:b/>
                <w:sz w:val="18"/>
                <w:szCs w:val="20"/>
              </w:rPr>
              <w:t>12</w:t>
            </w:r>
            <w:r w:rsidR="006D11BF" w:rsidRPr="006D11BF">
              <w:rPr>
                <w:rFonts w:ascii="GHEA Grapalat" w:hAnsi="GHEA Grapalat"/>
                <w:b/>
                <w:sz w:val="18"/>
                <w:szCs w:val="20"/>
                <w:lang w:val="af-ZA"/>
              </w:rPr>
              <w:t>.2025</w:t>
            </w:r>
            <w:r w:rsidR="006D11BF" w:rsidRPr="006D11BF">
              <w:rPr>
                <w:rFonts w:ascii="GHEA Grapalat" w:hAnsi="GHEA Grapalat"/>
                <w:b/>
                <w:sz w:val="18"/>
                <w:szCs w:val="20"/>
                <w:lang w:val="ru-RU"/>
              </w:rPr>
              <w:t>թ</w:t>
            </w:r>
            <w:r w:rsidR="006D11BF" w:rsidRPr="006D11BF">
              <w:rPr>
                <w:rFonts w:ascii="GHEA Grapalat" w:hAnsi="GHEA Grapalat"/>
                <w:b/>
                <w:sz w:val="18"/>
                <w:szCs w:val="20"/>
                <w:lang w:val="af-ZA"/>
              </w:rPr>
              <w:t>.</w:t>
            </w:r>
          </w:p>
        </w:tc>
        <w:tc>
          <w:tcPr>
            <w:tcW w:w="468" w:type="pct"/>
            <w:gridSpan w:val="4"/>
            <w:tcBorders>
              <w:right w:val="single" w:sz="4" w:space="0" w:color="auto"/>
            </w:tcBorders>
            <w:vAlign w:val="center"/>
          </w:tcPr>
          <w:p w14:paraId="4491FB82" w14:textId="5B493B1D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6D11BF">
              <w:rPr>
                <w:rFonts w:ascii="GHEA Grapalat" w:hAnsi="GHEA Grapalat"/>
                <w:sz w:val="12"/>
                <w:szCs w:val="16"/>
                <w:lang w:val="hy-AM"/>
              </w:rPr>
              <w:t xml:space="preserve">Պայմանագրի ուժի մեջ մտնելու պահից </w:t>
            </w:r>
            <w:r w:rsidR="00E16110">
              <w:rPr>
                <w:rFonts w:ascii="GHEA Grapalat" w:hAnsi="GHEA Grapalat"/>
                <w:sz w:val="12"/>
                <w:szCs w:val="16"/>
                <w:lang w:val="hy-AM"/>
              </w:rPr>
              <w:t>300</w:t>
            </w:r>
            <w:r w:rsidRPr="006D11BF">
              <w:rPr>
                <w:rFonts w:ascii="GHEA Grapalat" w:hAnsi="GHEA Grapalat"/>
                <w:sz w:val="12"/>
                <w:szCs w:val="16"/>
                <w:lang w:val="hy-AM"/>
              </w:rPr>
              <w:t xml:space="preserve"> օրացուցային օրվա ընթացքում</w:t>
            </w:r>
          </w:p>
        </w:tc>
        <w:tc>
          <w:tcPr>
            <w:tcW w:w="928" w:type="pct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A90CE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af-ZA"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6"/>
                <w:szCs w:val="18"/>
                <w:lang w:val="af-ZA" w:eastAsia="ru-RU"/>
              </w:rPr>
              <w:t>-</w:t>
            </w:r>
          </w:p>
        </w:tc>
        <w:tc>
          <w:tcPr>
            <w:tcW w:w="40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1FBDD" w14:textId="06159C80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-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14:paraId="4C681CA2" w14:textId="00F72923" w:rsidR="006D11BF" w:rsidRPr="006D11BF" w:rsidRDefault="00E16110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4,100,000</w:t>
            </w:r>
          </w:p>
        </w:tc>
      </w:tr>
      <w:tr w:rsidR="00E16110" w:rsidRPr="006D11BF" w14:paraId="246B22D7" w14:textId="0E7AC7CC" w:rsidTr="00E16110">
        <w:trPr>
          <w:trHeight w:val="236"/>
        </w:trPr>
        <w:tc>
          <w:tcPr>
            <w:tcW w:w="3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DBFC4E" w14:textId="1516A2CA" w:rsidR="006D11BF" w:rsidRPr="006D11BF" w:rsidRDefault="00E16110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  <w:t>3,4</w:t>
            </w:r>
          </w:p>
        </w:tc>
        <w:tc>
          <w:tcPr>
            <w:tcW w:w="63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EE9F" w14:textId="1326AA28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</w:pPr>
            <w:r w:rsidRPr="008A259D">
              <w:rPr>
                <w:rFonts w:ascii="Arial" w:hAnsi="Arial" w:cs="Arial"/>
                <w:color w:val="000000"/>
                <w:sz w:val="14"/>
                <w:lang w:val="hy-AM"/>
              </w:rPr>
              <w:t>«</w:t>
            </w:r>
            <w:r>
              <w:rPr>
                <w:rFonts w:ascii="Arial" w:hAnsi="Arial" w:cs="Arial"/>
                <w:color w:val="000000"/>
                <w:sz w:val="14"/>
                <w:lang w:val="hy-AM"/>
              </w:rPr>
              <w:t>ԿՈՓ</w:t>
            </w:r>
            <w:r w:rsidRPr="004E3335">
              <w:rPr>
                <w:rFonts w:ascii="Arial" w:hAnsi="Arial" w:cs="Arial"/>
                <w:color w:val="000000"/>
                <w:sz w:val="14"/>
                <w:lang w:val="hy-AM"/>
              </w:rPr>
              <w:t xml:space="preserve"> </w:t>
            </w:r>
            <w:r w:rsidRPr="008A259D">
              <w:rPr>
                <w:rFonts w:ascii="Arial" w:hAnsi="Arial" w:cs="Arial"/>
                <w:color w:val="000000"/>
                <w:sz w:val="14"/>
                <w:lang w:val="hy-AM"/>
              </w:rPr>
              <w:t>» ՍՊԸ</w:t>
            </w:r>
          </w:p>
        </w:tc>
        <w:tc>
          <w:tcPr>
            <w:tcW w:w="1175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5A5E" w14:textId="28B79613" w:rsidR="006D11BF" w:rsidRPr="006D11BF" w:rsidRDefault="00E16110" w:rsidP="006D11B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6"/>
                <w:szCs w:val="20"/>
                <w:lang w:val="af-ZA"/>
              </w:rPr>
              <w:t xml:space="preserve">           </w:t>
            </w:r>
            <w:r w:rsidRPr="00E16110">
              <w:rPr>
                <w:rFonts w:ascii="GHEA Grapalat" w:hAnsi="GHEA Grapalat"/>
                <w:b/>
                <w:sz w:val="16"/>
                <w:szCs w:val="20"/>
                <w:lang w:val="af-ZA"/>
              </w:rPr>
              <w:t>ԳՄՄՀ-ՀԲՄԽԾՁԲ-25/29-</w:t>
            </w:r>
            <w:r>
              <w:rPr>
                <w:rFonts w:ascii="GHEA Grapalat" w:hAnsi="GHEA Grapalat"/>
                <w:b/>
                <w:sz w:val="16"/>
                <w:szCs w:val="20"/>
                <w:lang w:val="af-ZA"/>
              </w:rPr>
              <w:t>2</w:t>
            </w:r>
          </w:p>
        </w:tc>
        <w:tc>
          <w:tcPr>
            <w:tcW w:w="68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33C6" w14:textId="754ED722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</w:pPr>
            <w:r w:rsidRPr="006D11BF">
              <w:rPr>
                <w:rFonts w:ascii="GHEA Grapalat" w:hAnsi="GHEA Grapalat"/>
                <w:b/>
                <w:sz w:val="20"/>
              </w:rPr>
              <w:t xml:space="preserve">           </w:t>
            </w:r>
            <w:r w:rsidR="00E16110">
              <w:rPr>
                <w:rFonts w:ascii="GHEA Grapalat" w:hAnsi="GHEA Grapalat"/>
                <w:b/>
                <w:sz w:val="18"/>
                <w:szCs w:val="20"/>
              </w:rPr>
              <w:t>10</w:t>
            </w:r>
            <w:r w:rsidRPr="006D11BF">
              <w:rPr>
                <w:rFonts w:ascii="GHEA Grapalat" w:hAnsi="GHEA Grapalat"/>
                <w:b/>
                <w:sz w:val="18"/>
                <w:szCs w:val="20"/>
                <w:lang w:val="af-ZA"/>
              </w:rPr>
              <w:t>.</w:t>
            </w:r>
            <w:r w:rsidR="00E16110">
              <w:rPr>
                <w:rFonts w:ascii="GHEA Grapalat" w:hAnsi="GHEA Grapalat"/>
                <w:b/>
                <w:sz w:val="18"/>
                <w:szCs w:val="20"/>
              </w:rPr>
              <w:t>12</w:t>
            </w:r>
            <w:r w:rsidRPr="006D11BF">
              <w:rPr>
                <w:rFonts w:ascii="GHEA Grapalat" w:hAnsi="GHEA Grapalat"/>
                <w:b/>
                <w:sz w:val="18"/>
                <w:szCs w:val="20"/>
                <w:lang w:val="af-ZA"/>
              </w:rPr>
              <w:t>.2025</w:t>
            </w:r>
            <w:r w:rsidRPr="006D11BF">
              <w:rPr>
                <w:rFonts w:ascii="GHEA Grapalat" w:hAnsi="GHEA Grapalat"/>
                <w:b/>
                <w:sz w:val="18"/>
                <w:szCs w:val="20"/>
                <w:lang w:val="ru-RU"/>
              </w:rPr>
              <w:t>թ</w:t>
            </w:r>
            <w:r w:rsidRPr="006D11BF">
              <w:rPr>
                <w:rFonts w:ascii="GHEA Grapalat" w:hAnsi="GHEA Grapalat"/>
                <w:b/>
                <w:sz w:val="18"/>
                <w:szCs w:val="20"/>
                <w:lang w:val="af-ZA"/>
              </w:rPr>
              <w:t>.</w:t>
            </w:r>
          </w:p>
        </w:tc>
        <w:tc>
          <w:tcPr>
            <w:tcW w:w="46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346E" w14:textId="66A90FA8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</w:pPr>
            <w:r w:rsidRPr="006D11BF">
              <w:rPr>
                <w:rFonts w:ascii="GHEA Grapalat" w:hAnsi="GHEA Grapalat"/>
                <w:sz w:val="12"/>
                <w:szCs w:val="16"/>
                <w:lang w:val="af-ZA"/>
              </w:rPr>
              <w:t xml:space="preserve">                </w:t>
            </w:r>
            <w:r w:rsidRPr="006D11BF">
              <w:rPr>
                <w:rFonts w:ascii="GHEA Grapalat" w:hAnsi="GHEA Grapalat"/>
                <w:sz w:val="12"/>
                <w:szCs w:val="16"/>
                <w:lang w:val="hy-AM"/>
              </w:rPr>
              <w:t xml:space="preserve">Պայմանագրի ուժի մեջ մտնելու պահից </w:t>
            </w:r>
            <w:r w:rsidR="00E16110">
              <w:rPr>
                <w:rFonts w:ascii="GHEA Grapalat" w:hAnsi="GHEA Grapalat"/>
                <w:sz w:val="12"/>
                <w:szCs w:val="16"/>
                <w:lang w:val="af-ZA"/>
              </w:rPr>
              <w:t>300</w:t>
            </w:r>
            <w:r w:rsidRPr="006D11BF">
              <w:rPr>
                <w:rFonts w:ascii="GHEA Grapalat" w:hAnsi="GHEA Grapalat"/>
                <w:sz w:val="12"/>
                <w:szCs w:val="16"/>
                <w:lang w:val="hy-AM"/>
              </w:rPr>
              <w:t xml:space="preserve"> օրացուցային օրվա ընթացքում</w:t>
            </w:r>
          </w:p>
        </w:tc>
        <w:tc>
          <w:tcPr>
            <w:tcW w:w="928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9985" w14:textId="5E70E8E1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  <w:t xml:space="preserve">            -</w:t>
            </w:r>
          </w:p>
        </w:tc>
        <w:tc>
          <w:tcPr>
            <w:tcW w:w="40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A09" w14:textId="4EE371EA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  <w:t xml:space="preserve">             -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4F9037" w14:textId="173C2CE2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af-ZA"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4"/>
                <w:szCs w:val="16"/>
                <w:lang w:val="af-ZA" w:eastAsia="ru-RU"/>
              </w:rPr>
              <w:t xml:space="preserve">              </w:t>
            </w:r>
            <w:r w:rsidR="00E16110">
              <w:rPr>
                <w:rFonts w:ascii="GHEA Grapalat" w:eastAsia="Times New Roman" w:hAnsi="GHEA Grapalat"/>
                <w:b/>
                <w:sz w:val="14"/>
                <w:szCs w:val="16"/>
                <w:lang w:val="af-ZA" w:eastAsia="ru-RU"/>
              </w:rPr>
              <w:t>610,000</w:t>
            </w:r>
          </w:p>
        </w:tc>
      </w:tr>
      <w:tr w:rsidR="006D11BF" w:rsidRPr="006D11BF" w14:paraId="44E4802E" w14:textId="77777777" w:rsidTr="00E16110">
        <w:trPr>
          <w:trHeight w:val="634"/>
        </w:trPr>
        <w:tc>
          <w:tcPr>
            <w:tcW w:w="5000" w:type="pct"/>
            <w:gridSpan w:val="39"/>
            <w:tcBorders>
              <w:top w:val="single" w:sz="4" w:space="0" w:color="auto"/>
            </w:tcBorders>
            <w:vAlign w:val="center"/>
          </w:tcPr>
          <w:p w14:paraId="2421EF42" w14:textId="2AC44FBF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Ընտրված</w:t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  <w:t xml:space="preserve"> </w:t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մասնակցի</w:t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  <w:t xml:space="preserve"> (</w:t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  <w:t xml:space="preserve">) </w:t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անվանումը</w:t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  <w:t xml:space="preserve"> </w:t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և</w:t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val="af-ZA" w:eastAsia="ru-RU"/>
              </w:rPr>
              <w:t xml:space="preserve"> </w:t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E16110" w:rsidRPr="006D11BF" w14:paraId="3B6A0A1A" w14:textId="77777777" w:rsidTr="00E16110">
        <w:trPr>
          <w:trHeight w:val="125"/>
        </w:trPr>
        <w:tc>
          <w:tcPr>
            <w:tcW w:w="347" w:type="pct"/>
            <w:tcBorders>
              <w:bottom w:val="single" w:sz="8" w:space="0" w:color="auto"/>
            </w:tcBorders>
            <w:vAlign w:val="center"/>
          </w:tcPr>
          <w:p w14:paraId="3D24582A" w14:textId="77777777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</w:t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-</w:t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բաժնի</w:t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 xml:space="preserve"> </w:t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634" w:type="pct"/>
            <w:gridSpan w:val="5"/>
            <w:tcBorders>
              <w:bottom w:val="single" w:sz="8" w:space="0" w:color="auto"/>
            </w:tcBorders>
            <w:vAlign w:val="center"/>
          </w:tcPr>
          <w:p w14:paraId="365716BB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</w:t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 xml:space="preserve"> </w:t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1512" w:type="pct"/>
            <w:gridSpan w:val="13"/>
            <w:tcBorders>
              <w:bottom w:val="single" w:sz="8" w:space="0" w:color="auto"/>
            </w:tcBorders>
            <w:vAlign w:val="center"/>
          </w:tcPr>
          <w:p w14:paraId="460FC4BF" w14:textId="77777777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</w:t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 xml:space="preserve">, </w:t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</w:t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1054" w:type="pct"/>
            <w:gridSpan w:val="9"/>
            <w:tcBorders>
              <w:bottom w:val="single" w:sz="8" w:space="0" w:color="auto"/>
            </w:tcBorders>
            <w:vAlign w:val="center"/>
          </w:tcPr>
          <w:p w14:paraId="65FBB1CB" w14:textId="77777777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.-</w:t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958" w:type="pct"/>
            <w:gridSpan w:val="9"/>
            <w:tcBorders>
              <w:bottom w:val="single" w:sz="8" w:space="0" w:color="auto"/>
            </w:tcBorders>
            <w:vAlign w:val="center"/>
          </w:tcPr>
          <w:p w14:paraId="03E0B3DB" w14:textId="77777777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495" w:type="pct"/>
            <w:gridSpan w:val="2"/>
            <w:tcBorders>
              <w:bottom w:val="single" w:sz="8" w:space="0" w:color="auto"/>
            </w:tcBorders>
            <w:vAlign w:val="center"/>
          </w:tcPr>
          <w:p w14:paraId="5E609CBE" w14:textId="77777777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ՀՎՀՀ</w:t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/ Անձնագրի համարը և սերիան</w:t>
            </w:r>
          </w:p>
        </w:tc>
      </w:tr>
      <w:tr w:rsidR="00E16110" w:rsidRPr="006D11BF" w14:paraId="4498725F" w14:textId="77777777" w:rsidTr="00E16110">
        <w:trPr>
          <w:trHeight w:val="1026"/>
        </w:trPr>
        <w:tc>
          <w:tcPr>
            <w:tcW w:w="347" w:type="pct"/>
            <w:tcBorders>
              <w:bottom w:val="single" w:sz="8" w:space="0" w:color="auto"/>
            </w:tcBorders>
            <w:vAlign w:val="center"/>
          </w:tcPr>
          <w:p w14:paraId="6E12628E" w14:textId="06552F00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1,2,3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,4</w:t>
            </w:r>
          </w:p>
        </w:tc>
        <w:tc>
          <w:tcPr>
            <w:tcW w:w="634" w:type="pct"/>
            <w:gridSpan w:val="5"/>
            <w:tcBorders>
              <w:bottom w:val="single" w:sz="8" w:space="0" w:color="auto"/>
            </w:tcBorders>
            <w:vAlign w:val="center"/>
          </w:tcPr>
          <w:p w14:paraId="525BDCFE" w14:textId="3CE8C4C8" w:rsidR="006D11BF" w:rsidRPr="006D11BF" w:rsidRDefault="00E16110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20"/>
                <w:lang w:val="hy-AM"/>
              </w:rPr>
            </w:pPr>
            <w:r w:rsidRPr="008A259D">
              <w:rPr>
                <w:rFonts w:ascii="Arial" w:hAnsi="Arial" w:cs="Arial"/>
                <w:color w:val="000000"/>
                <w:sz w:val="14"/>
                <w:lang w:val="hy-AM"/>
              </w:rPr>
              <w:t>«</w:t>
            </w:r>
            <w:r>
              <w:rPr>
                <w:rFonts w:ascii="Arial" w:hAnsi="Arial" w:cs="Arial"/>
                <w:color w:val="000000"/>
                <w:sz w:val="14"/>
                <w:lang w:val="hy-AM"/>
              </w:rPr>
              <w:t>ԿՈՓ</w:t>
            </w:r>
            <w:r w:rsidRPr="004E3335">
              <w:rPr>
                <w:rFonts w:ascii="Arial" w:hAnsi="Arial" w:cs="Arial"/>
                <w:color w:val="000000"/>
                <w:sz w:val="14"/>
                <w:lang w:val="hy-AM"/>
              </w:rPr>
              <w:t xml:space="preserve"> </w:t>
            </w:r>
            <w:r w:rsidRPr="008A259D">
              <w:rPr>
                <w:rFonts w:ascii="Arial" w:hAnsi="Arial" w:cs="Arial"/>
                <w:color w:val="000000"/>
                <w:sz w:val="14"/>
                <w:lang w:val="hy-AM"/>
              </w:rPr>
              <w:t>» ՍՊԸ</w:t>
            </w:r>
          </w:p>
        </w:tc>
        <w:tc>
          <w:tcPr>
            <w:tcW w:w="1512" w:type="pct"/>
            <w:gridSpan w:val="13"/>
            <w:tcBorders>
              <w:bottom w:val="single" w:sz="8" w:space="0" w:color="auto"/>
            </w:tcBorders>
            <w:vAlign w:val="center"/>
          </w:tcPr>
          <w:p w14:paraId="2939DC68" w14:textId="475115D4" w:rsidR="006D11BF" w:rsidRPr="006D11BF" w:rsidRDefault="00E16110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HAnsi" w:hAnsi="GHEA Grapalat" w:cs="CIDFont+F2"/>
                <w:sz w:val="19"/>
                <w:szCs w:val="19"/>
                <w:lang w:val="hy-AM"/>
              </w:rPr>
            </w:pPr>
            <w:r w:rsidRPr="00E16110">
              <w:rPr>
                <w:rFonts w:ascii="GHEA Grapalat" w:hAnsi="GHEA Grapalat"/>
                <w:sz w:val="14"/>
                <w:szCs w:val="14"/>
                <w:lang w:val="hy-AM"/>
              </w:rPr>
              <w:t>Գեղարքունիքի մարզ ք.Մարտունի Վ.Մամիկոնյան 1</w:t>
            </w:r>
          </w:p>
        </w:tc>
        <w:tc>
          <w:tcPr>
            <w:tcW w:w="1054" w:type="pct"/>
            <w:gridSpan w:val="9"/>
            <w:tcBorders>
              <w:bottom w:val="single" w:sz="8" w:space="0" w:color="auto"/>
            </w:tcBorders>
            <w:vAlign w:val="center"/>
          </w:tcPr>
          <w:p w14:paraId="2BC95D58" w14:textId="38BB15A3" w:rsidR="006D11BF" w:rsidRPr="006D11BF" w:rsidRDefault="00E16110" w:rsidP="006D11B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color w:val="0000FF"/>
                <w:sz w:val="18"/>
                <w:szCs w:val="18"/>
                <w:lang w:val="hy-AM"/>
              </w:rPr>
            </w:pPr>
            <w:r w:rsidRPr="00E16110">
              <w:rPr>
                <w:rFonts w:ascii="GHEA Grapalat" w:hAnsi="GHEA Grapalat"/>
                <w:color w:val="0000FF"/>
                <w:sz w:val="16"/>
                <w:szCs w:val="16"/>
                <w:lang w:val="hy-AM"/>
              </w:rPr>
              <w:t>kop_ooo@mail.ru</w:t>
            </w:r>
          </w:p>
        </w:tc>
        <w:tc>
          <w:tcPr>
            <w:tcW w:w="958" w:type="pct"/>
            <w:gridSpan w:val="9"/>
            <w:tcBorders>
              <w:bottom w:val="single" w:sz="8" w:space="0" w:color="auto"/>
            </w:tcBorders>
            <w:vAlign w:val="center"/>
          </w:tcPr>
          <w:p w14:paraId="670ED175" w14:textId="294D426D" w:rsidR="006D11BF" w:rsidRPr="006D11BF" w:rsidRDefault="00E16110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11500985611900</w:t>
            </w:r>
          </w:p>
        </w:tc>
        <w:tc>
          <w:tcPr>
            <w:tcW w:w="495" w:type="pct"/>
            <w:gridSpan w:val="2"/>
            <w:tcBorders>
              <w:bottom w:val="single" w:sz="8" w:space="0" w:color="auto"/>
            </w:tcBorders>
            <w:vAlign w:val="center"/>
          </w:tcPr>
          <w:p w14:paraId="3E866333" w14:textId="5ABC0CD1" w:rsidR="006D11BF" w:rsidRPr="006D11BF" w:rsidRDefault="00E16110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HAnsi" w:hAnsi="GHEA Grapalat" w:cs="CIDFont+F2"/>
                <w:sz w:val="19"/>
                <w:szCs w:val="19"/>
              </w:rPr>
            </w:pPr>
            <w:r>
              <w:rPr>
                <w:rFonts w:ascii="GHEA Grapalat" w:eastAsiaTheme="minorHAnsi" w:hAnsi="GHEA Grapalat" w:cs="CIDFont+F2"/>
                <w:sz w:val="19"/>
                <w:szCs w:val="19"/>
              </w:rPr>
              <w:t>08208785</w:t>
            </w:r>
          </w:p>
        </w:tc>
      </w:tr>
      <w:tr w:rsidR="006D11BF" w:rsidRPr="006D11BF" w14:paraId="6C508E0D" w14:textId="77777777" w:rsidTr="00E16110">
        <w:trPr>
          <w:trHeight w:val="288"/>
        </w:trPr>
        <w:tc>
          <w:tcPr>
            <w:tcW w:w="5000" w:type="pct"/>
            <w:gridSpan w:val="39"/>
            <w:shd w:val="clear" w:color="auto" w:fill="99CCFF"/>
            <w:vAlign w:val="center"/>
          </w:tcPr>
          <w:p w14:paraId="27686DFF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6D11BF" w:rsidRPr="006D11BF" w14:paraId="289B30C6" w14:textId="77777777" w:rsidTr="00E161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345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66E53" w14:textId="77777777" w:rsidR="006D11BF" w:rsidRPr="006D11BF" w:rsidRDefault="006D11BF" w:rsidP="006D11B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3655" w:type="pct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34BAF" w14:textId="77777777" w:rsidR="006D11BF" w:rsidRPr="006D11BF" w:rsidRDefault="006D11BF" w:rsidP="006D11B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D11BF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D11BF">
              <w:rPr>
                <w:rFonts w:ascii="GHEA Grapalat" w:eastAsia="Times New Roman" w:hAnsi="GHEA Grapalat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6D11BF" w:rsidRPr="006D11BF" w14:paraId="0936CB32" w14:textId="77777777" w:rsidTr="00E16110">
        <w:trPr>
          <w:trHeight w:val="288"/>
        </w:trPr>
        <w:tc>
          <w:tcPr>
            <w:tcW w:w="5000" w:type="pct"/>
            <w:gridSpan w:val="39"/>
            <w:shd w:val="clear" w:color="auto" w:fill="99CCFF"/>
            <w:vAlign w:val="center"/>
          </w:tcPr>
          <w:p w14:paraId="64AAD83F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6D11BF" w:rsidRPr="006D11BF" w14:paraId="010A00D3" w14:textId="77777777" w:rsidTr="00E16110">
        <w:trPr>
          <w:trHeight w:val="288"/>
        </w:trPr>
        <w:tc>
          <w:tcPr>
            <w:tcW w:w="5000" w:type="pct"/>
            <w:gridSpan w:val="39"/>
            <w:vAlign w:val="center"/>
          </w:tcPr>
          <w:p w14:paraId="161DFCA2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5</w:t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օրացուցային օրվա ընթացքում:</w:t>
            </w:r>
          </w:p>
          <w:p w14:paraId="17718090" w14:textId="77777777" w:rsidR="006D11BF" w:rsidRPr="006D11BF" w:rsidRDefault="006D11BF" w:rsidP="006D11B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Գրավոր պահանջին  կից ներկայացվում է՝</w:t>
            </w:r>
          </w:p>
          <w:p w14:paraId="785DC024" w14:textId="77777777" w:rsidR="006D11BF" w:rsidRPr="006D11BF" w:rsidRDefault="006D11BF" w:rsidP="006D11B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3FA12F3F" w14:textId="77777777" w:rsidR="006D11BF" w:rsidRPr="006D11BF" w:rsidRDefault="006D11BF" w:rsidP="006D11B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ա. ֆիզիկական անձանց քանակը չի կարող գերազանցել երկուսը.</w:t>
            </w:r>
          </w:p>
          <w:p w14:paraId="259E5BA1" w14:textId="77777777" w:rsidR="006D11BF" w:rsidRPr="006D11BF" w:rsidRDefault="006D11BF" w:rsidP="006D11B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72DFDDD" w14:textId="77777777" w:rsidR="006D11BF" w:rsidRPr="006D11BF" w:rsidRDefault="006D11BF" w:rsidP="006D11B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A70E0F9" w14:textId="77777777" w:rsidR="006D11BF" w:rsidRPr="006D11BF" w:rsidRDefault="006D11BF" w:rsidP="006D11B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67739A8E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8FD1B37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Arial"/>
                <w:b/>
                <w:sz w:val="18"/>
                <w:szCs w:val="18"/>
                <w:lang w:eastAsia="ru-RU"/>
              </w:rPr>
              <w:t>Martunihamaynq_gnum@mail.ru</w:t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-:</w:t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6D11BF" w:rsidRPr="006D11BF" w14:paraId="27398F9A" w14:textId="77777777" w:rsidTr="00E16110">
        <w:trPr>
          <w:trHeight w:val="288"/>
        </w:trPr>
        <w:tc>
          <w:tcPr>
            <w:tcW w:w="5000" w:type="pct"/>
            <w:gridSpan w:val="39"/>
            <w:shd w:val="clear" w:color="auto" w:fill="99CCFF"/>
            <w:vAlign w:val="center"/>
          </w:tcPr>
          <w:p w14:paraId="77CE4B15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402359D1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6D11BF" w:rsidRPr="006D11BF" w14:paraId="6577E793" w14:textId="77777777" w:rsidTr="00E16110">
        <w:trPr>
          <w:trHeight w:val="475"/>
        </w:trPr>
        <w:tc>
          <w:tcPr>
            <w:tcW w:w="1345" w:type="pct"/>
            <w:gridSpan w:val="9"/>
            <w:tcBorders>
              <w:bottom w:val="single" w:sz="8" w:space="0" w:color="auto"/>
            </w:tcBorders>
          </w:tcPr>
          <w:p w14:paraId="6646D744" w14:textId="77777777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lastRenderedPageBreak/>
              <w:t xml:space="preserve">հրապարակումների մասին տեղեկությունները </w:t>
            </w:r>
          </w:p>
        </w:tc>
        <w:tc>
          <w:tcPr>
            <w:tcW w:w="3655" w:type="pct"/>
            <w:gridSpan w:val="30"/>
            <w:tcBorders>
              <w:bottom w:val="single" w:sz="8" w:space="0" w:color="auto"/>
            </w:tcBorders>
            <w:vAlign w:val="center"/>
          </w:tcPr>
          <w:p w14:paraId="46BD411E" w14:textId="77777777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  <w:lang w:val="hy-AM" w:eastAsia="ru-RU"/>
              </w:rPr>
            </w:pPr>
            <w:r w:rsidRPr="006D11BF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lastRenderedPageBreak/>
              <w:t>Հրապարակվել է ARMEPS գնումների էլեկտրոնային համակարգում</w:t>
            </w:r>
          </w:p>
        </w:tc>
      </w:tr>
      <w:tr w:rsidR="006D11BF" w:rsidRPr="006D11BF" w14:paraId="00F079F9" w14:textId="77777777" w:rsidTr="00E16110">
        <w:trPr>
          <w:trHeight w:val="288"/>
        </w:trPr>
        <w:tc>
          <w:tcPr>
            <w:tcW w:w="5000" w:type="pct"/>
            <w:gridSpan w:val="39"/>
            <w:shd w:val="clear" w:color="auto" w:fill="99CCFF"/>
            <w:vAlign w:val="center"/>
          </w:tcPr>
          <w:p w14:paraId="43FBDDC6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3077D9EF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6D11BF" w:rsidRPr="006D11BF" w14:paraId="7512C602" w14:textId="77777777" w:rsidTr="00E16110">
        <w:trPr>
          <w:trHeight w:val="427"/>
        </w:trPr>
        <w:tc>
          <w:tcPr>
            <w:tcW w:w="1345" w:type="pct"/>
            <w:gridSpan w:val="9"/>
            <w:tcBorders>
              <w:bottom w:val="single" w:sz="8" w:space="0" w:color="auto"/>
            </w:tcBorders>
            <w:vAlign w:val="center"/>
          </w:tcPr>
          <w:p w14:paraId="2483F843" w14:textId="77777777" w:rsidR="006D11BF" w:rsidRPr="006D11BF" w:rsidRDefault="006D11BF" w:rsidP="006D11B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D11BF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D11BF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D11BF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D11BF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D11BF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D11BF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D11BF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D11BF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6D11BF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այդ</w:t>
            </w:r>
            <w:r w:rsidRPr="006D11BF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D11BF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D11BF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D11BF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D11BF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D11BF"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3655" w:type="pct"/>
            <w:gridSpan w:val="30"/>
            <w:tcBorders>
              <w:bottom w:val="single" w:sz="8" w:space="0" w:color="auto"/>
            </w:tcBorders>
            <w:vAlign w:val="center"/>
          </w:tcPr>
          <w:p w14:paraId="75D7DBA8" w14:textId="77777777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6D11BF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D11BF" w:rsidRPr="006D11BF" w14:paraId="6A2D0EB9" w14:textId="77777777" w:rsidTr="00E16110">
        <w:trPr>
          <w:trHeight w:val="288"/>
        </w:trPr>
        <w:tc>
          <w:tcPr>
            <w:tcW w:w="5000" w:type="pct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C433AA0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6D11BF" w:rsidRPr="006D11BF" w14:paraId="0BBC89A0" w14:textId="77777777" w:rsidTr="00E16110">
        <w:trPr>
          <w:trHeight w:val="427"/>
        </w:trPr>
        <w:tc>
          <w:tcPr>
            <w:tcW w:w="1345" w:type="pct"/>
            <w:gridSpan w:val="9"/>
            <w:tcBorders>
              <w:bottom w:val="single" w:sz="8" w:space="0" w:color="auto"/>
            </w:tcBorders>
            <w:vAlign w:val="center"/>
          </w:tcPr>
          <w:p w14:paraId="5D9AC01F" w14:textId="77777777" w:rsidR="006D11BF" w:rsidRPr="006D11BF" w:rsidRDefault="006D11BF" w:rsidP="006D11B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D11BF">
              <w:rPr>
                <w:rFonts w:ascii="GHEA Grapalat" w:eastAsia="Times New Roman" w:hAnsi="GHEA Grapalat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D11BF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D11BF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D11BF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D11BF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D11BF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Arial"/>
                <w:b/>
                <w:sz w:val="18"/>
                <w:szCs w:val="18"/>
                <w:lang w:val="hy-AM" w:eastAsia="ru-RU"/>
              </w:rPr>
              <w:t>և</w:t>
            </w:r>
            <w:r w:rsidRPr="006D11BF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D11BF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D11BF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D11BF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3655" w:type="pct"/>
            <w:gridSpan w:val="30"/>
            <w:tcBorders>
              <w:bottom w:val="single" w:sz="8" w:space="0" w:color="auto"/>
            </w:tcBorders>
            <w:vAlign w:val="center"/>
          </w:tcPr>
          <w:p w14:paraId="14C95B34" w14:textId="77777777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6D11BF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6D11BF" w:rsidRPr="006D11BF" w14:paraId="069F4326" w14:textId="77777777" w:rsidTr="00E16110">
        <w:trPr>
          <w:trHeight w:val="288"/>
        </w:trPr>
        <w:tc>
          <w:tcPr>
            <w:tcW w:w="5000" w:type="pct"/>
            <w:gridSpan w:val="39"/>
            <w:shd w:val="clear" w:color="auto" w:fill="99CCFF"/>
            <w:vAlign w:val="center"/>
          </w:tcPr>
          <w:p w14:paraId="5AF86749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6D11BF" w:rsidRPr="006D11BF" w14:paraId="02A6CBB6" w14:textId="77777777" w:rsidTr="00E16110">
        <w:trPr>
          <w:trHeight w:val="427"/>
        </w:trPr>
        <w:tc>
          <w:tcPr>
            <w:tcW w:w="1345" w:type="pct"/>
            <w:gridSpan w:val="9"/>
            <w:tcBorders>
              <w:bottom w:val="single" w:sz="8" w:space="0" w:color="auto"/>
            </w:tcBorders>
            <w:vAlign w:val="center"/>
          </w:tcPr>
          <w:p w14:paraId="26DFC44D" w14:textId="77777777" w:rsidR="006D11BF" w:rsidRPr="006D11BF" w:rsidRDefault="006D11BF" w:rsidP="006D11B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 w:cs="Arial"/>
                <w:b/>
                <w:sz w:val="18"/>
                <w:szCs w:val="18"/>
                <w:lang w:eastAsia="ru-RU"/>
              </w:rPr>
              <w:t>Այլ</w:t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Arial"/>
                <w:b/>
                <w:sz w:val="18"/>
                <w:szCs w:val="18"/>
                <w:lang w:eastAsia="ru-RU"/>
              </w:rPr>
              <w:t>անհրաժեշտ</w:t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Arial"/>
                <w:b/>
                <w:sz w:val="18"/>
                <w:szCs w:val="18"/>
                <w:lang w:eastAsia="ru-RU"/>
              </w:rPr>
              <w:t>տեղեկություններ</w:t>
            </w:r>
          </w:p>
        </w:tc>
        <w:tc>
          <w:tcPr>
            <w:tcW w:w="3655" w:type="pct"/>
            <w:gridSpan w:val="30"/>
            <w:tcBorders>
              <w:bottom w:val="single" w:sz="8" w:space="0" w:color="auto"/>
            </w:tcBorders>
            <w:vAlign w:val="center"/>
          </w:tcPr>
          <w:p w14:paraId="717A79FD" w14:textId="77777777" w:rsidR="006D11BF" w:rsidRPr="006D11BF" w:rsidRDefault="006D11BF" w:rsidP="006D11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D11BF" w:rsidRPr="006D11BF" w14:paraId="13F801F8" w14:textId="77777777" w:rsidTr="00E16110">
        <w:trPr>
          <w:trHeight w:val="288"/>
        </w:trPr>
        <w:tc>
          <w:tcPr>
            <w:tcW w:w="5000" w:type="pct"/>
            <w:gridSpan w:val="39"/>
            <w:shd w:val="clear" w:color="auto" w:fill="99CCFF"/>
            <w:vAlign w:val="center"/>
          </w:tcPr>
          <w:p w14:paraId="53E1AEB4" w14:textId="77777777" w:rsidR="006D11BF" w:rsidRPr="006D11BF" w:rsidRDefault="006D11BF" w:rsidP="006D11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6D11BF" w:rsidRPr="006D11BF" w14:paraId="672DB419" w14:textId="77777777" w:rsidTr="00E16110">
        <w:trPr>
          <w:trHeight w:val="227"/>
        </w:trPr>
        <w:tc>
          <w:tcPr>
            <w:tcW w:w="5000" w:type="pct"/>
            <w:gridSpan w:val="39"/>
            <w:vAlign w:val="center"/>
          </w:tcPr>
          <w:p w14:paraId="2C7031A8" w14:textId="77777777" w:rsidR="006D11BF" w:rsidRPr="006D11BF" w:rsidRDefault="006D11BF" w:rsidP="006D11B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հետ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եք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D11BF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E16110" w:rsidRPr="006D11BF" w14:paraId="25F84C4E" w14:textId="77777777" w:rsidTr="00E16110">
        <w:trPr>
          <w:trHeight w:val="47"/>
        </w:trPr>
        <w:tc>
          <w:tcPr>
            <w:tcW w:w="1455" w:type="pct"/>
            <w:gridSpan w:val="10"/>
            <w:tcBorders>
              <w:bottom w:val="single" w:sz="8" w:space="0" w:color="auto"/>
            </w:tcBorders>
            <w:vAlign w:val="center"/>
          </w:tcPr>
          <w:p w14:paraId="5F631A84" w14:textId="77777777" w:rsidR="006D11BF" w:rsidRPr="006D11BF" w:rsidRDefault="006D11BF" w:rsidP="006D11B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 w:cs="Arial"/>
                <w:b/>
                <w:sz w:val="18"/>
                <w:szCs w:val="18"/>
                <w:lang w:eastAsia="ru-RU"/>
              </w:rPr>
              <w:t>Անուն</w:t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r w:rsidRPr="006D11BF">
              <w:rPr>
                <w:rFonts w:ascii="GHEA Grapalat" w:eastAsia="Times New Roman" w:hAnsi="GHEA Grapalat" w:cs="Arial"/>
                <w:b/>
                <w:sz w:val="18"/>
                <w:szCs w:val="18"/>
                <w:lang w:eastAsia="ru-RU"/>
              </w:rPr>
              <w:t>Ազգանուն</w:t>
            </w:r>
          </w:p>
        </w:tc>
        <w:tc>
          <w:tcPr>
            <w:tcW w:w="2185" w:type="pct"/>
            <w:gridSpan w:val="19"/>
            <w:tcBorders>
              <w:bottom w:val="single" w:sz="8" w:space="0" w:color="auto"/>
            </w:tcBorders>
            <w:vAlign w:val="center"/>
          </w:tcPr>
          <w:p w14:paraId="77FD2852" w14:textId="77777777" w:rsidR="006D11BF" w:rsidRPr="006D11BF" w:rsidRDefault="006D11BF" w:rsidP="006D11B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 w:cs="Arial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1360" w:type="pct"/>
            <w:gridSpan w:val="10"/>
            <w:tcBorders>
              <w:bottom w:val="single" w:sz="8" w:space="0" w:color="auto"/>
            </w:tcBorders>
            <w:vAlign w:val="center"/>
          </w:tcPr>
          <w:p w14:paraId="4600C0FC" w14:textId="77777777" w:rsidR="006D11BF" w:rsidRPr="006D11BF" w:rsidRDefault="006D11BF" w:rsidP="006D11B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 w:cs="Arial"/>
                <w:b/>
                <w:sz w:val="18"/>
                <w:szCs w:val="18"/>
                <w:lang w:eastAsia="ru-RU"/>
              </w:rPr>
              <w:t>Էլ</w:t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. </w:t>
            </w:r>
            <w:r w:rsidRPr="006D11BF">
              <w:rPr>
                <w:rFonts w:ascii="GHEA Grapalat" w:eastAsia="Times New Roman" w:hAnsi="GHEA Grapalat" w:cs="Arial"/>
                <w:b/>
                <w:sz w:val="18"/>
                <w:szCs w:val="18"/>
                <w:lang w:eastAsia="ru-RU"/>
              </w:rPr>
              <w:t>փոստի</w:t>
            </w:r>
            <w:r w:rsidRPr="006D11BF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r w:rsidRPr="006D11BF">
              <w:rPr>
                <w:rFonts w:ascii="GHEA Grapalat" w:eastAsia="Times New Roman" w:hAnsi="GHEA Grapalat" w:cs="Arial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E16110" w:rsidRPr="006D11BF" w14:paraId="4C4B9164" w14:textId="77777777" w:rsidTr="00E16110">
        <w:trPr>
          <w:trHeight w:val="47"/>
        </w:trPr>
        <w:tc>
          <w:tcPr>
            <w:tcW w:w="1455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940E20" w14:textId="77777777" w:rsidR="006D11BF" w:rsidRPr="006D11BF" w:rsidRDefault="006D11BF" w:rsidP="006D11B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8"/>
                <w:szCs w:val="18"/>
                <w:lang w:val="hy-AM" w:eastAsia="ru-RU"/>
              </w:rPr>
            </w:pPr>
            <w:r w:rsidRPr="006D11BF">
              <w:rPr>
                <w:rFonts w:ascii="GHEA Grapalat" w:eastAsia="Times New Roman" w:hAnsi="GHEA Grapalat" w:cs="Arial"/>
                <w:b/>
                <w:sz w:val="18"/>
                <w:szCs w:val="18"/>
                <w:lang w:val="hy-AM" w:eastAsia="ru-RU"/>
              </w:rPr>
              <w:t>Կ</w:t>
            </w:r>
            <w:r w:rsidRPr="006D11BF">
              <w:rPr>
                <w:rFonts w:ascii="MS Mincho" w:eastAsia="MS Mincho" w:hAnsi="MS Mincho" w:cs="MS Mincho" w:hint="eastAsia"/>
                <w:b/>
                <w:sz w:val="18"/>
                <w:szCs w:val="18"/>
                <w:lang w:val="hy-AM" w:eastAsia="ru-RU"/>
              </w:rPr>
              <w:t>․</w:t>
            </w:r>
            <w:r w:rsidRPr="006D11BF">
              <w:rPr>
                <w:rFonts w:ascii="GHEA Grapalat" w:eastAsia="Times New Roman" w:hAnsi="GHEA Grapalat" w:cs="GHEA Grapalat"/>
                <w:b/>
                <w:sz w:val="18"/>
                <w:szCs w:val="18"/>
                <w:lang w:val="hy-AM" w:eastAsia="ru-RU"/>
              </w:rPr>
              <w:t>Սիմոնյան</w:t>
            </w:r>
          </w:p>
        </w:tc>
        <w:tc>
          <w:tcPr>
            <w:tcW w:w="2185" w:type="pct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EA788" w14:textId="77777777" w:rsidR="006D11BF" w:rsidRPr="006D11BF" w:rsidRDefault="006D11BF" w:rsidP="006D11B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 w:cs="Arial"/>
                <w:b/>
                <w:sz w:val="18"/>
                <w:szCs w:val="18"/>
                <w:lang w:eastAsia="ru-RU"/>
              </w:rPr>
              <w:t>094263449</w:t>
            </w:r>
          </w:p>
        </w:tc>
        <w:tc>
          <w:tcPr>
            <w:tcW w:w="136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DF84D" w14:textId="77777777" w:rsidR="006D11BF" w:rsidRPr="006D11BF" w:rsidRDefault="006D11BF" w:rsidP="006D11B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8"/>
                <w:szCs w:val="18"/>
                <w:lang w:eastAsia="ru-RU"/>
              </w:rPr>
            </w:pPr>
            <w:r w:rsidRPr="006D11BF">
              <w:rPr>
                <w:rFonts w:ascii="GHEA Grapalat" w:eastAsia="Times New Roman" w:hAnsi="GHEA Grapalat" w:cs="Arial"/>
                <w:b/>
                <w:sz w:val="18"/>
                <w:szCs w:val="18"/>
                <w:lang w:eastAsia="ru-RU"/>
              </w:rPr>
              <w:t>usetechnolog@gmail.com</w:t>
            </w:r>
          </w:p>
        </w:tc>
      </w:tr>
    </w:tbl>
    <w:p w14:paraId="09F34D10" w14:textId="77777777" w:rsidR="0022631D" w:rsidRPr="006D11BF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18"/>
          <w:lang w:val="ru-RU" w:eastAsia="ru-RU"/>
        </w:rPr>
      </w:pPr>
    </w:p>
    <w:p w14:paraId="55E01A61" w14:textId="77777777" w:rsidR="0022631D" w:rsidRPr="006D11BF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18"/>
          <w:lang w:val="hy-AM" w:eastAsia="ru-RU"/>
        </w:rPr>
      </w:pPr>
    </w:p>
    <w:p w14:paraId="1160E497" w14:textId="77777777" w:rsidR="001021B0" w:rsidRPr="006D11BF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6D11BF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5A529" w14:textId="77777777" w:rsidR="00C5583A" w:rsidRDefault="00C5583A" w:rsidP="0022631D">
      <w:pPr>
        <w:spacing w:before="0" w:after="0"/>
      </w:pPr>
      <w:r>
        <w:separator/>
      </w:r>
    </w:p>
  </w:endnote>
  <w:endnote w:type="continuationSeparator" w:id="0">
    <w:p w14:paraId="50D3749B" w14:textId="77777777" w:rsidR="00C5583A" w:rsidRDefault="00C5583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IDFont+F2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FD01E" w14:textId="77777777" w:rsidR="00C5583A" w:rsidRDefault="00C5583A" w:rsidP="0022631D">
      <w:pPr>
        <w:spacing w:before="0" w:after="0"/>
      </w:pPr>
      <w:r>
        <w:separator/>
      </w:r>
    </w:p>
  </w:footnote>
  <w:footnote w:type="continuationSeparator" w:id="0">
    <w:p w14:paraId="25966C8A" w14:textId="77777777" w:rsidR="00C5583A" w:rsidRDefault="00C5583A" w:rsidP="0022631D">
      <w:pPr>
        <w:spacing w:before="0" w:after="0"/>
      </w:pPr>
      <w:r>
        <w:continuationSeparator/>
      </w:r>
    </w:p>
  </w:footnote>
  <w:footnote w:id="1">
    <w:p w14:paraId="0A1586FE" w14:textId="77777777" w:rsidR="006D11BF" w:rsidRPr="00871366" w:rsidRDefault="006D11BF" w:rsidP="00C53B1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2">
    <w:p w14:paraId="76E873B2" w14:textId="77777777" w:rsidR="006D11BF" w:rsidRPr="002D0BF6" w:rsidRDefault="006D11BF" w:rsidP="00C53B1C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EAB610F" w14:textId="77777777" w:rsidR="006D11BF" w:rsidRPr="0078682E" w:rsidRDefault="006D11BF" w:rsidP="00C53B1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FB75DC9" w14:textId="77777777" w:rsidR="006D11BF" w:rsidRPr="0078682E" w:rsidRDefault="006D11BF" w:rsidP="00C53B1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5895999F" w14:textId="77777777" w:rsidR="006D11BF" w:rsidRPr="00005B9C" w:rsidRDefault="006D11BF" w:rsidP="00C53B1C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22703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7090E"/>
    <w:rsid w:val="00073D66"/>
    <w:rsid w:val="00077475"/>
    <w:rsid w:val="0008099A"/>
    <w:rsid w:val="000966EC"/>
    <w:rsid w:val="000B0199"/>
    <w:rsid w:val="000D4775"/>
    <w:rsid w:val="000E4FF1"/>
    <w:rsid w:val="000F25E3"/>
    <w:rsid w:val="000F376D"/>
    <w:rsid w:val="000F4D67"/>
    <w:rsid w:val="000F7007"/>
    <w:rsid w:val="001021B0"/>
    <w:rsid w:val="00104EFF"/>
    <w:rsid w:val="00110FEB"/>
    <w:rsid w:val="00122FB5"/>
    <w:rsid w:val="00127CE6"/>
    <w:rsid w:val="00132A50"/>
    <w:rsid w:val="00134BFF"/>
    <w:rsid w:val="00137317"/>
    <w:rsid w:val="00145E76"/>
    <w:rsid w:val="00183368"/>
    <w:rsid w:val="0018422F"/>
    <w:rsid w:val="00184C23"/>
    <w:rsid w:val="00187F0D"/>
    <w:rsid w:val="001A18CA"/>
    <w:rsid w:val="001A1999"/>
    <w:rsid w:val="001A48E3"/>
    <w:rsid w:val="001B6086"/>
    <w:rsid w:val="001C1BE1"/>
    <w:rsid w:val="001D1D6F"/>
    <w:rsid w:val="001D5283"/>
    <w:rsid w:val="001D73D4"/>
    <w:rsid w:val="001E0091"/>
    <w:rsid w:val="001F0009"/>
    <w:rsid w:val="00210C86"/>
    <w:rsid w:val="00216763"/>
    <w:rsid w:val="0022631D"/>
    <w:rsid w:val="0024652F"/>
    <w:rsid w:val="00262F56"/>
    <w:rsid w:val="0028061D"/>
    <w:rsid w:val="00287B3F"/>
    <w:rsid w:val="00295B92"/>
    <w:rsid w:val="00296B05"/>
    <w:rsid w:val="002A569D"/>
    <w:rsid w:val="002A61C6"/>
    <w:rsid w:val="002B32E9"/>
    <w:rsid w:val="002C0E25"/>
    <w:rsid w:val="002C1963"/>
    <w:rsid w:val="002C3ADE"/>
    <w:rsid w:val="002D01F2"/>
    <w:rsid w:val="002D7804"/>
    <w:rsid w:val="002E4E6F"/>
    <w:rsid w:val="002F16CC"/>
    <w:rsid w:val="002F1FEB"/>
    <w:rsid w:val="00312C38"/>
    <w:rsid w:val="00315981"/>
    <w:rsid w:val="003458F9"/>
    <w:rsid w:val="00357807"/>
    <w:rsid w:val="00371B1D"/>
    <w:rsid w:val="00377676"/>
    <w:rsid w:val="0038141D"/>
    <w:rsid w:val="003A20AA"/>
    <w:rsid w:val="003A716F"/>
    <w:rsid w:val="003B2758"/>
    <w:rsid w:val="003B6E5E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4CDE"/>
    <w:rsid w:val="00466399"/>
    <w:rsid w:val="00472069"/>
    <w:rsid w:val="00474C2F"/>
    <w:rsid w:val="004764CD"/>
    <w:rsid w:val="00477F71"/>
    <w:rsid w:val="004802A7"/>
    <w:rsid w:val="004848A4"/>
    <w:rsid w:val="004875E0"/>
    <w:rsid w:val="004B26FB"/>
    <w:rsid w:val="004D078F"/>
    <w:rsid w:val="004D2F44"/>
    <w:rsid w:val="004D7D0C"/>
    <w:rsid w:val="004E376E"/>
    <w:rsid w:val="004F673F"/>
    <w:rsid w:val="00503BCC"/>
    <w:rsid w:val="0051105F"/>
    <w:rsid w:val="005150CE"/>
    <w:rsid w:val="00521A6D"/>
    <w:rsid w:val="0053055B"/>
    <w:rsid w:val="00546023"/>
    <w:rsid w:val="00550CD7"/>
    <w:rsid w:val="0057022A"/>
    <w:rsid w:val="005737F9"/>
    <w:rsid w:val="005877D5"/>
    <w:rsid w:val="005A37D6"/>
    <w:rsid w:val="005C6C14"/>
    <w:rsid w:val="005D5FBD"/>
    <w:rsid w:val="005D77D4"/>
    <w:rsid w:val="005E1AD1"/>
    <w:rsid w:val="005E6094"/>
    <w:rsid w:val="00601E4D"/>
    <w:rsid w:val="00607C9A"/>
    <w:rsid w:val="006219AB"/>
    <w:rsid w:val="006225F4"/>
    <w:rsid w:val="00622E5B"/>
    <w:rsid w:val="006463BE"/>
    <w:rsid w:val="00646760"/>
    <w:rsid w:val="006468D0"/>
    <w:rsid w:val="006534B9"/>
    <w:rsid w:val="00655A62"/>
    <w:rsid w:val="006839EA"/>
    <w:rsid w:val="00690ECB"/>
    <w:rsid w:val="006A38B4"/>
    <w:rsid w:val="006B2E21"/>
    <w:rsid w:val="006C0217"/>
    <w:rsid w:val="006C0266"/>
    <w:rsid w:val="006D11BF"/>
    <w:rsid w:val="006D14FC"/>
    <w:rsid w:val="006D249B"/>
    <w:rsid w:val="006D62EC"/>
    <w:rsid w:val="006E0D92"/>
    <w:rsid w:val="006E1A83"/>
    <w:rsid w:val="006E4E84"/>
    <w:rsid w:val="006F11F8"/>
    <w:rsid w:val="006F2779"/>
    <w:rsid w:val="007060FC"/>
    <w:rsid w:val="007061DA"/>
    <w:rsid w:val="00714D25"/>
    <w:rsid w:val="0073453D"/>
    <w:rsid w:val="007413E5"/>
    <w:rsid w:val="00772F78"/>
    <w:rsid w:val="007732E7"/>
    <w:rsid w:val="007827A0"/>
    <w:rsid w:val="00783E6B"/>
    <w:rsid w:val="0078682E"/>
    <w:rsid w:val="007923C7"/>
    <w:rsid w:val="007A1008"/>
    <w:rsid w:val="007A5A6D"/>
    <w:rsid w:val="007A66D9"/>
    <w:rsid w:val="007C4ACD"/>
    <w:rsid w:val="007D3773"/>
    <w:rsid w:val="00802CBA"/>
    <w:rsid w:val="0081420B"/>
    <w:rsid w:val="00816AB7"/>
    <w:rsid w:val="00817A06"/>
    <w:rsid w:val="00820178"/>
    <w:rsid w:val="00826D7E"/>
    <w:rsid w:val="0084738E"/>
    <w:rsid w:val="00850F85"/>
    <w:rsid w:val="00851DAA"/>
    <w:rsid w:val="00870F22"/>
    <w:rsid w:val="00882966"/>
    <w:rsid w:val="00890CC3"/>
    <w:rsid w:val="008A5DCE"/>
    <w:rsid w:val="008B26F4"/>
    <w:rsid w:val="008B3F13"/>
    <w:rsid w:val="008C4E62"/>
    <w:rsid w:val="008D1C0E"/>
    <w:rsid w:val="008E493A"/>
    <w:rsid w:val="008E6856"/>
    <w:rsid w:val="008F2B63"/>
    <w:rsid w:val="008F5F4D"/>
    <w:rsid w:val="00912869"/>
    <w:rsid w:val="00917CEE"/>
    <w:rsid w:val="00942F9C"/>
    <w:rsid w:val="00952416"/>
    <w:rsid w:val="00990CAB"/>
    <w:rsid w:val="00997419"/>
    <w:rsid w:val="009A6A83"/>
    <w:rsid w:val="009B0EC6"/>
    <w:rsid w:val="009B289E"/>
    <w:rsid w:val="009C5E0F"/>
    <w:rsid w:val="009C7DAE"/>
    <w:rsid w:val="009D1575"/>
    <w:rsid w:val="009E75FF"/>
    <w:rsid w:val="00A11EBF"/>
    <w:rsid w:val="00A306F5"/>
    <w:rsid w:val="00A31820"/>
    <w:rsid w:val="00A71F2F"/>
    <w:rsid w:val="00AA32E4"/>
    <w:rsid w:val="00AA6BA0"/>
    <w:rsid w:val="00AD07B9"/>
    <w:rsid w:val="00AD59DC"/>
    <w:rsid w:val="00AE3DA7"/>
    <w:rsid w:val="00AF00A8"/>
    <w:rsid w:val="00AF2323"/>
    <w:rsid w:val="00B01D0F"/>
    <w:rsid w:val="00B050C9"/>
    <w:rsid w:val="00B262C1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367B"/>
    <w:rsid w:val="00BA4F92"/>
    <w:rsid w:val="00BB0A93"/>
    <w:rsid w:val="00BB1845"/>
    <w:rsid w:val="00BB2515"/>
    <w:rsid w:val="00BB584C"/>
    <w:rsid w:val="00BC16E5"/>
    <w:rsid w:val="00BC7F4E"/>
    <w:rsid w:val="00BD3D4E"/>
    <w:rsid w:val="00BF1465"/>
    <w:rsid w:val="00BF4745"/>
    <w:rsid w:val="00BF5724"/>
    <w:rsid w:val="00C21D19"/>
    <w:rsid w:val="00C24C22"/>
    <w:rsid w:val="00C44F30"/>
    <w:rsid w:val="00C53B1C"/>
    <w:rsid w:val="00C5583A"/>
    <w:rsid w:val="00C84DF7"/>
    <w:rsid w:val="00C96337"/>
    <w:rsid w:val="00C96BED"/>
    <w:rsid w:val="00CA0F16"/>
    <w:rsid w:val="00CB44D2"/>
    <w:rsid w:val="00CB5336"/>
    <w:rsid w:val="00CC1F23"/>
    <w:rsid w:val="00CD4247"/>
    <w:rsid w:val="00CF1F70"/>
    <w:rsid w:val="00CF28AF"/>
    <w:rsid w:val="00D03339"/>
    <w:rsid w:val="00D13B52"/>
    <w:rsid w:val="00D208BF"/>
    <w:rsid w:val="00D350DE"/>
    <w:rsid w:val="00D36189"/>
    <w:rsid w:val="00D36D29"/>
    <w:rsid w:val="00D53AC2"/>
    <w:rsid w:val="00D54EC4"/>
    <w:rsid w:val="00D550D8"/>
    <w:rsid w:val="00D639C5"/>
    <w:rsid w:val="00D76FD0"/>
    <w:rsid w:val="00D80C64"/>
    <w:rsid w:val="00D83326"/>
    <w:rsid w:val="00DD371E"/>
    <w:rsid w:val="00DD5ACB"/>
    <w:rsid w:val="00DE06F1"/>
    <w:rsid w:val="00DF347A"/>
    <w:rsid w:val="00DF60FD"/>
    <w:rsid w:val="00E0204B"/>
    <w:rsid w:val="00E16110"/>
    <w:rsid w:val="00E243EA"/>
    <w:rsid w:val="00E33A25"/>
    <w:rsid w:val="00E4188B"/>
    <w:rsid w:val="00E54C4D"/>
    <w:rsid w:val="00E56328"/>
    <w:rsid w:val="00E81913"/>
    <w:rsid w:val="00E956A9"/>
    <w:rsid w:val="00EA01A2"/>
    <w:rsid w:val="00EA0C6E"/>
    <w:rsid w:val="00EA568C"/>
    <w:rsid w:val="00EA767F"/>
    <w:rsid w:val="00EB59EE"/>
    <w:rsid w:val="00EB5B10"/>
    <w:rsid w:val="00EC12E2"/>
    <w:rsid w:val="00EC3F24"/>
    <w:rsid w:val="00EF16D0"/>
    <w:rsid w:val="00EF5DC9"/>
    <w:rsid w:val="00F02E2A"/>
    <w:rsid w:val="00F10AFE"/>
    <w:rsid w:val="00F14C6C"/>
    <w:rsid w:val="00F31004"/>
    <w:rsid w:val="00F41059"/>
    <w:rsid w:val="00F4620E"/>
    <w:rsid w:val="00F64167"/>
    <w:rsid w:val="00F6673B"/>
    <w:rsid w:val="00F73501"/>
    <w:rsid w:val="00F77AAD"/>
    <w:rsid w:val="00F8399F"/>
    <w:rsid w:val="00F84D8D"/>
    <w:rsid w:val="00F85505"/>
    <w:rsid w:val="00F916C4"/>
    <w:rsid w:val="00FA73E9"/>
    <w:rsid w:val="00FB097B"/>
    <w:rsid w:val="00FB1273"/>
    <w:rsid w:val="00FB2B71"/>
    <w:rsid w:val="00FC3FE2"/>
    <w:rsid w:val="00FD44E5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465BD838-2A1D-4623-9AF7-84577BCA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477F71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D377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D3773"/>
    <w:rPr>
      <w:rFonts w:ascii="Baltica" w:eastAsia="Times New Roman" w:hAnsi="Baltica" w:cs="Times New Roman"/>
      <w:sz w:val="20"/>
      <w:szCs w:val="20"/>
      <w:lang w:val="af-ZA"/>
    </w:rPr>
  </w:style>
  <w:style w:type="paragraph" w:styleId="ad">
    <w:name w:val="Body Text"/>
    <w:basedOn w:val="a"/>
    <w:link w:val="ae"/>
    <w:rsid w:val="00BA4F92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A4F92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477F7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customStyle="1" w:styleId="Default">
    <w:name w:val="Default"/>
    <w:rsid w:val="00262F5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1EEB7-4EC1-42CA-90A9-3FC8030A6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1238</Words>
  <Characters>7059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Karen Simonyan</cp:lastModifiedBy>
  <cp:revision>32</cp:revision>
  <cp:lastPrinted>2021-04-06T07:47:00Z</cp:lastPrinted>
  <dcterms:created xsi:type="dcterms:W3CDTF">2024-06-06T12:05:00Z</dcterms:created>
  <dcterms:modified xsi:type="dcterms:W3CDTF">2025-12-10T14:25:00Z</dcterms:modified>
</cp:coreProperties>
</file>