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5620"/>
      </w:tblGrid>
      <w:tr w:rsidR="00E64349" w:rsidRPr="006C1B3A" w:rsidTr="00326F5B">
        <w:tc>
          <w:tcPr>
            <w:tcW w:w="5540" w:type="dxa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5620" w:type="dxa"/>
            <w:vMerge w:val="restart"/>
            <w:vAlign w:val="center"/>
          </w:tcPr>
          <w:p w:rsidR="00E64349" w:rsidRPr="00326F5B" w:rsidRDefault="00326F5B" w:rsidP="00326F5B">
            <w:pPr>
              <w:rPr>
                <w:lang w:val="pt-BR"/>
              </w:rPr>
            </w:pPr>
            <w:r w:rsidRPr="00326F5B">
              <w:rPr>
                <w:rFonts w:ascii="GHEA Grapalat" w:hAnsi="GHEA Grapalat"/>
              </w:rPr>
              <w:t>№208</w:t>
            </w:r>
            <w:r>
              <w:rPr>
                <w:rFonts w:ascii="GHEA Grapalat" w:hAnsi="GHEA Grapalat"/>
                <w:lang w:val="en-US"/>
              </w:rPr>
              <w:t>/</w:t>
            </w:r>
            <w:proofErr w:type="spellStart"/>
            <w:r w:rsidRPr="00326F5B">
              <w:rPr>
                <w:rFonts w:ascii="GHEA Grapalat" w:hAnsi="GHEA Grapalat"/>
              </w:rPr>
              <w:t>GArm</w:t>
            </w:r>
            <w:proofErr w:type="spellEnd"/>
            <w:r>
              <w:rPr>
                <w:rFonts w:ascii="GHEA Grapalat" w:hAnsi="GHEA Grapalat"/>
                <w:lang w:val="en-US"/>
              </w:rPr>
              <w:t>/</w:t>
            </w:r>
            <w:r w:rsidRPr="00326F5B">
              <w:rPr>
                <w:rFonts w:ascii="GHEA Grapalat" w:hAnsi="GHEA Grapalat"/>
              </w:rPr>
              <w:t>26_5.4_054</w:t>
            </w:r>
            <w:r>
              <w:rPr>
                <w:rFonts w:ascii="GHEA Grapalat" w:hAnsi="GHEA Grapalat"/>
                <w:lang w:val="en-US"/>
              </w:rPr>
              <w:t>/</w:t>
            </w:r>
            <w:r w:rsidRPr="00326F5B">
              <w:rPr>
                <w:rFonts w:ascii="GHEA Grapalat" w:hAnsi="GHEA Grapalat"/>
              </w:rPr>
              <w:t>17.06.26</w:t>
            </w:r>
          </w:p>
        </w:tc>
      </w:tr>
      <w:tr w:rsidR="00741B67" w:rsidRPr="006C1B3A" w:rsidTr="00326F5B">
        <w:tc>
          <w:tcPr>
            <w:tcW w:w="5540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620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326F5B" w:rsidTr="00326F5B">
        <w:tc>
          <w:tcPr>
            <w:tcW w:w="5540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620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326F5B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vAlign w:val="center"/>
          </w:tcPr>
          <w:p w:rsidR="0037294F" w:rsidRPr="00326F5B" w:rsidRDefault="00982CF3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Cs w:val="22"/>
                <w:lang w:val="af-ZA"/>
              </w:rPr>
            </w:pPr>
            <w:r w:rsidRPr="00326F5B">
              <w:rPr>
                <w:rFonts w:ascii="GHEA Grapalat" w:hAnsi="GHEA Grapalat"/>
                <w:szCs w:val="22"/>
                <w:lang w:val="hy-AM"/>
              </w:rPr>
              <w:t>«</w:t>
            </w:r>
            <w:r w:rsidR="00326F5B" w:rsidRPr="00326F5B">
              <w:rPr>
                <w:rFonts w:ascii="GHEA Grapalat" w:hAnsi="GHEA Grapalat"/>
                <w:szCs w:val="22"/>
                <w:lang w:val="hy-AM"/>
              </w:rPr>
              <w:t>Ղազախ-Երևան Dy700 մմ  96÷104 կմ հատվածում (կողմնատար գազատար dy150 մմ) մայրուղային գազատարի կապիտալ նորոգում</w:t>
            </w:r>
            <w:r w:rsidRPr="00326F5B">
              <w:rPr>
                <w:rFonts w:ascii="GHEA Grapalat" w:hAnsi="GHEA Grapalat"/>
                <w:szCs w:val="22"/>
                <w:lang w:val="hy-AM"/>
              </w:rPr>
              <w:t>» օբյեկտի շինհավաքակցման աշխատանքների ձեռքբերում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vAlign w:val="center"/>
          </w:tcPr>
          <w:p w:rsidR="002F0398" w:rsidRPr="00773583" w:rsidRDefault="00326F5B" w:rsidP="00326F5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16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52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326F5B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vAlign w:val="center"/>
          </w:tcPr>
          <w:p w:rsidR="00002193" w:rsidRPr="006C1B3A" w:rsidRDefault="00C77A99" w:rsidP="00326F5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326F5B" w:rsidRP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02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326F5B" w:rsidRP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002193" w:rsidRPr="00326F5B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vAlign w:val="center"/>
          </w:tcPr>
          <w:p w:rsidR="00002193" w:rsidRPr="00326F5B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982CF3" w:rsidRP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326F5B" w:rsidRP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Ապեքս Բիլդ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982CF3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326F5B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26F5B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40</w:t>
            </w:r>
          </w:p>
          <w:p w:rsidR="00E64349" w:rsidRPr="00E47811" w:rsidRDefault="003909B5" w:rsidP="00326F5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326F5B" w:rsidRP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326F5B" w:rsidRP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Էլշին</w:t>
            </w:r>
            <w:r w:rsidR="00326F5B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F941C0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326F5B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12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50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vAlign w:val="center"/>
          </w:tcPr>
          <w:p w:rsidR="00CE482C" w:rsidRPr="00E47811" w:rsidRDefault="00326F5B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02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7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326F5B" w:rsidTr="00FD1B26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vAlign w:val="center"/>
          </w:tcPr>
          <w:p w:rsidR="00561C90" w:rsidRPr="00326F5B" w:rsidRDefault="00561C90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F155D6">
              <w:rPr>
                <w:rFonts w:ascii="Sylfaen" w:hAnsi="Sylfaen"/>
                <w:color w:val="000000"/>
                <w:lang w:val="hy-AM"/>
              </w:rPr>
              <w:t>1</w:t>
            </w:r>
            <w:r w:rsidR="00326F5B" w:rsidRPr="00326F5B">
              <w:rPr>
                <w:rFonts w:ascii="Sylfaen" w:hAnsi="Sylfaen"/>
                <w:color w:val="000000"/>
                <w:lang w:val="hy-AM"/>
              </w:rPr>
              <w:t xml:space="preserve">. </w:t>
            </w:r>
            <w:r w:rsidR="00326F5B" w:rsidRP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783 398 374 </w:t>
            </w:r>
            <w:r w:rsidR="00E47811" w:rsidRP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982CF3" w:rsidRP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ներառյալ </w:t>
            </w:r>
            <w:r w:rsidR="00E47811" w:rsidRP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ԱԱՀ</w:t>
            </w:r>
          </w:p>
          <w:p w:rsidR="00E64349" w:rsidRPr="001C4B5C" w:rsidRDefault="000A0021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326F5B" w:rsidRP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805 000 000</w:t>
            </w:r>
            <w:r w:rsidR="00326F5B" w:rsidRP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E47811" w:rsidRPr="00326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 ներառյալ ԱԱՀ</w:t>
            </w:r>
            <w:bookmarkStart w:id="0" w:name="_GoBack"/>
            <w:bookmarkEnd w:id="0"/>
          </w:p>
        </w:tc>
      </w:tr>
      <w:tr w:rsidR="00561C90" w:rsidRPr="00326F5B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47811">
              <w:rPr>
                <w:color w:val="000000"/>
                <w:sz w:val="22"/>
                <w:szCs w:val="22"/>
                <w:lang w:val="af-ZA"/>
              </w:rPr>
              <w:t>Բ</w:t>
            </w:r>
            <w:r w:rsidR="00E47811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E64349" w:rsidRPr="001C4B5C" w:rsidRDefault="00922C9A" w:rsidP="002400AA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2400AA">
              <w:rPr>
                <w:color w:val="000000"/>
                <w:sz w:val="22"/>
                <w:szCs w:val="22"/>
                <w:lang w:val="af-ZA"/>
              </w:rPr>
              <w:t>Բ</w:t>
            </w:r>
            <w:r w:rsidR="00F941C0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326F5B">
        <w:rPr>
          <w:rFonts w:ascii="Sylfaen" w:hAnsi="Sylfaen"/>
          <w:sz w:val="22"/>
          <w:szCs w:val="22"/>
          <w:lang w:val="hy-AM"/>
        </w:rPr>
        <w:t>հուլիսի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26F5B">
        <w:rPr>
          <w:rFonts w:ascii="Sylfaen" w:hAnsi="Sylfaen"/>
          <w:sz w:val="22"/>
          <w:szCs w:val="22"/>
          <w:lang w:val="hy-AM"/>
        </w:rPr>
        <w:t>2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326F5B" w:rsidRPr="00326F5B">
        <w:rPr>
          <w:rFonts w:ascii="Sylfaen" w:hAnsi="Sylfaen"/>
          <w:sz w:val="22"/>
          <w:szCs w:val="22"/>
          <w:lang w:val="af-ZA"/>
        </w:rPr>
        <w:t>«Ապեքս Բիլդ» ՍՊԸ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326F5B" w:rsidRPr="00326F5B">
        <w:rPr>
          <w:rFonts w:ascii="Sylfaen" w:hAnsi="Sylfaen"/>
          <w:sz w:val="22"/>
          <w:szCs w:val="22"/>
          <w:lang w:val="af-ZA"/>
        </w:rPr>
        <w:t>№208/</w:t>
      </w:r>
      <w:proofErr w:type="spellStart"/>
      <w:r w:rsidR="00326F5B" w:rsidRPr="00326F5B">
        <w:rPr>
          <w:rFonts w:ascii="Sylfaen" w:hAnsi="Sylfaen"/>
          <w:sz w:val="22"/>
          <w:szCs w:val="22"/>
          <w:lang w:val="af-ZA"/>
        </w:rPr>
        <w:t>GArm</w:t>
      </w:r>
      <w:proofErr w:type="spellEnd"/>
      <w:r w:rsidR="00326F5B" w:rsidRPr="00326F5B">
        <w:rPr>
          <w:rFonts w:ascii="Sylfaen" w:hAnsi="Sylfaen"/>
          <w:sz w:val="22"/>
          <w:szCs w:val="22"/>
          <w:lang w:val="af-ZA"/>
        </w:rPr>
        <w:t>/26_5.4_054/17.06.26</w:t>
      </w:r>
      <w:r w:rsidR="00F941C0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326F5B" w:rsidRPr="00326F5B">
        <w:rPr>
          <w:rFonts w:ascii="Sylfaen" w:hAnsi="Sylfaen"/>
          <w:sz w:val="22"/>
          <w:szCs w:val="22"/>
          <w:lang w:val="af-ZA"/>
        </w:rPr>
        <w:t>№208/GArm/26_5.4_054/17.06.26</w:t>
      </w:r>
      <w:r w:rsidR="00982CF3" w:rsidRPr="00326F5B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326F5B" w:rsidRPr="00326F5B">
        <w:rPr>
          <w:rFonts w:ascii="Sylfaen" w:hAnsi="Sylfaen"/>
          <w:sz w:val="22"/>
          <w:szCs w:val="22"/>
          <w:lang w:val="af-ZA"/>
        </w:rPr>
        <w:t>«Ղազախ-Երևան Dy700 մմ  96÷104 կմ հատվածում (կողմնատար գազատար dy150 մմ) մայրուղային գազատարի կապիտալ նորոգում»</w:t>
      </w:r>
      <w:r w:rsidR="00982CF3" w:rsidRPr="00982CF3">
        <w:rPr>
          <w:rFonts w:ascii="Sylfaen" w:hAnsi="Sylfaen"/>
          <w:sz w:val="22"/>
          <w:szCs w:val="22"/>
          <w:lang w:val="af-ZA"/>
        </w:rPr>
        <w:t xml:space="preserve"> </w:t>
      </w:r>
      <w:r w:rsidR="002400AA" w:rsidRPr="002400AA">
        <w:rPr>
          <w:rFonts w:ascii="Sylfaen" w:hAnsi="Sylfaen"/>
          <w:sz w:val="22"/>
          <w:szCs w:val="22"/>
          <w:lang w:val="af-ZA"/>
        </w:rPr>
        <w:t xml:space="preserve"> օբյեկտի շինհավաքակցման</w:t>
      </w:r>
      <w:r w:rsidR="00F941C0" w:rsidRPr="00F941C0">
        <w:rPr>
          <w:rFonts w:ascii="Sylfaen" w:hAnsi="Sylfaen"/>
          <w:sz w:val="22"/>
          <w:szCs w:val="22"/>
          <w:lang w:val="af-ZA"/>
        </w:rPr>
        <w:t xml:space="preserve"> աշխատանքների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326F5B" w:rsidRPr="00326F5B">
        <w:rPr>
          <w:rFonts w:ascii="Sylfaen" w:hAnsi="Sylfaen"/>
          <w:sz w:val="22"/>
          <w:szCs w:val="22"/>
          <w:lang w:val="af-ZA"/>
        </w:rPr>
        <w:t>783 398 374</w:t>
      </w:r>
      <w:r w:rsidR="00982CF3" w:rsidRPr="00982CF3">
        <w:rPr>
          <w:rFonts w:ascii="Sylfaen" w:hAnsi="Sylfaen"/>
          <w:sz w:val="22"/>
          <w:szCs w:val="22"/>
          <w:lang w:val="af-ZA"/>
        </w:rPr>
        <w:t xml:space="preserve"> </w:t>
      </w:r>
      <w:r w:rsidR="00E47811" w:rsidRPr="00E47811">
        <w:rPr>
          <w:rFonts w:ascii="Sylfaen" w:hAnsi="Sylfaen"/>
          <w:sz w:val="22"/>
          <w:szCs w:val="22"/>
          <w:lang w:val="af-ZA"/>
        </w:rPr>
        <w:t>ՀՀ դրամ 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00AA"/>
    <w:rsid w:val="002805BC"/>
    <w:rsid w:val="002F0398"/>
    <w:rsid w:val="002F21BA"/>
    <w:rsid w:val="00301BCC"/>
    <w:rsid w:val="00326F5B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82CF3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1CD0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47811"/>
    <w:rsid w:val="00E51A16"/>
    <w:rsid w:val="00E537DA"/>
    <w:rsid w:val="00E54415"/>
    <w:rsid w:val="00E64349"/>
    <w:rsid w:val="00E94EE2"/>
    <w:rsid w:val="00EB6995"/>
    <w:rsid w:val="00F155D6"/>
    <w:rsid w:val="00F45ABC"/>
    <w:rsid w:val="00F671DF"/>
    <w:rsid w:val="00F74914"/>
    <w:rsid w:val="00F763A6"/>
    <w:rsid w:val="00F941C0"/>
    <w:rsid w:val="00FA260D"/>
    <w:rsid w:val="00FA4D2B"/>
    <w:rsid w:val="00FC702F"/>
    <w:rsid w:val="00FD1B26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EFC4E-A01A-41A6-AD87-241C8A58F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50</cp:revision>
  <cp:lastPrinted>2024-04-25T12:20:00Z</cp:lastPrinted>
  <dcterms:created xsi:type="dcterms:W3CDTF">2024-03-20T07:09:00Z</dcterms:created>
  <dcterms:modified xsi:type="dcterms:W3CDTF">2026-07-02T12:09:00Z</dcterms:modified>
</cp:coreProperties>
</file>