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6E4E8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8"/>
          <w:szCs w:val="18"/>
          <w:lang w:val="hy-AM"/>
        </w:rPr>
      </w:pPr>
    </w:p>
    <w:p w14:paraId="250303A5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6E4E84" w:rsidRDefault="00464CD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464CD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մայիսի 31-ի 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N  </w:t>
      </w:r>
      <w:r w:rsidR="000B0199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660B56DE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22631D" w:rsidRPr="00CF28AF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="00CF28AF" w:rsidRPr="00CF28AF">
        <w:rPr>
          <w:rFonts w:ascii="Sylfaen" w:hAnsi="Sylfaen"/>
          <w:sz w:val="18"/>
          <w:szCs w:val="18"/>
          <w:lang w:val="hy-AM"/>
        </w:rPr>
        <w:t>«ՀՀ Գեղարքունիքի մարզի Մարտունի քաղաքի  Թումանյան, Սայաթ-Նովա և Հեռուստաաշտարակի փողոցների սալարկման» աշխատանքների</w:t>
      </w:r>
      <w:r w:rsidR="00CF28AF" w:rsidRPr="00CF28AF">
        <w:rPr>
          <w:rFonts w:ascii="Sylfaen" w:hAnsi="Sylfaen"/>
          <w:sz w:val="18"/>
          <w:szCs w:val="18"/>
          <w:lang w:val="af-ZA"/>
        </w:rPr>
        <w:t xml:space="preserve">   կատարման</w:t>
      </w:r>
      <w:r w:rsidR="00CF28AF" w:rsidRPr="00CF28AF">
        <w:rPr>
          <w:rFonts w:ascii="Sylfaen" w:hAnsi="Sylfaen"/>
          <w:b/>
          <w:sz w:val="18"/>
          <w:szCs w:val="18"/>
          <w:lang w:val="af-ZA"/>
        </w:rPr>
        <w:t xml:space="preserve">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56438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525DCD" w:rsidRPr="00525DCD">
        <w:rPr>
          <w:rFonts w:ascii="Sylfaen" w:hAnsi="Sylfaen"/>
          <w:sz w:val="18"/>
          <w:szCs w:val="18"/>
          <w:lang w:val="af-ZA"/>
        </w:rPr>
        <w:t xml:space="preserve">ԳՄՄՀ-ԳՀԾՁԲ-23/17 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3"/>
        <w:gridCol w:w="1655"/>
        <w:gridCol w:w="929"/>
        <w:gridCol w:w="190"/>
        <w:gridCol w:w="636"/>
        <w:gridCol w:w="208"/>
        <w:gridCol w:w="603"/>
        <w:gridCol w:w="1361"/>
        <w:gridCol w:w="14"/>
        <w:gridCol w:w="723"/>
        <w:gridCol w:w="581"/>
        <w:gridCol w:w="1508"/>
        <w:gridCol w:w="1418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13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CF28AF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4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CF28AF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CF28AF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D1C0E" w:rsidRPr="006E4E84" w14:paraId="6CB0AC86" w14:textId="77777777" w:rsidTr="00CF28A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77777777" w:rsidR="008D1C0E" w:rsidRPr="006E4E84" w:rsidRDefault="008D1C0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69F5FAD4" w:rsidR="008D1C0E" w:rsidRPr="00564380" w:rsidRDefault="00525DC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25DC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ՀՀ Գեղարքունիքի մարզի Մարտունի համայնքի Արծվանիստ բնակավայրի 20-րդ փողոցի ոռոգման ցանցի կառուցման , Ծովինար բնակավայրի 1-ին թաղամասի 8-րդ փողոցի ոռոգման ցանցի կառուցման  և Վարդենիկ բնակավայրի ներհամայնքային փողոցների ոռոգման առուների կառուցման աշխատանքների որակի նկատմամբ տեխնիկական հսկողության ծառայության մատուցում։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8D1C0E" w:rsidRPr="00564380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</w:pPr>
            <w:r w:rsidRPr="00564380"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8D1C0E" w:rsidRPr="00564380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8D1C0E" w:rsidRPr="00564380" w:rsidRDefault="00942F9C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6438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E40EDB4" w:rsidR="008D1C0E" w:rsidRPr="00564380" w:rsidRDefault="00BF60D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797 751</w:t>
            </w:r>
          </w:p>
        </w:tc>
        <w:tc>
          <w:tcPr>
            <w:tcW w:w="1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CA90CBC" w:rsidR="008D1C0E" w:rsidRPr="00564380" w:rsidRDefault="00525DC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DC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Pr="00525DCD">
              <w:rPr>
                <w:rFonts w:ascii="Courier New" w:eastAsia="Times New Roman" w:hAnsi="Courier New" w:cs="Courier New"/>
                <w:b/>
                <w:sz w:val="16"/>
                <w:szCs w:val="16"/>
                <w:lang w:val="hy-AM" w:eastAsia="ru-RU"/>
              </w:rPr>
              <w:t> </w:t>
            </w:r>
            <w:r w:rsidRPr="00525DC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659 170</w:t>
            </w:r>
          </w:p>
        </w:tc>
        <w:tc>
          <w:tcPr>
            <w:tcW w:w="1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9C21256" w:rsidR="008D1C0E" w:rsidRPr="00564380" w:rsidRDefault="00525DC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DC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ՀՀ Գեղարքունիքի մարզի Մարտունի համայնքի Արծվանիստ բնակավայրի 20-րդ փողոցի ոռոգման ցանցի կառուցման , Ծովինար բնակավայրի 1-ին թաղամասի 8-րդ փողոցի ոռոգման ցանցի կառուցման  և Վարդենիկ բնակավայրի ներհամայնքային փողոցների ոռոգման առուների կառուցման աշխատանքների որակի նկատմամբ տեխնիկական հսկողության</w:t>
            </w:r>
            <w:r w:rsidRPr="00525DC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525DC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ծառայության</w:t>
            </w:r>
            <w:r w:rsidRPr="00525DC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մատուց</w:t>
            </w:r>
            <w:r w:rsidRPr="00525DC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ում։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03D191E" w:rsidR="008D1C0E" w:rsidRPr="00564380" w:rsidRDefault="00525DC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DC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ՀՀ Գեղարքունիքի մարզի Մարտունի համայնքի Արծվանիստ բնակավայրի 20-րդ փողոցի ոռոգման ցանցի կառուցման , Ծովինար բնակավայրի 1-ին թաղամասի 8-րդ փողոցի ոռոգման ցանցի կառուցման  և Վարդենիկ բնակավայրի ներհամայնքային փողոցների ոռոգման առուների կառուցման աշխատանքների որակի նկատմամբ տեխնիկական հսկողության</w:t>
            </w:r>
            <w:r w:rsidRPr="00525DC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525DC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ծառայության</w:t>
            </w:r>
            <w:r w:rsidRPr="00525DC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մատուց</w:t>
            </w:r>
            <w:r w:rsidRPr="00525DC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ում։</w:t>
            </w:r>
          </w:p>
        </w:tc>
      </w:tr>
      <w:tr w:rsidR="00564380" w:rsidRPr="00525DCD" w14:paraId="722360E8" w14:textId="77777777" w:rsidTr="0046591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21A4C87A" w14:textId="5249A75E" w:rsidR="00564380" w:rsidRPr="006E4E84" w:rsidRDefault="0056438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ABBC5F" w14:textId="28B367FA" w:rsidR="00564380" w:rsidRPr="00564380" w:rsidRDefault="00525DC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25DC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/>
              </w:rPr>
              <w:t xml:space="preserve">ՀՀ Գեղարքունիքի մարզի Մարտունի համայնքի Զոլաքար բնակավայրի թիվ 23 փողոցի ոռոգման առվի կառուցման  ,Աստղաձոր բնակավայրի ներհամայնքային փողոցների ոռոգման առուների կառուցման  և  Վաղաշեն  բնակավայրի 1-ին </w:t>
            </w:r>
            <w:r w:rsidRPr="00525DC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/>
              </w:rPr>
              <w:lastRenderedPageBreak/>
              <w:t>Խճուղու 2-րդ փողոցի 8-րդ Փակուղու և 3-րդ փողոցի 6-րդ փակուղու ոռոգման ցանցի կառուցման աշխատանքների որակի նկատմամբ տեխնիկական հսկողության ծառայության մատուցում։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14:paraId="5C66705C" w14:textId="14A4D8E3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</w:pPr>
            <w:r w:rsidRPr="00564380"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1702E" w14:textId="77777777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699118" w14:textId="08319B17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438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00D46" w14:textId="5146CA93" w:rsidR="00564380" w:rsidRPr="00564380" w:rsidRDefault="00BF60D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029 120</w:t>
            </w:r>
          </w:p>
        </w:tc>
        <w:tc>
          <w:tcPr>
            <w:tcW w:w="1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A222E" w14:textId="6EBE620E" w:rsidR="00564380" w:rsidRPr="00564380" w:rsidRDefault="00525DC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25DCD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3</w:t>
            </w:r>
            <w:r w:rsidRPr="00525DCD">
              <w:rPr>
                <w:rFonts w:ascii="Courier New" w:eastAsia="Times New Roman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525DCD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430 400</w:t>
            </w:r>
          </w:p>
        </w:tc>
        <w:tc>
          <w:tcPr>
            <w:tcW w:w="1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DF9D5" w14:textId="59BD1CF4" w:rsidR="00564380" w:rsidRPr="00564380" w:rsidRDefault="00525DC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25DC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ՀՀ Գեղարքունիքի մարզի Մարտունի համայնքի Զոլաքար բնակավայրի թիվ 23 փողոցի ոռոգման առվի կառուցման  ,Աստղաձոր բնակավայրի ներհամայնքայի</w:t>
            </w:r>
            <w:r w:rsidRPr="00525DC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ն փողոցների ոռոգման առուների կառուցման  և  Վաղաշեն  բնակավայրի 1-ին Խճուղու 2-րդ փողոցի 8-րդ Փակուղու և 3-րդ փողոցի 6-րդ փակուղու ոռոգման ցանցի կառուցման աշխատանքների որակի նկատմամբ տեխնիկական հսկողության ծառայության մատուցում։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61FEC" w14:textId="6F811C0B" w:rsidR="00564380" w:rsidRPr="00525DCD" w:rsidRDefault="00525DC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25DC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ՀՀ Գեղարքունիքի մարզի Մարտունի համայնքի Զոլաքար բնակավայրի թիվ 23 փողոցի ոռոգման առվի կառուցման  ,Աստղաձոր բնակավայրի ներհամայնքայ</w:t>
            </w:r>
            <w:r w:rsidRPr="00525DC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ին փողոցների ոռոգման առուների կառուցման  և  Վաղաշեն  բնակավայրի 1-ին Խճուղու 2-րդ փողոցի 8-րդ Փակուղու և 3-րդ փողոցի 6-րդ փակուղու ոռոգման ցանցի կառուցման աշխատանքների որակի նկատմամբ տեխնիկական հսկողության ծառայության մատուցում։</w:t>
            </w:r>
          </w:p>
        </w:tc>
      </w:tr>
      <w:tr w:rsidR="00564380" w:rsidRPr="00525DCD" w14:paraId="1D5A2500" w14:textId="77777777" w:rsidTr="0046591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D260269" w14:textId="264A3FE7" w:rsidR="00564380" w:rsidRDefault="0056438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37304B" w14:textId="6BB3F11A" w:rsidR="00564380" w:rsidRPr="00564380" w:rsidRDefault="00525DC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25DC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ՀՀ Գեղարքունիքի մարզի Մարտունի քաղաքի Դավիթ Անհաղթ փողոցի ոռոգման կանալի , Գեղհովիտ բնակավայրի ներհամայնքային փողոցների ոռոգման առվի և Գեղհովիտ բնակավայրի Լեռնակերտ թաղամասի ոռոգման առվի կառուցման աշխատանքների որակի նկատմամբ տեխնիկական հսկողության ծառայության մատուցում։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14:paraId="0E445EED" w14:textId="13212E12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</w:pPr>
            <w:r w:rsidRPr="00564380"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A6DFB" w14:textId="77777777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55A25C0" w14:textId="72176984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438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7226D" w14:textId="05AAAEEE" w:rsidR="00564380" w:rsidRPr="00564380" w:rsidRDefault="00BF60D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021 179</w:t>
            </w:r>
          </w:p>
        </w:tc>
        <w:tc>
          <w:tcPr>
            <w:tcW w:w="1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063D2" w14:textId="01B65196" w:rsidR="00564380" w:rsidRPr="00564380" w:rsidRDefault="00525DC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25DCD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3</w:t>
            </w:r>
            <w:r w:rsidRPr="00525DCD">
              <w:rPr>
                <w:rFonts w:ascii="Courier New" w:eastAsia="Times New Roman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525DCD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403 930</w:t>
            </w:r>
          </w:p>
        </w:tc>
        <w:tc>
          <w:tcPr>
            <w:tcW w:w="1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26048" w14:textId="25EE15E7" w:rsidR="00564380" w:rsidRPr="00564380" w:rsidRDefault="00525DC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25DC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ՀՀ Գեղարքունիքի մարզի Մարտունի քաղաքի Դավիթ Անհաղթ փողոցի ոռոգման կանալի , Գեղհովիտ բնակավայրի ներհամայնքային փողոցների ոռոգման առվի և Գեղհովիտ բնակավայրի Լեռնակերտ թաղամասի ոռոգման առվի կառուցման աշխատանքների որակի նկատմամբ տեխնիկական հսկողության ծառայության մատուցում։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480B3" w14:textId="0F0B5644" w:rsidR="00564380" w:rsidRPr="00525DCD" w:rsidRDefault="00525DC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25DCD">
              <w:rPr>
                <w:rFonts w:ascii="GHEA Grapalat" w:eastAsia="Times New Roman" w:hAnsi="GHEA Grapalat"/>
                <w:b/>
                <w:i/>
                <w:color w:val="000000"/>
                <w:sz w:val="16"/>
                <w:szCs w:val="16"/>
                <w:lang w:val="hy-AM"/>
              </w:rPr>
              <w:t>ՀՀ Գեղարքունիքի մարզի Մարտունի քաղաքի Դավիթ Անհաղթ փողոցի ոռոգման կանալի , Գեղհովիտ բնակավայրի ներհամայնքային փողոցների ոռոգման առվի և Գեղհովիտ բնակավայրի Լեռնակերտ թաղամասի ոռոգման առվի կառուցման աշխատանքների որակի նկատմամբ տեխնիկական հսկողության ծառայության մատուցում։</w:t>
            </w:r>
          </w:p>
        </w:tc>
      </w:tr>
      <w:tr w:rsidR="00564380" w:rsidRPr="00525DCD" w14:paraId="59264ABC" w14:textId="77777777" w:rsidTr="0046591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50B4CA5" w14:textId="2D0DF89F" w:rsidR="00564380" w:rsidRDefault="0056438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88322E" w14:textId="2E9BC049" w:rsidR="00564380" w:rsidRPr="00564380" w:rsidRDefault="00BF60D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BF60D1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ՀՀ Գեղարքունիքի մարզի Մարտունի համայնքի Վերին Գետաշեն  բնակավայրի ներհամայնքային ոռոգման առուների կապիտալ կառուցման ,Մադինա բնակավայրի թիվ 1-ին և 10-րդ փողոցների ոռոգման առուների կառուցման և Ձորագյուղ բնակավայրի գրեր թաղամասի ոռոգման ջրատարի կառուցման աշխատանքների որակի նկատմամբ տեխնիկական հսկողության ծառայության մատուցում։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14:paraId="5CF9D930" w14:textId="7AF12574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</w:pPr>
            <w:r w:rsidRPr="00564380"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DF567" w14:textId="77777777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8C70FF" w14:textId="0737D495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438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7B4CA" w14:textId="00059D75" w:rsidR="00564380" w:rsidRPr="00564380" w:rsidRDefault="00BF60D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714 294</w:t>
            </w:r>
          </w:p>
        </w:tc>
        <w:tc>
          <w:tcPr>
            <w:tcW w:w="1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F6E2A" w14:textId="0D060181" w:rsidR="00564380" w:rsidRPr="00564380" w:rsidRDefault="00BF60D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BF60D1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2</w:t>
            </w:r>
            <w:r w:rsidRPr="00BF60D1">
              <w:rPr>
                <w:rFonts w:ascii="Courier New" w:eastAsia="Times New Roman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BF60D1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380 980</w:t>
            </w:r>
          </w:p>
        </w:tc>
        <w:tc>
          <w:tcPr>
            <w:tcW w:w="1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237B8" w14:textId="1C7F7E1B" w:rsidR="00564380" w:rsidRPr="00564380" w:rsidRDefault="00BF60D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F60D1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ՀՀ Գեղարքունիքի մարզի Մարտունի համայնքի Վերին Գետաշեն  բնակավայրի ներհամայնքային ոռոգման առուների կապիտալ կառուցման ,Մադինա բնակավայրի թիվ 1-ին և 10-րդ փողոցների ոռոգման առուների կառուցման և Ձորագյուղ բնակավայրի գրեր </w:t>
            </w:r>
            <w:r w:rsidRPr="00BF60D1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թաղամասի ոռոգման ջրատարի կառուցման աշխատանքների որակի նկատմամբ տեխնիկական հսկողության ծառայության մատուցում։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06E59" w14:textId="220B3FD6" w:rsidR="00564380" w:rsidRPr="00525DCD" w:rsidRDefault="00BF60D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F60D1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 xml:space="preserve">ՀՀ Գեղարքունիքի մարզի Մարտունի համայնքի Վերին Գետաշեն  բնակավայրի ներհամայնքային ոռոգման առուների կապիտալ կառուցման ,Մադինա բնակավայրի թիվ 1-ին և 10-րդ փողոցների ոռոգման առուների կառուցման և Ձորագյուղ բնակավայրի գրեր </w:t>
            </w:r>
            <w:r w:rsidRPr="00BF60D1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թաղամասի ոռոգման ջրատարի կառուցման աշխատանքների որակի նկատմամբ տեխնիկական հսկողության ծառայության մատուցում։</w:t>
            </w:r>
          </w:p>
        </w:tc>
      </w:tr>
      <w:tr w:rsidR="00564380" w:rsidRPr="00525DCD" w14:paraId="547C3A98" w14:textId="77777777" w:rsidTr="00CF28A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1899FF4" w14:textId="77777777" w:rsidR="00564380" w:rsidRPr="00B262C1" w:rsidRDefault="0056438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CA33C7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10E7D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5D044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13881C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977FB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CC1E8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7C683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75246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</w:p>
        </w:tc>
      </w:tr>
      <w:tr w:rsidR="00564380" w:rsidRPr="00525DCD" w14:paraId="4B8BC031" w14:textId="77777777" w:rsidTr="006E4E84">
        <w:trPr>
          <w:trHeight w:val="169"/>
        </w:trPr>
        <w:tc>
          <w:tcPr>
            <w:tcW w:w="11211" w:type="dxa"/>
            <w:gridSpan w:val="14"/>
            <w:shd w:val="clear" w:color="auto" w:fill="99CCFF"/>
            <w:vAlign w:val="center"/>
          </w:tcPr>
          <w:p w14:paraId="451180EC" w14:textId="77777777" w:rsidR="00564380" w:rsidRPr="0008099A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64380" w:rsidRPr="00525DCD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64380" w:rsidRPr="009C7DAE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564380" w:rsidRPr="009C7DAE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22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564380" w:rsidRPr="00525DCD" w14:paraId="075EEA57" w14:textId="77777777" w:rsidTr="006E4E84">
        <w:trPr>
          <w:trHeight w:val="196"/>
        </w:trPr>
        <w:tc>
          <w:tcPr>
            <w:tcW w:w="11211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64380" w:rsidRPr="009C7DAE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64380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DDB158C" w:rsidR="00564380" w:rsidRPr="00B9498A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-05-</w:t>
            </w:r>
            <w:r w:rsidR="005D611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564380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564380" w:rsidRPr="006E4E84" w:rsidRDefault="00564380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564380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30B89418" w14:textId="77777777" w:rsidTr="006E4E84">
        <w:trPr>
          <w:trHeight w:val="54"/>
        </w:trPr>
        <w:tc>
          <w:tcPr>
            <w:tcW w:w="11211" w:type="dxa"/>
            <w:gridSpan w:val="14"/>
            <w:shd w:val="clear" w:color="auto" w:fill="99CCFF"/>
            <w:vAlign w:val="center"/>
          </w:tcPr>
          <w:p w14:paraId="70776DB4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14:paraId="1FD38684" w14:textId="488F95E4" w:rsidR="00564380" w:rsidRPr="006E4E84" w:rsidRDefault="00564380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A411D0" w:rsidRPr="006E4E84" w14:paraId="3FD00E3A" w14:textId="77777777" w:rsidTr="005A37D6">
        <w:trPr>
          <w:gridAfter w:val="9"/>
          <w:wAfter w:w="7052" w:type="dxa"/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A411D0" w:rsidRPr="006E4E84" w:rsidRDefault="00A411D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A411D0" w:rsidRPr="006E4E84" w:rsidRDefault="00A411D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700CD07F" w14:textId="77777777" w:rsidTr="006E4E84">
        <w:trPr>
          <w:trHeight w:val="288"/>
        </w:trPr>
        <w:tc>
          <w:tcPr>
            <w:tcW w:w="11211" w:type="dxa"/>
            <w:gridSpan w:val="14"/>
            <w:shd w:val="clear" w:color="auto" w:fill="99CCFF"/>
            <w:vAlign w:val="center"/>
          </w:tcPr>
          <w:p w14:paraId="10ED0606" w14:textId="77777777" w:rsidR="00564380" w:rsidRPr="00525DCD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</w:tbl>
    <w:tbl>
      <w:tblPr>
        <w:tblStyle w:val="21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87"/>
        <w:gridCol w:w="2399"/>
        <w:gridCol w:w="1701"/>
        <w:gridCol w:w="1701"/>
        <w:gridCol w:w="1417"/>
        <w:gridCol w:w="2694"/>
      </w:tblGrid>
      <w:tr w:rsidR="000E13DA" w:rsidRPr="000E13DA" w14:paraId="17E6FA08" w14:textId="77777777" w:rsidTr="000E13DA">
        <w:trPr>
          <w:trHeight w:val="413"/>
        </w:trPr>
        <w:tc>
          <w:tcPr>
            <w:tcW w:w="1287" w:type="dxa"/>
          </w:tcPr>
          <w:p w14:paraId="17518287" w14:textId="77777777" w:rsidR="000E13DA" w:rsidRPr="001A1180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2399" w:type="dxa"/>
          </w:tcPr>
          <w:p w14:paraId="2D092D9E" w14:textId="77777777" w:rsidR="000E13DA" w:rsidRPr="001A1180" w:rsidRDefault="000E13DA" w:rsidP="004D7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1701" w:type="dxa"/>
          </w:tcPr>
          <w:p w14:paraId="5427D632" w14:textId="77777777" w:rsidR="000E13DA" w:rsidRPr="001A1180" w:rsidRDefault="000E13DA" w:rsidP="004D7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14:paraId="1751272A" w14:textId="77777777" w:rsidR="000E13DA" w:rsidRPr="001A1180" w:rsidRDefault="000E13DA" w:rsidP="004D7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701" w:type="dxa"/>
          </w:tcPr>
          <w:p w14:paraId="1F58386C" w14:textId="77777777" w:rsidR="000E13DA" w:rsidRPr="001A1180" w:rsidRDefault="000E13DA" w:rsidP="004D7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14:paraId="167949A0" w14:textId="77777777" w:rsidR="000E13DA" w:rsidRPr="001A1180" w:rsidRDefault="000E13DA" w:rsidP="004D7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417" w:type="dxa"/>
          </w:tcPr>
          <w:p w14:paraId="460A300E" w14:textId="77777777" w:rsidR="000E13DA" w:rsidRPr="001A1180" w:rsidRDefault="000E13DA" w:rsidP="004D7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14:paraId="0FE25404" w14:textId="77777777" w:rsidR="000E13DA" w:rsidRPr="001A1180" w:rsidRDefault="000E13DA" w:rsidP="004D7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694" w:type="dxa"/>
          </w:tcPr>
          <w:p w14:paraId="78BDE981" w14:textId="77777777" w:rsidR="000E13DA" w:rsidRPr="001A1180" w:rsidRDefault="000E13DA" w:rsidP="004D7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14:paraId="28B3E1B7" w14:textId="77777777" w:rsidR="000E13DA" w:rsidRPr="001A1180" w:rsidRDefault="000E13DA" w:rsidP="004D7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0E13DA" w:rsidRPr="000E13DA" w14:paraId="26DDD786" w14:textId="77777777" w:rsidTr="000E13DA">
        <w:trPr>
          <w:trHeight w:val="413"/>
        </w:trPr>
        <w:tc>
          <w:tcPr>
            <w:tcW w:w="1287" w:type="dxa"/>
          </w:tcPr>
          <w:p w14:paraId="1312C280" w14:textId="77777777" w:rsidR="000E13DA" w:rsidRPr="001A1180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 xml:space="preserve">Չափաբաժին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399" w:type="dxa"/>
          </w:tcPr>
          <w:p w14:paraId="51BC67D0" w14:textId="77777777" w:rsidR="000E13DA" w:rsidRPr="001A1180" w:rsidRDefault="000E13DA" w:rsidP="004D7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43E7830F" w14:textId="77777777" w:rsidR="000E13DA" w:rsidRPr="00DA7B2D" w:rsidRDefault="000E13DA" w:rsidP="004D748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665C73">
              <w:rPr>
                <w:rFonts w:ascii="GHEA Grapalat" w:hAnsi="GHEA Grapalat"/>
                <w:b/>
                <w:lang w:val="hy-AM"/>
              </w:rPr>
              <w:t>2</w:t>
            </w:r>
            <w:r w:rsidRPr="00665C73">
              <w:rPr>
                <w:rFonts w:ascii="Courier New" w:hAnsi="Courier New" w:cs="Courier New"/>
                <w:b/>
                <w:lang w:val="hy-AM"/>
              </w:rPr>
              <w:t> </w:t>
            </w:r>
            <w:r w:rsidRPr="00665C73">
              <w:rPr>
                <w:rFonts w:ascii="GHEA Grapalat" w:hAnsi="GHEA Grapalat"/>
                <w:b/>
                <w:lang w:val="hy-AM"/>
              </w:rPr>
              <w:t>659 170</w:t>
            </w:r>
          </w:p>
        </w:tc>
        <w:tc>
          <w:tcPr>
            <w:tcW w:w="5812" w:type="dxa"/>
            <w:gridSpan w:val="3"/>
            <w:vAlign w:val="center"/>
          </w:tcPr>
          <w:p w14:paraId="239BB0E4" w14:textId="77777777" w:rsidR="000E13DA" w:rsidRPr="004E409E" w:rsidRDefault="000E13DA" w:rsidP="004D748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hy-AM"/>
              </w:rPr>
            </w:pP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ՀՀ Գեղարքունիքի մարզի Մարտունի համայնքի Արծվանիստ բնակավայրի 20-րդ փողոցի ոռոգման ցանցի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կառուցման </w:t>
            </w: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, Ծովինար բնակավայրի 1-ին թաղամասի 8-րդ փողոցի ոռոգման ցանցի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կառուցման </w:t>
            </w: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և Վարդենիկ բնակավայրի ներհամայնքային փողոցների ոռոգման առուների կառուցման աշխատանքների </w:t>
            </w: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որակի նկատմամբ տեխնիկական հսկողության</w:t>
            </w:r>
            <w:r w:rsidRPr="000E13DA">
              <w:rPr>
                <w:rFonts w:ascii="GHEA Grapalat" w:hAnsi="GHEA Grapalat"/>
                <w:b/>
                <w:i/>
                <w:sz w:val="18"/>
                <w:lang w:val="hy-AM"/>
              </w:rPr>
              <w:t xml:space="preserve"> </w:t>
            </w:r>
            <w:r w:rsidRPr="004E409E">
              <w:rPr>
                <w:rFonts w:ascii="GHEA Grapalat" w:hAnsi="GHEA Grapalat"/>
                <w:b/>
                <w:i/>
                <w:sz w:val="18"/>
                <w:lang w:val="hy-AM"/>
              </w:rPr>
              <w:t>ծառայության</w:t>
            </w:r>
            <w:r w:rsidRPr="000E13DA">
              <w:rPr>
                <w:rFonts w:ascii="GHEA Grapalat" w:hAnsi="GHEA Grapalat"/>
                <w:b/>
                <w:i/>
                <w:sz w:val="18"/>
                <w:lang w:val="hy-AM"/>
              </w:rPr>
              <w:t xml:space="preserve"> մատուց</w:t>
            </w:r>
            <w:r w:rsidRPr="004E409E">
              <w:rPr>
                <w:rFonts w:ascii="GHEA Grapalat" w:hAnsi="GHEA Grapalat"/>
                <w:b/>
                <w:i/>
                <w:sz w:val="18"/>
                <w:lang w:val="hy-AM"/>
              </w:rPr>
              <w:t>ում։</w:t>
            </w:r>
          </w:p>
        </w:tc>
      </w:tr>
      <w:tr w:rsidR="000E13DA" w:rsidRPr="0054667E" w14:paraId="32544159" w14:textId="77777777" w:rsidTr="000E13DA">
        <w:tc>
          <w:tcPr>
            <w:tcW w:w="1287" w:type="dxa"/>
          </w:tcPr>
          <w:p w14:paraId="27A1E81A" w14:textId="77777777" w:rsidR="000E13DA" w:rsidRPr="00737A1C" w:rsidRDefault="000E13DA" w:rsidP="004D748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399" w:type="dxa"/>
          </w:tcPr>
          <w:p w14:paraId="0951FEAC" w14:textId="77777777" w:rsidR="000E13DA" w:rsidRPr="008C0FC7" w:rsidRDefault="000E13DA" w:rsidP="004D748E">
            <w:pPr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8C0FC7">
              <w:rPr>
                <w:rFonts w:ascii="GHEA Grapalat" w:hAnsi="GHEA Grapalat"/>
                <w:sz w:val="20"/>
              </w:rPr>
              <w:t>«ԲՈՒԼԳԱՐՈ» ՍՊԸ</w:t>
            </w:r>
          </w:p>
        </w:tc>
        <w:tc>
          <w:tcPr>
            <w:tcW w:w="1701" w:type="dxa"/>
          </w:tcPr>
          <w:p w14:paraId="29A3BC11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097298C5" w14:textId="77777777" w:rsidR="000E13DA" w:rsidRPr="006B3B95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700 000</w:t>
            </w:r>
          </w:p>
        </w:tc>
        <w:tc>
          <w:tcPr>
            <w:tcW w:w="1417" w:type="dxa"/>
          </w:tcPr>
          <w:p w14:paraId="0C5B60B6" w14:textId="77777777" w:rsidR="000E13DA" w:rsidRPr="006B3B95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0</w:t>
            </w:r>
          </w:p>
        </w:tc>
        <w:tc>
          <w:tcPr>
            <w:tcW w:w="2694" w:type="dxa"/>
          </w:tcPr>
          <w:p w14:paraId="2899E0DD" w14:textId="77777777" w:rsidR="000E13DA" w:rsidRPr="006B3B95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700 000</w:t>
            </w:r>
          </w:p>
        </w:tc>
      </w:tr>
      <w:tr w:rsidR="000E13DA" w:rsidRPr="0054667E" w14:paraId="7DB65972" w14:textId="77777777" w:rsidTr="000E13DA">
        <w:tc>
          <w:tcPr>
            <w:tcW w:w="1287" w:type="dxa"/>
          </w:tcPr>
          <w:p w14:paraId="655BBC9C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399" w:type="dxa"/>
          </w:tcPr>
          <w:p w14:paraId="0B5F9F3E" w14:textId="77777777" w:rsidR="000E13DA" w:rsidRPr="00C661EB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2374A6">
              <w:rPr>
                <w:rFonts w:ascii="GHEA Grapalat" w:hAnsi="GHEA Grapalat"/>
                <w:sz w:val="20"/>
              </w:rPr>
              <w:t>«ՏԵԽՆՈ ՇԻՆ» ՍՊԸ</w:t>
            </w:r>
          </w:p>
        </w:tc>
        <w:tc>
          <w:tcPr>
            <w:tcW w:w="1701" w:type="dxa"/>
          </w:tcPr>
          <w:p w14:paraId="6E6CB695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5BA560A6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600 000</w:t>
            </w:r>
          </w:p>
        </w:tc>
        <w:tc>
          <w:tcPr>
            <w:tcW w:w="1417" w:type="dxa"/>
          </w:tcPr>
          <w:p w14:paraId="72799725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3DA85449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600 000</w:t>
            </w:r>
          </w:p>
        </w:tc>
      </w:tr>
      <w:tr w:rsidR="000E13DA" w:rsidRPr="0054667E" w14:paraId="4BEF7D62" w14:textId="77777777" w:rsidTr="000E13DA">
        <w:tc>
          <w:tcPr>
            <w:tcW w:w="1287" w:type="dxa"/>
          </w:tcPr>
          <w:p w14:paraId="57925DF4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399" w:type="dxa"/>
          </w:tcPr>
          <w:p w14:paraId="252B3714" w14:textId="77777777" w:rsidR="000E13DA" w:rsidRPr="001E53B3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1E53B3">
              <w:rPr>
                <w:rFonts w:ascii="GHEA Grapalat" w:hAnsi="GHEA Grapalat" w:cs="DejaVuSans"/>
              </w:rPr>
              <w:t>,,ԿՈՓ,, ՍՊԸ</w:t>
            </w:r>
          </w:p>
        </w:tc>
        <w:tc>
          <w:tcPr>
            <w:tcW w:w="1701" w:type="dxa"/>
          </w:tcPr>
          <w:p w14:paraId="05ECC127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66BAA233" w14:textId="77777777" w:rsidR="000E13DA" w:rsidRPr="00E14769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300 000</w:t>
            </w:r>
          </w:p>
        </w:tc>
        <w:tc>
          <w:tcPr>
            <w:tcW w:w="1417" w:type="dxa"/>
          </w:tcPr>
          <w:p w14:paraId="20ED5EBD" w14:textId="77777777" w:rsidR="000E13DA" w:rsidRPr="00886FB0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4D5834D4" w14:textId="77777777" w:rsidR="000E13DA" w:rsidRPr="00886FB0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300 000</w:t>
            </w:r>
          </w:p>
        </w:tc>
      </w:tr>
      <w:tr w:rsidR="000E13DA" w:rsidRPr="0054667E" w14:paraId="16FF2EFD" w14:textId="77777777" w:rsidTr="000E13DA">
        <w:tc>
          <w:tcPr>
            <w:tcW w:w="1287" w:type="dxa"/>
          </w:tcPr>
          <w:p w14:paraId="3DAA06AC" w14:textId="77777777" w:rsidR="000E13DA" w:rsidRPr="00FB48CF" w:rsidRDefault="000E13DA" w:rsidP="004D748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399" w:type="dxa"/>
          </w:tcPr>
          <w:p w14:paraId="3ECEC7CE" w14:textId="77777777" w:rsidR="000E13DA" w:rsidRPr="00C661EB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2374A6">
              <w:rPr>
                <w:rFonts w:ascii="GHEA Grapalat" w:hAnsi="GHEA Grapalat"/>
                <w:sz w:val="20"/>
              </w:rPr>
              <w:t>&lt;&lt;ԲԼՈՒՐ ՇԻՆ &gt;&gt; ՍՊԸ</w:t>
            </w:r>
          </w:p>
        </w:tc>
        <w:tc>
          <w:tcPr>
            <w:tcW w:w="1701" w:type="dxa"/>
          </w:tcPr>
          <w:p w14:paraId="1DD40314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6986D68D" w14:textId="77777777" w:rsidR="000E13DA" w:rsidRPr="00E14769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531 800</w:t>
            </w:r>
          </w:p>
        </w:tc>
        <w:tc>
          <w:tcPr>
            <w:tcW w:w="1417" w:type="dxa"/>
          </w:tcPr>
          <w:p w14:paraId="74E1D994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1764F45C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531 800</w:t>
            </w:r>
          </w:p>
        </w:tc>
      </w:tr>
      <w:tr w:rsidR="000E13DA" w:rsidRPr="0054667E" w14:paraId="4ECE41DB" w14:textId="77777777" w:rsidTr="000E13DA">
        <w:tc>
          <w:tcPr>
            <w:tcW w:w="1287" w:type="dxa"/>
          </w:tcPr>
          <w:p w14:paraId="56BA50EA" w14:textId="77777777" w:rsidR="000E13DA" w:rsidRPr="00FB48CF" w:rsidRDefault="000E13DA" w:rsidP="004D748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5</w:t>
            </w:r>
          </w:p>
        </w:tc>
        <w:tc>
          <w:tcPr>
            <w:tcW w:w="2399" w:type="dxa"/>
          </w:tcPr>
          <w:p w14:paraId="44BEF2E8" w14:textId="77777777" w:rsidR="000E13DA" w:rsidRPr="008C0FC7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083122">
              <w:rPr>
                <w:rFonts w:ascii="GHEA Grapalat" w:hAnsi="GHEA Grapalat"/>
                <w:sz w:val="20"/>
              </w:rPr>
              <w:t>&lt;&lt;Ռիջիդ&gt;&gt; ՍՊԸ</w:t>
            </w:r>
          </w:p>
        </w:tc>
        <w:tc>
          <w:tcPr>
            <w:tcW w:w="1701" w:type="dxa"/>
          </w:tcPr>
          <w:p w14:paraId="6C797636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0AB8DDD9" w14:textId="77777777" w:rsidR="000E13DA" w:rsidRPr="000101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940 000</w:t>
            </w:r>
          </w:p>
        </w:tc>
        <w:tc>
          <w:tcPr>
            <w:tcW w:w="1417" w:type="dxa"/>
          </w:tcPr>
          <w:p w14:paraId="7123746B" w14:textId="77777777" w:rsidR="000E13DA" w:rsidRPr="000101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78361B9D" w14:textId="77777777" w:rsidR="000E13DA" w:rsidRPr="000101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940 000</w:t>
            </w:r>
          </w:p>
        </w:tc>
      </w:tr>
      <w:tr w:rsidR="000E13DA" w:rsidRPr="0054667E" w14:paraId="1B67187C" w14:textId="77777777" w:rsidTr="000E13DA">
        <w:tc>
          <w:tcPr>
            <w:tcW w:w="1287" w:type="dxa"/>
          </w:tcPr>
          <w:p w14:paraId="59C15715" w14:textId="77777777" w:rsidR="000E13DA" w:rsidRPr="00FB48CF" w:rsidRDefault="000E13DA" w:rsidP="004D748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2399" w:type="dxa"/>
          </w:tcPr>
          <w:p w14:paraId="6936A960" w14:textId="77777777" w:rsidR="000E13DA" w:rsidRPr="008C0FC7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E914F8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Վոլմ Քոմփանի</w:t>
            </w:r>
            <w:r w:rsidRPr="00E914F8">
              <w:rPr>
                <w:rFonts w:ascii="GHEA Grapalat" w:hAnsi="GHEA Grapalat"/>
                <w:sz w:val="20"/>
              </w:rPr>
              <w:t>&gt;&gt; ՍՊԸ</w:t>
            </w:r>
          </w:p>
        </w:tc>
        <w:tc>
          <w:tcPr>
            <w:tcW w:w="1701" w:type="dxa"/>
          </w:tcPr>
          <w:p w14:paraId="710CC587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1202BD56" w14:textId="77777777" w:rsidR="000E13DA" w:rsidRPr="0099166D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998 000</w:t>
            </w:r>
          </w:p>
        </w:tc>
        <w:tc>
          <w:tcPr>
            <w:tcW w:w="1417" w:type="dxa"/>
          </w:tcPr>
          <w:p w14:paraId="0E26584C" w14:textId="77777777" w:rsidR="000E13DA" w:rsidRPr="0099166D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0</w:t>
            </w:r>
          </w:p>
        </w:tc>
        <w:tc>
          <w:tcPr>
            <w:tcW w:w="2694" w:type="dxa"/>
          </w:tcPr>
          <w:p w14:paraId="70161D18" w14:textId="77777777" w:rsidR="000E13DA" w:rsidRPr="0099166D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998 000</w:t>
            </w:r>
          </w:p>
        </w:tc>
      </w:tr>
      <w:tr w:rsidR="000E13DA" w:rsidRPr="000E13DA" w14:paraId="577395A5" w14:textId="77777777" w:rsidTr="000E13DA">
        <w:tc>
          <w:tcPr>
            <w:tcW w:w="1287" w:type="dxa"/>
          </w:tcPr>
          <w:p w14:paraId="5D22FCC6" w14:textId="77777777" w:rsidR="000E13DA" w:rsidRPr="00A92837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2837">
              <w:rPr>
                <w:rFonts w:ascii="GHEA Grapalat" w:hAnsi="GHEA Grapalat"/>
                <w:sz w:val="16"/>
                <w:szCs w:val="16"/>
                <w:lang w:val="hy-AM"/>
              </w:rPr>
              <w:t xml:space="preserve">Չափաբաժին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399" w:type="dxa"/>
          </w:tcPr>
          <w:p w14:paraId="22482CD2" w14:textId="77777777" w:rsidR="000E13DA" w:rsidRPr="00E914F8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EC358D" w14:textId="77777777" w:rsidR="000E13DA" w:rsidRDefault="000E13DA" w:rsidP="004D748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  <w:r>
              <w:rPr>
                <w:rFonts w:ascii="Courier New" w:hAnsi="Courier New" w:cs="Courier New"/>
                <w:b/>
                <w:lang w:val="hy-AM"/>
              </w:rPr>
              <w:t> </w:t>
            </w:r>
            <w:r>
              <w:rPr>
                <w:rFonts w:ascii="GHEA Grapalat" w:hAnsi="GHEA Grapalat"/>
                <w:b/>
                <w:lang w:val="hy-AM"/>
              </w:rPr>
              <w:t>430 400</w:t>
            </w:r>
          </w:p>
        </w:tc>
        <w:tc>
          <w:tcPr>
            <w:tcW w:w="5812" w:type="dxa"/>
            <w:gridSpan w:val="3"/>
            <w:vAlign w:val="center"/>
          </w:tcPr>
          <w:p w14:paraId="11CF4415" w14:textId="77777777" w:rsidR="000E13DA" w:rsidRDefault="000E13DA" w:rsidP="004D748E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Զոլաքար </w:t>
            </w: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բնակավայրի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թիվ 23</w:t>
            </w: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փողոցի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ոռոգման առվի կառուցման  ,Աստղաձոր բնակավայրի ներհամայնքային փողոցների ոռոգման առուների կառուցման  և  Վաղաշեն  բնակավայրի 1-ին Խճուղու 2</w:t>
            </w: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-րդ փողոցի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8-րդ Փակուղու և 3-րդ փողոցի 6-րդ փակուղու </w:t>
            </w: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ոռոգման ցանցի կառուցման աշխատանքների որակի նկատմամբ տեխնիկական հսկողության ծառայության մատուցում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։</w:t>
            </w:r>
          </w:p>
        </w:tc>
      </w:tr>
      <w:tr w:rsidR="000E13DA" w:rsidRPr="0054667E" w14:paraId="7C7116DA" w14:textId="77777777" w:rsidTr="000E13DA">
        <w:tc>
          <w:tcPr>
            <w:tcW w:w="1287" w:type="dxa"/>
          </w:tcPr>
          <w:p w14:paraId="0840C7BE" w14:textId="77777777" w:rsidR="000E13DA" w:rsidRPr="00A92837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399" w:type="dxa"/>
          </w:tcPr>
          <w:p w14:paraId="383B6D9C" w14:textId="77777777" w:rsidR="000E13DA" w:rsidRPr="008C0FC7" w:rsidRDefault="000E13DA" w:rsidP="004D748E">
            <w:pPr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8C0FC7">
              <w:rPr>
                <w:rFonts w:ascii="GHEA Grapalat" w:hAnsi="GHEA Grapalat"/>
                <w:sz w:val="20"/>
              </w:rPr>
              <w:t>«ԲՈՒԼԳԱՐՈ» ՍՊԸ</w:t>
            </w:r>
          </w:p>
        </w:tc>
        <w:tc>
          <w:tcPr>
            <w:tcW w:w="1701" w:type="dxa"/>
          </w:tcPr>
          <w:p w14:paraId="5AE8CC3E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2FF046CF" w14:textId="77777777" w:rsidR="000E13DA" w:rsidRPr="006B3B95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900 000</w:t>
            </w:r>
          </w:p>
        </w:tc>
        <w:tc>
          <w:tcPr>
            <w:tcW w:w="1417" w:type="dxa"/>
          </w:tcPr>
          <w:p w14:paraId="2FD93656" w14:textId="77777777" w:rsidR="000E13DA" w:rsidRPr="006B3B95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0</w:t>
            </w:r>
          </w:p>
        </w:tc>
        <w:tc>
          <w:tcPr>
            <w:tcW w:w="2694" w:type="dxa"/>
          </w:tcPr>
          <w:p w14:paraId="3B06517E" w14:textId="77777777" w:rsidR="000E13DA" w:rsidRPr="006B3B95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900 000</w:t>
            </w:r>
          </w:p>
        </w:tc>
      </w:tr>
      <w:tr w:rsidR="000E13DA" w:rsidRPr="0054667E" w14:paraId="276A8B4F" w14:textId="77777777" w:rsidTr="000E13DA">
        <w:tc>
          <w:tcPr>
            <w:tcW w:w="1287" w:type="dxa"/>
          </w:tcPr>
          <w:p w14:paraId="19869F5C" w14:textId="77777777" w:rsidR="000E13DA" w:rsidRPr="00A92837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399" w:type="dxa"/>
          </w:tcPr>
          <w:p w14:paraId="5C9C5121" w14:textId="77777777" w:rsidR="000E13DA" w:rsidRPr="00C661EB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2374A6">
              <w:rPr>
                <w:rFonts w:ascii="GHEA Grapalat" w:hAnsi="GHEA Grapalat"/>
                <w:sz w:val="20"/>
              </w:rPr>
              <w:t>«ՏԵԽՆՈ ՇԻՆ» ՍՊԸ</w:t>
            </w:r>
          </w:p>
        </w:tc>
        <w:tc>
          <w:tcPr>
            <w:tcW w:w="1701" w:type="dxa"/>
          </w:tcPr>
          <w:p w14:paraId="73E14E7B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258CA950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000 000</w:t>
            </w:r>
          </w:p>
        </w:tc>
        <w:tc>
          <w:tcPr>
            <w:tcW w:w="1417" w:type="dxa"/>
          </w:tcPr>
          <w:p w14:paraId="204839CE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0DDE6237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000 000</w:t>
            </w:r>
          </w:p>
        </w:tc>
      </w:tr>
      <w:tr w:rsidR="000E13DA" w:rsidRPr="0054667E" w14:paraId="58175F28" w14:textId="77777777" w:rsidTr="000E13DA">
        <w:tc>
          <w:tcPr>
            <w:tcW w:w="1287" w:type="dxa"/>
          </w:tcPr>
          <w:p w14:paraId="3D6F196F" w14:textId="77777777" w:rsidR="000E13DA" w:rsidRPr="00A92837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399" w:type="dxa"/>
          </w:tcPr>
          <w:p w14:paraId="6A2F98F4" w14:textId="77777777" w:rsidR="000E13DA" w:rsidRPr="00C661EB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2374A6">
              <w:rPr>
                <w:rFonts w:ascii="GHEA Grapalat" w:hAnsi="GHEA Grapalat"/>
                <w:sz w:val="20"/>
              </w:rPr>
              <w:t>&lt;&lt;ԲԼՈՒՐ ՇԻՆ &gt;&gt; ՍՊԸ</w:t>
            </w:r>
          </w:p>
        </w:tc>
        <w:tc>
          <w:tcPr>
            <w:tcW w:w="1701" w:type="dxa"/>
          </w:tcPr>
          <w:p w14:paraId="3F0BBC7B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404A8D7B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400 000</w:t>
            </w:r>
          </w:p>
        </w:tc>
        <w:tc>
          <w:tcPr>
            <w:tcW w:w="1417" w:type="dxa"/>
          </w:tcPr>
          <w:p w14:paraId="07227683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5029365D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400 000</w:t>
            </w:r>
          </w:p>
        </w:tc>
      </w:tr>
      <w:tr w:rsidR="000E13DA" w:rsidRPr="0054667E" w14:paraId="1AEAB939" w14:textId="77777777" w:rsidTr="000E13DA">
        <w:tc>
          <w:tcPr>
            <w:tcW w:w="1287" w:type="dxa"/>
          </w:tcPr>
          <w:p w14:paraId="13AA656A" w14:textId="77777777" w:rsidR="000E13DA" w:rsidRPr="00A92837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2399" w:type="dxa"/>
          </w:tcPr>
          <w:p w14:paraId="0B014BDC" w14:textId="77777777" w:rsidR="000E13DA" w:rsidRPr="00CE6DD6" w:rsidRDefault="000E13DA" w:rsidP="004D748E">
            <w:r w:rsidRPr="00CE6DD6">
              <w:t>«Գեղարքունիք Նաիրի» ՍՊԸ</w:t>
            </w:r>
          </w:p>
        </w:tc>
        <w:tc>
          <w:tcPr>
            <w:tcW w:w="1701" w:type="dxa"/>
          </w:tcPr>
          <w:p w14:paraId="4BC7DAD0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4D2237A0" w14:textId="77777777" w:rsidR="000E13DA" w:rsidRPr="00A450B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400 000</w:t>
            </w:r>
          </w:p>
        </w:tc>
        <w:tc>
          <w:tcPr>
            <w:tcW w:w="1417" w:type="dxa"/>
          </w:tcPr>
          <w:p w14:paraId="34BCDBB4" w14:textId="77777777" w:rsidR="000E13DA" w:rsidRPr="00A450B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4C45556B" w14:textId="77777777" w:rsidR="000E13DA" w:rsidRPr="00A450B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400 000</w:t>
            </w:r>
          </w:p>
        </w:tc>
      </w:tr>
      <w:tr w:rsidR="000E13DA" w:rsidRPr="00A92837" w14:paraId="7604D419" w14:textId="77777777" w:rsidTr="000E13DA">
        <w:tc>
          <w:tcPr>
            <w:tcW w:w="1287" w:type="dxa"/>
          </w:tcPr>
          <w:p w14:paraId="39D080E5" w14:textId="77777777" w:rsidR="000E13DA" w:rsidRPr="00A92837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2399" w:type="dxa"/>
          </w:tcPr>
          <w:p w14:paraId="0EEDAC15" w14:textId="77777777" w:rsidR="000E13DA" w:rsidRPr="00015F84" w:rsidRDefault="000E13DA" w:rsidP="004D748E">
            <w:pPr>
              <w:rPr>
                <w:lang w:val="hy-AM"/>
              </w:rPr>
            </w:pPr>
            <w:r w:rsidRPr="00015F84">
              <w:rPr>
                <w:lang w:val="hy-AM"/>
              </w:rPr>
              <w:t>ՀՀ նախագծերի պետական արտագերատեսչական փորձաքննություն  ՓԲԸ</w:t>
            </w:r>
          </w:p>
        </w:tc>
        <w:tc>
          <w:tcPr>
            <w:tcW w:w="1701" w:type="dxa"/>
          </w:tcPr>
          <w:p w14:paraId="4EEF61C4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508688A0" w14:textId="77777777" w:rsidR="000E13DA" w:rsidRPr="00DF27B9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430 000</w:t>
            </w:r>
          </w:p>
        </w:tc>
        <w:tc>
          <w:tcPr>
            <w:tcW w:w="1417" w:type="dxa"/>
          </w:tcPr>
          <w:p w14:paraId="54343598" w14:textId="77777777" w:rsidR="000E13DA" w:rsidRPr="00DF27B9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286 000</w:t>
            </w:r>
          </w:p>
        </w:tc>
        <w:tc>
          <w:tcPr>
            <w:tcW w:w="2694" w:type="dxa"/>
          </w:tcPr>
          <w:p w14:paraId="71F8EF64" w14:textId="77777777" w:rsidR="000E13DA" w:rsidRPr="00DF27B9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716 000</w:t>
            </w:r>
          </w:p>
        </w:tc>
      </w:tr>
      <w:tr w:rsidR="000E13DA" w:rsidRPr="0054667E" w14:paraId="3B82A2C8" w14:textId="77777777" w:rsidTr="000E13DA">
        <w:tc>
          <w:tcPr>
            <w:tcW w:w="1287" w:type="dxa"/>
          </w:tcPr>
          <w:p w14:paraId="3249BE31" w14:textId="77777777" w:rsidR="000E13DA" w:rsidRPr="00A92837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2399" w:type="dxa"/>
          </w:tcPr>
          <w:p w14:paraId="5212220F" w14:textId="77777777" w:rsidR="000E13DA" w:rsidRPr="008C0FC7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083122">
              <w:rPr>
                <w:rFonts w:ascii="GHEA Grapalat" w:hAnsi="GHEA Grapalat"/>
                <w:sz w:val="20"/>
              </w:rPr>
              <w:t>&lt;&lt;Ռիջիդ&gt;&gt; ՍՊԸ</w:t>
            </w:r>
          </w:p>
        </w:tc>
        <w:tc>
          <w:tcPr>
            <w:tcW w:w="1701" w:type="dxa"/>
          </w:tcPr>
          <w:p w14:paraId="1CB18580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615B3020" w14:textId="77777777" w:rsidR="000E13DA" w:rsidRPr="000101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440 000</w:t>
            </w:r>
          </w:p>
        </w:tc>
        <w:tc>
          <w:tcPr>
            <w:tcW w:w="1417" w:type="dxa"/>
          </w:tcPr>
          <w:p w14:paraId="02523769" w14:textId="77777777" w:rsidR="000E13DA" w:rsidRPr="000101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27246D52" w14:textId="77777777" w:rsidR="000E13DA" w:rsidRPr="000101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440 000</w:t>
            </w:r>
          </w:p>
        </w:tc>
      </w:tr>
      <w:tr w:rsidR="000E13DA" w:rsidRPr="0054667E" w14:paraId="0D682474" w14:textId="77777777" w:rsidTr="000E13DA">
        <w:tc>
          <w:tcPr>
            <w:tcW w:w="1287" w:type="dxa"/>
          </w:tcPr>
          <w:p w14:paraId="1DABA1C8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2399" w:type="dxa"/>
          </w:tcPr>
          <w:p w14:paraId="5C6A484D" w14:textId="77777777" w:rsidR="000E13DA" w:rsidRPr="008C0FC7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E914F8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Վոլմ Քոմփանի</w:t>
            </w:r>
            <w:r w:rsidRPr="00E914F8">
              <w:rPr>
                <w:rFonts w:ascii="GHEA Grapalat" w:hAnsi="GHEA Grapalat"/>
                <w:sz w:val="20"/>
              </w:rPr>
              <w:t>&gt;&gt; ՍՊԸ</w:t>
            </w:r>
          </w:p>
        </w:tc>
        <w:tc>
          <w:tcPr>
            <w:tcW w:w="1701" w:type="dxa"/>
          </w:tcPr>
          <w:p w14:paraId="74649939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52570516" w14:textId="77777777" w:rsidR="000E13DA" w:rsidRPr="0099166D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190 000</w:t>
            </w:r>
          </w:p>
        </w:tc>
        <w:tc>
          <w:tcPr>
            <w:tcW w:w="1417" w:type="dxa"/>
          </w:tcPr>
          <w:p w14:paraId="6F6AEDB0" w14:textId="77777777" w:rsidR="000E13DA" w:rsidRPr="0099166D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0</w:t>
            </w:r>
          </w:p>
        </w:tc>
        <w:tc>
          <w:tcPr>
            <w:tcW w:w="2694" w:type="dxa"/>
          </w:tcPr>
          <w:p w14:paraId="742D6AD3" w14:textId="77777777" w:rsidR="000E13DA" w:rsidRPr="0099166D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190 000</w:t>
            </w:r>
          </w:p>
        </w:tc>
      </w:tr>
      <w:tr w:rsidR="000E13DA" w:rsidRPr="000E13DA" w14:paraId="25176A6A" w14:textId="77777777" w:rsidTr="000E13DA">
        <w:tc>
          <w:tcPr>
            <w:tcW w:w="1287" w:type="dxa"/>
          </w:tcPr>
          <w:p w14:paraId="6F4B3D18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2837">
              <w:rPr>
                <w:rFonts w:ascii="GHEA Grapalat" w:hAnsi="GHEA Grapalat"/>
                <w:sz w:val="16"/>
                <w:szCs w:val="16"/>
                <w:lang w:val="hy-AM"/>
              </w:rPr>
              <w:t xml:space="preserve">Չափաբաժին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399" w:type="dxa"/>
          </w:tcPr>
          <w:p w14:paraId="3473C272" w14:textId="77777777" w:rsidR="000E13DA" w:rsidRPr="00E914F8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7F76BA6" w14:textId="77777777" w:rsidR="000E13DA" w:rsidRDefault="000E13DA" w:rsidP="004D748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  <w:r>
              <w:rPr>
                <w:rFonts w:ascii="Courier New" w:hAnsi="Courier New" w:cs="Courier New"/>
                <w:b/>
                <w:lang w:val="hy-AM"/>
              </w:rPr>
              <w:t> </w:t>
            </w:r>
            <w:r>
              <w:rPr>
                <w:rFonts w:ascii="GHEA Grapalat" w:hAnsi="GHEA Grapalat"/>
                <w:b/>
                <w:lang w:val="hy-AM"/>
              </w:rPr>
              <w:t>403 930</w:t>
            </w:r>
          </w:p>
        </w:tc>
        <w:tc>
          <w:tcPr>
            <w:tcW w:w="5812" w:type="dxa"/>
            <w:gridSpan w:val="3"/>
            <w:vAlign w:val="center"/>
          </w:tcPr>
          <w:p w14:paraId="49E9B025" w14:textId="77777777" w:rsidR="000E13DA" w:rsidRDefault="000E13DA" w:rsidP="004D748E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ՀՀ Գեղա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րքունիքի մարզի Մարտունի քաղաքի Դավիթ Անհաղթ փողոցի ոռոգման կանալի</w:t>
            </w: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, Գեղհովիտ բնակավայրի ներհամայնքային փողոցների ոռոգման առվի և Գեղհովիտ բնակավայրի Լեռնակերտ թաղամասի ոռոգման առվի</w:t>
            </w: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կառուցման աշխատանքների որակի նկատմամբ տեխնիկական հսկողության ծառայության մատուցում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։</w:t>
            </w:r>
          </w:p>
        </w:tc>
      </w:tr>
      <w:tr w:rsidR="000E13DA" w:rsidRPr="0054667E" w14:paraId="736FE0A0" w14:textId="77777777" w:rsidTr="000E13DA">
        <w:tc>
          <w:tcPr>
            <w:tcW w:w="1287" w:type="dxa"/>
          </w:tcPr>
          <w:p w14:paraId="0E5A185D" w14:textId="77777777" w:rsidR="000E13DA" w:rsidRPr="00A92837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399" w:type="dxa"/>
          </w:tcPr>
          <w:p w14:paraId="31654F93" w14:textId="77777777" w:rsidR="000E13DA" w:rsidRPr="008C0FC7" w:rsidRDefault="000E13DA" w:rsidP="004D748E">
            <w:pPr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8C0FC7">
              <w:rPr>
                <w:rFonts w:ascii="GHEA Grapalat" w:hAnsi="GHEA Grapalat"/>
                <w:sz w:val="20"/>
              </w:rPr>
              <w:t>«ԲՈՒԼԳԱՐՈ» ՍՊԸ</w:t>
            </w:r>
          </w:p>
        </w:tc>
        <w:tc>
          <w:tcPr>
            <w:tcW w:w="1701" w:type="dxa"/>
          </w:tcPr>
          <w:p w14:paraId="16AA7F30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25DE248A" w14:textId="77777777" w:rsidR="000E13DA" w:rsidRPr="006B3B95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800 000</w:t>
            </w:r>
          </w:p>
        </w:tc>
        <w:tc>
          <w:tcPr>
            <w:tcW w:w="1417" w:type="dxa"/>
          </w:tcPr>
          <w:p w14:paraId="562C7C47" w14:textId="77777777" w:rsidR="000E13DA" w:rsidRPr="006B3B95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03A887D6" w14:textId="77777777" w:rsidR="000E13DA" w:rsidRPr="006B3B95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800 000</w:t>
            </w:r>
          </w:p>
        </w:tc>
      </w:tr>
      <w:tr w:rsidR="000E13DA" w:rsidRPr="0054667E" w14:paraId="699F335C" w14:textId="77777777" w:rsidTr="000E13DA">
        <w:tc>
          <w:tcPr>
            <w:tcW w:w="1287" w:type="dxa"/>
          </w:tcPr>
          <w:p w14:paraId="260949B2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2399" w:type="dxa"/>
          </w:tcPr>
          <w:p w14:paraId="4D5CF6F9" w14:textId="77777777" w:rsidR="000E13DA" w:rsidRPr="00C661EB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2374A6">
              <w:rPr>
                <w:rFonts w:ascii="GHEA Grapalat" w:hAnsi="GHEA Grapalat"/>
                <w:sz w:val="20"/>
              </w:rPr>
              <w:t>«ՏԵԽՆՈ ՇԻՆ» ՍՊԸ</w:t>
            </w:r>
          </w:p>
        </w:tc>
        <w:tc>
          <w:tcPr>
            <w:tcW w:w="1701" w:type="dxa"/>
          </w:tcPr>
          <w:p w14:paraId="027B88F9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58427C1E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000 000</w:t>
            </w:r>
          </w:p>
        </w:tc>
        <w:tc>
          <w:tcPr>
            <w:tcW w:w="1417" w:type="dxa"/>
          </w:tcPr>
          <w:p w14:paraId="09A06591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69652DE9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000 000</w:t>
            </w:r>
          </w:p>
        </w:tc>
      </w:tr>
      <w:tr w:rsidR="000E13DA" w:rsidRPr="0054667E" w14:paraId="55FDD9DD" w14:textId="77777777" w:rsidTr="000E13DA">
        <w:tc>
          <w:tcPr>
            <w:tcW w:w="1287" w:type="dxa"/>
          </w:tcPr>
          <w:p w14:paraId="1B8249F5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399" w:type="dxa"/>
          </w:tcPr>
          <w:p w14:paraId="705C074E" w14:textId="77777777" w:rsidR="000E13DA" w:rsidRPr="00C661EB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2374A6">
              <w:rPr>
                <w:rFonts w:ascii="GHEA Grapalat" w:hAnsi="GHEA Grapalat"/>
                <w:sz w:val="20"/>
              </w:rPr>
              <w:t>&lt;&lt;ԲԼՈՒՐ ՇԻՆ &gt;&gt; ՍՊԸ</w:t>
            </w:r>
          </w:p>
        </w:tc>
        <w:tc>
          <w:tcPr>
            <w:tcW w:w="1701" w:type="dxa"/>
          </w:tcPr>
          <w:p w14:paraId="15912A3C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7D0DECAD" w14:textId="77777777" w:rsidR="000E13DA" w:rsidRPr="00B12E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380 000</w:t>
            </w:r>
          </w:p>
        </w:tc>
        <w:tc>
          <w:tcPr>
            <w:tcW w:w="1417" w:type="dxa"/>
          </w:tcPr>
          <w:p w14:paraId="1A3DA17C" w14:textId="77777777" w:rsidR="000E13DA" w:rsidRPr="00B12E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4968D69B" w14:textId="77777777" w:rsidR="000E13DA" w:rsidRPr="00B12E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380 000</w:t>
            </w:r>
          </w:p>
        </w:tc>
      </w:tr>
      <w:tr w:rsidR="000E13DA" w:rsidRPr="0054667E" w14:paraId="17EAB79B" w14:textId="77777777" w:rsidTr="000E13DA">
        <w:tc>
          <w:tcPr>
            <w:tcW w:w="1287" w:type="dxa"/>
          </w:tcPr>
          <w:p w14:paraId="069BE029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2399" w:type="dxa"/>
          </w:tcPr>
          <w:p w14:paraId="24F33573" w14:textId="77777777" w:rsidR="000E13DA" w:rsidRPr="00CE6DD6" w:rsidRDefault="000E13DA" w:rsidP="004D748E">
            <w:r w:rsidRPr="00CE6DD6">
              <w:t>«Գեղարքունիք Նաիրի» ՍՊԸ</w:t>
            </w:r>
          </w:p>
        </w:tc>
        <w:tc>
          <w:tcPr>
            <w:tcW w:w="1701" w:type="dxa"/>
          </w:tcPr>
          <w:p w14:paraId="21564B3B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0690D0BB" w14:textId="77777777" w:rsidR="000E13DA" w:rsidRPr="00A450B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400 000</w:t>
            </w:r>
          </w:p>
        </w:tc>
        <w:tc>
          <w:tcPr>
            <w:tcW w:w="1417" w:type="dxa"/>
          </w:tcPr>
          <w:p w14:paraId="7CA4558B" w14:textId="77777777" w:rsidR="000E13DA" w:rsidRPr="00A450B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4772BDDE" w14:textId="77777777" w:rsidR="000E13DA" w:rsidRPr="00A450B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400 000</w:t>
            </w:r>
          </w:p>
        </w:tc>
      </w:tr>
      <w:tr w:rsidR="000E13DA" w:rsidRPr="00A92837" w14:paraId="5E46E9F6" w14:textId="77777777" w:rsidTr="000E13DA">
        <w:tc>
          <w:tcPr>
            <w:tcW w:w="1287" w:type="dxa"/>
          </w:tcPr>
          <w:p w14:paraId="22927380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2399" w:type="dxa"/>
          </w:tcPr>
          <w:p w14:paraId="6765C632" w14:textId="77777777" w:rsidR="000E13DA" w:rsidRPr="00015F84" w:rsidRDefault="000E13DA" w:rsidP="004D748E">
            <w:pPr>
              <w:rPr>
                <w:lang w:val="hy-AM"/>
              </w:rPr>
            </w:pPr>
            <w:r w:rsidRPr="00015F84">
              <w:rPr>
                <w:lang w:val="hy-AM"/>
              </w:rPr>
              <w:t>ՀՀ նախագծերի պետական արտագերատեսչական փորձաքննություն  ՓԲԸ</w:t>
            </w:r>
          </w:p>
        </w:tc>
        <w:tc>
          <w:tcPr>
            <w:tcW w:w="1701" w:type="dxa"/>
          </w:tcPr>
          <w:p w14:paraId="46715E0E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06321C86" w14:textId="77777777" w:rsidR="000E13DA" w:rsidRPr="00DF27B9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430 000</w:t>
            </w:r>
          </w:p>
        </w:tc>
        <w:tc>
          <w:tcPr>
            <w:tcW w:w="1417" w:type="dxa"/>
          </w:tcPr>
          <w:p w14:paraId="4B7D0790" w14:textId="77777777" w:rsidR="000E13DA" w:rsidRPr="00DF27B9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286 000</w:t>
            </w:r>
          </w:p>
        </w:tc>
        <w:tc>
          <w:tcPr>
            <w:tcW w:w="2694" w:type="dxa"/>
          </w:tcPr>
          <w:p w14:paraId="1697F2B6" w14:textId="77777777" w:rsidR="000E13DA" w:rsidRPr="00DF27B9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716 000</w:t>
            </w:r>
          </w:p>
        </w:tc>
      </w:tr>
      <w:tr w:rsidR="000E13DA" w:rsidRPr="0054667E" w14:paraId="06312B58" w14:textId="77777777" w:rsidTr="000E13DA">
        <w:tc>
          <w:tcPr>
            <w:tcW w:w="1287" w:type="dxa"/>
          </w:tcPr>
          <w:p w14:paraId="618A64E5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2399" w:type="dxa"/>
          </w:tcPr>
          <w:p w14:paraId="154D9FED" w14:textId="77777777" w:rsidR="000E13DA" w:rsidRPr="008C0FC7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083122">
              <w:rPr>
                <w:rFonts w:ascii="GHEA Grapalat" w:hAnsi="GHEA Grapalat"/>
                <w:sz w:val="20"/>
              </w:rPr>
              <w:t>&lt;&lt;Ռիջիդ&gt;&gt; ՍՊԸ</w:t>
            </w:r>
          </w:p>
        </w:tc>
        <w:tc>
          <w:tcPr>
            <w:tcW w:w="1701" w:type="dxa"/>
          </w:tcPr>
          <w:p w14:paraId="5DFD0ECD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502DC828" w14:textId="77777777" w:rsidR="000E13DA" w:rsidRPr="000101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440 000</w:t>
            </w:r>
          </w:p>
        </w:tc>
        <w:tc>
          <w:tcPr>
            <w:tcW w:w="1417" w:type="dxa"/>
          </w:tcPr>
          <w:p w14:paraId="07647FC6" w14:textId="77777777" w:rsidR="000E13DA" w:rsidRPr="000101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35868F38" w14:textId="77777777" w:rsidR="000E13DA" w:rsidRPr="000101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440 000</w:t>
            </w:r>
          </w:p>
        </w:tc>
      </w:tr>
      <w:tr w:rsidR="000E13DA" w:rsidRPr="0054667E" w14:paraId="49E00742" w14:textId="77777777" w:rsidTr="000E13DA">
        <w:tc>
          <w:tcPr>
            <w:tcW w:w="1287" w:type="dxa"/>
          </w:tcPr>
          <w:p w14:paraId="275873D6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2399" w:type="dxa"/>
          </w:tcPr>
          <w:p w14:paraId="07609A4F" w14:textId="77777777" w:rsidR="000E13DA" w:rsidRPr="008C0FC7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E914F8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Վոլմ Քոմփանի</w:t>
            </w:r>
            <w:r w:rsidRPr="00E914F8">
              <w:rPr>
                <w:rFonts w:ascii="GHEA Grapalat" w:hAnsi="GHEA Grapalat"/>
                <w:sz w:val="20"/>
              </w:rPr>
              <w:t>&gt;&gt; ՍՊԸ</w:t>
            </w:r>
          </w:p>
        </w:tc>
        <w:tc>
          <w:tcPr>
            <w:tcW w:w="1701" w:type="dxa"/>
          </w:tcPr>
          <w:p w14:paraId="200C79B4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19A5C04A" w14:textId="77777777" w:rsidR="000E13DA" w:rsidRPr="0099166D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150 000</w:t>
            </w:r>
          </w:p>
        </w:tc>
        <w:tc>
          <w:tcPr>
            <w:tcW w:w="1417" w:type="dxa"/>
          </w:tcPr>
          <w:p w14:paraId="06CE9ED1" w14:textId="77777777" w:rsidR="000E13DA" w:rsidRPr="0099166D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0</w:t>
            </w:r>
          </w:p>
        </w:tc>
        <w:tc>
          <w:tcPr>
            <w:tcW w:w="2694" w:type="dxa"/>
          </w:tcPr>
          <w:p w14:paraId="3FAF79CA" w14:textId="77777777" w:rsidR="000E13DA" w:rsidRPr="0099166D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150 000</w:t>
            </w:r>
          </w:p>
        </w:tc>
      </w:tr>
      <w:tr w:rsidR="000E13DA" w:rsidRPr="000E13DA" w14:paraId="1B4E32E8" w14:textId="77777777" w:rsidTr="000E13DA">
        <w:tc>
          <w:tcPr>
            <w:tcW w:w="1287" w:type="dxa"/>
          </w:tcPr>
          <w:p w14:paraId="328356C1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2837">
              <w:rPr>
                <w:rFonts w:ascii="GHEA Grapalat" w:hAnsi="GHEA Grapalat"/>
                <w:sz w:val="16"/>
                <w:szCs w:val="16"/>
                <w:lang w:val="en-US"/>
              </w:rPr>
              <w:t>Չափաբաժին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2399" w:type="dxa"/>
          </w:tcPr>
          <w:p w14:paraId="73A3F38A" w14:textId="77777777" w:rsidR="000E13DA" w:rsidRPr="00E914F8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3C2F5A2" w14:textId="77777777" w:rsidR="000E13DA" w:rsidRDefault="000E13DA" w:rsidP="004D748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>
              <w:rPr>
                <w:rFonts w:ascii="Courier New" w:hAnsi="Courier New" w:cs="Courier New"/>
                <w:b/>
                <w:lang w:val="hy-AM"/>
              </w:rPr>
              <w:t> </w:t>
            </w:r>
            <w:r>
              <w:rPr>
                <w:rFonts w:ascii="GHEA Grapalat" w:hAnsi="GHEA Grapalat"/>
                <w:b/>
                <w:lang w:val="hy-AM"/>
              </w:rPr>
              <w:t>380 980</w:t>
            </w:r>
          </w:p>
        </w:tc>
        <w:tc>
          <w:tcPr>
            <w:tcW w:w="5812" w:type="dxa"/>
            <w:gridSpan w:val="3"/>
            <w:vAlign w:val="center"/>
          </w:tcPr>
          <w:p w14:paraId="19563579" w14:textId="77777777" w:rsidR="000E13DA" w:rsidRDefault="000E13DA" w:rsidP="004D748E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ՀՀ Գեղարքունիքի մ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արզի Մարտունի համայնքի Վերին Գետաշեն </w:t>
            </w: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բնակավայրի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ներհամայնքային ոռոգման առուների կապիտալ կառուցման ,Մադինա բնակավայրի թիվ 1-ին և 10-րդ փողոցների ոռոգման առուների կառուցման և Ձորագյուղ բնակավայրի գրեր թաղամասի ոռոգման ջրատարի կառուցման </w:t>
            </w: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աշխատանքների </w:t>
            </w:r>
            <w:r w:rsidRPr="004E409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որակի նկատմամբ տեխնիկական հսկողության</w:t>
            </w:r>
            <w:r w:rsidRPr="000E13DA">
              <w:rPr>
                <w:rFonts w:ascii="GHEA Grapalat" w:hAnsi="GHEA Grapalat"/>
                <w:b/>
                <w:i/>
                <w:sz w:val="18"/>
                <w:lang w:val="hy-AM"/>
              </w:rPr>
              <w:t xml:space="preserve"> </w:t>
            </w:r>
            <w:r w:rsidRPr="004E409E">
              <w:rPr>
                <w:rFonts w:ascii="GHEA Grapalat" w:hAnsi="GHEA Grapalat"/>
                <w:b/>
                <w:i/>
                <w:sz w:val="18"/>
                <w:lang w:val="hy-AM"/>
              </w:rPr>
              <w:t>ծառայության</w:t>
            </w:r>
            <w:r w:rsidRPr="000E13DA">
              <w:rPr>
                <w:rFonts w:ascii="GHEA Grapalat" w:hAnsi="GHEA Grapalat"/>
                <w:b/>
                <w:i/>
                <w:sz w:val="18"/>
                <w:lang w:val="hy-AM"/>
              </w:rPr>
              <w:t xml:space="preserve"> մատուց</w:t>
            </w:r>
            <w:r w:rsidRPr="004E409E">
              <w:rPr>
                <w:rFonts w:ascii="GHEA Grapalat" w:hAnsi="GHEA Grapalat"/>
                <w:b/>
                <w:i/>
                <w:sz w:val="18"/>
                <w:lang w:val="hy-AM"/>
              </w:rPr>
              <w:t>ում։</w:t>
            </w:r>
          </w:p>
        </w:tc>
      </w:tr>
      <w:tr w:rsidR="000E13DA" w:rsidRPr="0054667E" w14:paraId="084F5E2F" w14:textId="77777777" w:rsidTr="000E13DA">
        <w:tc>
          <w:tcPr>
            <w:tcW w:w="1287" w:type="dxa"/>
          </w:tcPr>
          <w:p w14:paraId="2203C0DB" w14:textId="77777777" w:rsidR="000E13DA" w:rsidRPr="00A92837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399" w:type="dxa"/>
          </w:tcPr>
          <w:p w14:paraId="050A4B7B" w14:textId="77777777" w:rsidR="000E13DA" w:rsidRPr="008C0FC7" w:rsidRDefault="000E13DA" w:rsidP="004D748E">
            <w:pPr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8C0FC7">
              <w:rPr>
                <w:rFonts w:ascii="GHEA Grapalat" w:hAnsi="GHEA Grapalat"/>
                <w:sz w:val="20"/>
              </w:rPr>
              <w:t>«ԲՈՒԼԳԱՐՈ» ՍՊԸ</w:t>
            </w:r>
          </w:p>
        </w:tc>
        <w:tc>
          <w:tcPr>
            <w:tcW w:w="1701" w:type="dxa"/>
          </w:tcPr>
          <w:p w14:paraId="76FE70D1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1A3AF88A" w14:textId="77777777" w:rsidR="000E13DA" w:rsidRPr="006B3B95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595 000</w:t>
            </w:r>
          </w:p>
        </w:tc>
        <w:tc>
          <w:tcPr>
            <w:tcW w:w="1417" w:type="dxa"/>
          </w:tcPr>
          <w:p w14:paraId="635D8E49" w14:textId="77777777" w:rsidR="000E13DA" w:rsidRPr="006B3B95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172883A7" w14:textId="77777777" w:rsidR="000E13DA" w:rsidRPr="006B3B95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595 000</w:t>
            </w:r>
          </w:p>
        </w:tc>
      </w:tr>
      <w:tr w:rsidR="000E13DA" w:rsidRPr="0054667E" w14:paraId="06A3E011" w14:textId="77777777" w:rsidTr="000E13DA">
        <w:tc>
          <w:tcPr>
            <w:tcW w:w="1287" w:type="dxa"/>
          </w:tcPr>
          <w:p w14:paraId="67DCF39C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399" w:type="dxa"/>
          </w:tcPr>
          <w:p w14:paraId="227A8CE7" w14:textId="77777777" w:rsidR="000E13DA" w:rsidRPr="00C661EB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2374A6">
              <w:rPr>
                <w:rFonts w:ascii="GHEA Grapalat" w:hAnsi="GHEA Grapalat"/>
                <w:sz w:val="20"/>
              </w:rPr>
              <w:t>«ՏԵԽՆՈ ՇԻՆ» ՍՊԸ</w:t>
            </w:r>
          </w:p>
        </w:tc>
        <w:tc>
          <w:tcPr>
            <w:tcW w:w="1701" w:type="dxa"/>
          </w:tcPr>
          <w:p w14:paraId="527C3C9A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032DD31D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400 000</w:t>
            </w:r>
          </w:p>
        </w:tc>
        <w:tc>
          <w:tcPr>
            <w:tcW w:w="1417" w:type="dxa"/>
          </w:tcPr>
          <w:p w14:paraId="1008B9FC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39D39FBD" w14:textId="77777777" w:rsidR="000E13DA" w:rsidRPr="001A274F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400 000</w:t>
            </w:r>
          </w:p>
        </w:tc>
      </w:tr>
      <w:tr w:rsidR="000E13DA" w:rsidRPr="0054667E" w14:paraId="55AE2CD2" w14:textId="77777777" w:rsidTr="000E13DA">
        <w:tc>
          <w:tcPr>
            <w:tcW w:w="1287" w:type="dxa"/>
          </w:tcPr>
          <w:p w14:paraId="57D7ADD0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399" w:type="dxa"/>
          </w:tcPr>
          <w:p w14:paraId="0833E2E7" w14:textId="77777777" w:rsidR="000E13DA" w:rsidRPr="00C661EB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2374A6">
              <w:rPr>
                <w:rFonts w:ascii="GHEA Grapalat" w:hAnsi="GHEA Grapalat"/>
                <w:sz w:val="20"/>
              </w:rPr>
              <w:t>&lt;&lt;ԲԼՈՒՐ ՇԻՆ &gt;&gt; ՍՊԸ</w:t>
            </w:r>
          </w:p>
        </w:tc>
        <w:tc>
          <w:tcPr>
            <w:tcW w:w="1701" w:type="dxa"/>
          </w:tcPr>
          <w:p w14:paraId="49945F54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5C1A082F" w14:textId="77777777" w:rsidR="000E13DA" w:rsidRPr="00B12E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660 000</w:t>
            </w:r>
          </w:p>
        </w:tc>
        <w:tc>
          <w:tcPr>
            <w:tcW w:w="1417" w:type="dxa"/>
          </w:tcPr>
          <w:p w14:paraId="6DB8D7C6" w14:textId="77777777" w:rsidR="000E13DA" w:rsidRPr="00B12E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673ACBED" w14:textId="77777777" w:rsidR="000E13DA" w:rsidRPr="00B12E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660 000</w:t>
            </w:r>
          </w:p>
        </w:tc>
      </w:tr>
      <w:tr w:rsidR="000E13DA" w:rsidRPr="00A92837" w14:paraId="2D21D0CB" w14:textId="77777777" w:rsidTr="000E13DA">
        <w:tc>
          <w:tcPr>
            <w:tcW w:w="1287" w:type="dxa"/>
          </w:tcPr>
          <w:p w14:paraId="15FA5972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2399" w:type="dxa"/>
          </w:tcPr>
          <w:p w14:paraId="40462622" w14:textId="77777777" w:rsidR="000E13DA" w:rsidRPr="00015F84" w:rsidRDefault="000E13DA" w:rsidP="004D748E">
            <w:pPr>
              <w:rPr>
                <w:lang w:val="hy-AM"/>
              </w:rPr>
            </w:pPr>
            <w:r w:rsidRPr="00015F84">
              <w:rPr>
                <w:lang w:val="hy-AM"/>
              </w:rPr>
              <w:t>ՀՀ նախագծերի պետական արտագերատեսչական փորձաքննություն  ՓԲԸ</w:t>
            </w:r>
          </w:p>
        </w:tc>
        <w:tc>
          <w:tcPr>
            <w:tcW w:w="1701" w:type="dxa"/>
          </w:tcPr>
          <w:p w14:paraId="5E31B746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3450D8DD" w14:textId="77777777" w:rsidR="000E13DA" w:rsidRPr="00DF27B9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1 200 000</w:t>
            </w:r>
          </w:p>
        </w:tc>
        <w:tc>
          <w:tcPr>
            <w:tcW w:w="1417" w:type="dxa"/>
          </w:tcPr>
          <w:p w14:paraId="1C9C675C" w14:textId="77777777" w:rsidR="000E13DA" w:rsidRPr="00DF27B9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240 000</w:t>
            </w:r>
          </w:p>
        </w:tc>
        <w:tc>
          <w:tcPr>
            <w:tcW w:w="2694" w:type="dxa"/>
          </w:tcPr>
          <w:p w14:paraId="3735FC6E" w14:textId="77777777" w:rsidR="000E13DA" w:rsidRPr="00DF27B9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en-US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440 000</w:t>
            </w:r>
          </w:p>
        </w:tc>
      </w:tr>
      <w:tr w:rsidR="000E13DA" w:rsidRPr="0054667E" w14:paraId="20925AC6" w14:textId="77777777" w:rsidTr="000E13DA">
        <w:tc>
          <w:tcPr>
            <w:tcW w:w="1287" w:type="dxa"/>
          </w:tcPr>
          <w:p w14:paraId="0553C481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2399" w:type="dxa"/>
          </w:tcPr>
          <w:p w14:paraId="79A64AA6" w14:textId="77777777" w:rsidR="000E13DA" w:rsidRPr="008C0FC7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083122">
              <w:rPr>
                <w:rFonts w:ascii="GHEA Grapalat" w:hAnsi="GHEA Grapalat"/>
                <w:sz w:val="20"/>
              </w:rPr>
              <w:t>&lt;&lt;Ռիջիդ&gt;&gt; ՍՊԸ</w:t>
            </w:r>
          </w:p>
        </w:tc>
        <w:tc>
          <w:tcPr>
            <w:tcW w:w="1701" w:type="dxa"/>
          </w:tcPr>
          <w:p w14:paraId="7B8AAE93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12582961" w14:textId="77777777" w:rsidR="000E13DA" w:rsidRPr="000101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940 000</w:t>
            </w:r>
          </w:p>
        </w:tc>
        <w:tc>
          <w:tcPr>
            <w:tcW w:w="1417" w:type="dxa"/>
          </w:tcPr>
          <w:p w14:paraId="5B3817F9" w14:textId="77777777" w:rsidR="000E13DA" w:rsidRPr="000101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-</w:t>
            </w:r>
          </w:p>
        </w:tc>
        <w:tc>
          <w:tcPr>
            <w:tcW w:w="2694" w:type="dxa"/>
          </w:tcPr>
          <w:p w14:paraId="11FC8BF8" w14:textId="77777777" w:rsidR="000E13DA" w:rsidRPr="0001012B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940 000</w:t>
            </w:r>
          </w:p>
        </w:tc>
      </w:tr>
      <w:tr w:rsidR="000E13DA" w:rsidRPr="0054667E" w14:paraId="520A9D3A" w14:textId="77777777" w:rsidTr="000E13DA">
        <w:tc>
          <w:tcPr>
            <w:tcW w:w="1287" w:type="dxa"/>
          </w:tcPr>
          <w:p w14:paraId="29B121D1" w14:textId="77777777" w:rsidR="000E13DA" w:rsidRDefault="000E13DA" w:rsidP="004D748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2399" w:type="dxa"/>
          </w:tcPr>
          <w:p w14:paraId="0B6B1822" w14:textId="77777777" w:rsidR="000E13DA" w:rsidRPr="008C0FC7" w:rsidRDefault="000E13DA" w:rsidP="004D748E">
            <w:pPr>
              <w:jc w:val="both"/>
              <w:rPr>
                <w:rFonts w:ascii="GHEA Grapalat" w:hAnsi="GHEA Grapalat"/>
                <w:sz w:val="20"/>
              </w:rPr>
            </w:pPr>
            <w:r w:rsidRPr="00E914F8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Վոլմ Քոմփանի</w:t>
            </w:r>
            <w:r w:rsidRPr="00E914F8">
              <w:rPr>
                <w:rFonts w:ascii="GHEA Grapalat" w:hAnsi="GHEA Grapalat"/>
                <w:sz w:val="20"/>
              </w:rPr>
              <w:t>&gt;&gt; ՍՊԸ</w:t>
            </w:r>
          </w:p>
        </w:tc>
        <w:tc>
          <w:tcPr>
            <w:tcW w:w="1701" w:type="dxa"/>
          </w:tcPr>
          <w:p w14:paraId="26899596" w14:textId="77777777" w:rsidR="000E13DA" w:rsidRPr="00C12C94" w:rsidRDefault="000E13DA" w:rsidP="004D748E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073C6F0B" w14:textId="77777777" w:rsidR="000E13DA" w:rsidRPr="0099166D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930 000</w:t>
            </w:r>
          </w:p>
        </w:tc>
        <w:tc>
          <w:tcPr>
            <w:tcW w:w="1417" w:type="dxa"/>
          </w:tcPr>
          <w:p w14:paraId="347C9A6A" w14:textId="77777777" w:rsidR="000E13DA" w:rsidRPr="0099166D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0</w:t>
            </w:r>
          </w:p>
        </w:tc>
        <w:tc>
          <w:tcPr>
            <w:tcW w:w="2694" w:type="dxa"/>
          </w:tcPr>
          <w:p w14:paraId="2B3CAECC" w14:textId="77777777" w:rsidR="000E13DA" w:rsidRPr="0099166D" w:rsidRDefault="000E13DA" w:rsidP="004D748E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en-US"/>
              </w:rPr>
              <w:t>930 000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564380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564380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564380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64380" w:rsidRPr="006E4E84" w:rsidRDefault="00564380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564380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564380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564380" w:rsidRPr="003A20AA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3D17ED7" w:rsidR="00564380" w:rsidRPr="000D4775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</w:t>
            </w:r>
            <w:r w:rsidR="000E13D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7</w:t>
            </w:r>
            <w:r w:rsidRPr="000D477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.06.2023թ.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EFE2824" w:rsidR="00564380" w:rsidRPr="00183368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 w:rsidR="000E13D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7</w:t>
            </w:r>
            <w:r w:rsidRPr="000D477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.06.2023թ.</w:t>
            </w:r>
          </w:p>
        </w:tc>
      </w:tr>
      <w:tr w:rsidR="00564380" w:rsidRPr="003A20AA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7B86C75" w:rsidR="00564380" w:rsidRPr="003A20AA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E13D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2</w:t>
            </w:r>
            <w:r w:rsidR="000E13DA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.06.2023</w:t>
            </w:r>
            <w:r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564380" w:rsidRPr="006E4E84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89FB84A" w:rsidR="00564380" w:rsidRPr="004533EC" w:rsidRDefault="00110F39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7</w:t>
            </w:r>
            <w:r w:rsidR="0056438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564380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="0056438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6.202</w:t>
            </w:r>
            <w:r w:rsidR="00564380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3թ</w:t>
            </w:r>
            <w:r w:rsidR="00564380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564380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3E95ECB" w:rsidR="00564380" w:rsidRPr="006E4E84" w:rsidRDefault="00E97C35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03</w:t>
            </w:r>
            <w:r w:rsidR="0056438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564380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7</w:t>
            </w:r>
            <w:bookmarkStart w:id="0" w:name="_GoBack"/>
            <w:bookmarkEnd w:id="0"/>
            <w:r w:rsidR="0056438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564380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564380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564380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564380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564380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564380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564380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564380" w:rsidRPr="00521A03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3AB7E01D" w:rsidR="00564380" w:rsidRPr="00A07314" w:rsidRDefault="00521A03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8"/>
                <w:lang w:eastAsia="ru-RU"/>
              </w:rPr>
            </w:pPr>
            <w:r w:rsidRPr="00521A03">
              <w:rPr>
                <w:rFonts w:ascii="Sylfaen" w:eastAsia="Times New Roman" w:hAnsi="Sylfaen"/>
                <w:sz w:val="16"/>
                <w:szCs w:val="18"/>
                <w:lang w:eastAsia="ru-RU"/>
              </w:rPr>
              <w:t>&lt;&lt;ԲԼՈՒՐ ՇԻՆ &gt;&gt;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15D31395" w:rsidR="00564380" w:rsidRPr="00FD44E5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</w:pPr>
            <w:r w:rsidRPr="00521A03">
              <w:rPr>
                <w:rFonts w:ascii="Sylfaen" w:eastAsia="Times New Roman" w:hAnsi="Sylfaen"/>
                <w:b/>
                <w:sz w:val="16"/>
                <w:szCs w:val="18"/>
                <w:lang w:val="af-ZA" w:eastAsia="ru-RU"/>
              </w:rPr>
              <w:t>ԳՄՄՀ-ԳՀԾՁԲ-23/17</w:t>
            </w:r>
            <w:r>
              <w:rPr>
                <w:rFonts w:ascii="Sylfaen" w:eastAsia="Times New Roman" w:hAnsi="Sylfaen"/>
                <w:b/>
                <w:sz w:val="16"/>
                <w:szCs w:val="18"/>
                <w:lang w:val="af-ZA" w:eastAsia="ru-RU"/>
              </w:rPr>
              <w:t>-1</w:t>
            </w:r>
            <w:r w:rsidRPr="00521A03">
              <w:rPr>
                <w:rFonts w:ascii="Sylfaen" w:eastAsia="Times New Roman" w:hAnsi="Sylfaen"/>
                <w:b/>
                <w:sz w:val="16"/>
                <w:szCs w:val="18"/>
                <w:lang w:val="af-ZA" w:eastAsia="ru-RU"/>
              </w:rPr>
              <w:t xml:space="preserve">  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622F3777" w:rsidR="00564380" w:rsidRPr="00187F0D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27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6</w:t>
            </w:r>
            <w:r w:rsidRPr="00521A03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.2023թ.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57D932DF" w:rsidR="00564380" w:rsidRPr="006E4E84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521A03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01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11</w:t>
            </w:r>
            <w:r w:rsidRPr="00521A03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.2023թ.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564380" w:rsidRPr="00187F0D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0E7BCB28" w:rsidR="00564380" w:rsidRPr="002A3885" w:rsidRDefault="002A38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159 540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785AAB8D" w:rsidR="00564380" w:rsidRPr="00187F0D" w:rsidRDefault="00521A03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521A03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531 800</w:t>
            </w:r>
          </w:p>
        </w:tc>
      </w:tr>
      <w:tr w:rsidR="00521A03" w:rsidRPr="00521A03" w14:paraId="5D9FA3CA" w14:textId="77777777" w:rsidTr="004F551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9D5199A" w14:textId="505B5266" w:rsidR="00521A03" w:rsidRPr="00C072AA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4F43DE38" w14:textId="483F6D97" w:rsidR="00521A03" w:rsidRPr="00CF28AF" w:rsidRDefault="00521A03" w:rsidP="00A073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521A03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«</w:t>
            </w:r>
            <w:r w:rsidRPr="00521A03"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ԲՈՒԼԳԱՐՈ</w:t>
            </w:r>
            <w:r w:rsidRPr="00521A03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 xml:space="preserve">» </w:t>
            </w:r>
            <w:r w:rsidRPr="00521A03"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79B0E9CD" w14:textId="73EB9AB8" w:rsidR="00521A03" w:rsidRPr="00521A03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iCs/>
                <w:sz w:val="16"/>
                <w:szCs w:val="16"/>
                <w:lang w:val="ru-RU"/>
              </w:rPr>
            </w:pPr>
            <w:r w:rsidRPr="00521A03">
              <w:rPr>
                <w:rFonts w:ascii="Sylfaen" w:hAnsi="Sylfaen"/>
                <w:b/>
                <w:iCs/>
                <w:sz w:val="16"/>
                <w:szCs w:val="16"/>
                <w:lang w:val="af-ZA"/>
              </w:rPr>
              <w:t>ԳՄՄՀ-ԳՀԾՁԲ-23/17-2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1306470D" w14:textId="6417CCB8" w:rsidR="00521A03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 w:rsidRPr="003A15ED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03</w:t>
            </w:r>
            <w:r w:rsidRPr="003A15E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.0</w:t>
            </w:r>
            <w:r w:rsidRPr="003A15ED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7</w:t>
            </w:r>
            <w:r w:rsidRPr="003A15E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.2023թ.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72E06EA6" w14:textId="051D7A60" w:rsidR="00521A03" w:rsidRPr="000D4775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BB511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01</w:t>
            </w:r>
            <w:r w:rsidRPr="00BB511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</w:t>
            </w:r>
            <w:r w:rsidRPr="00BB511D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11</w:t>
            </w:r>
            <w:r w:rsidRPr="00BB511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.2023թ.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2701C799" w14:textId="77777777" w:rsidR="00521A03" w:rsidRPr="00187F0D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0A5304A3" w14:textId="3E2D792D" w:rsidR="00521A03" w:rsidRPr="002A3885" w:rsidRDefault="002A38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270 000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DE5A2B4" w14:textId="4FBF8471" w:rsidR="00521A03" w:rsidRPr="00CF28AF" w:rsidRDefault="00521A03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521A03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900 000</w:t>
            </w:r>
          </w:p>
        </w:tc>
      </w:tr>
      <w:tr w:rsidR="00521A03" w:rsidRPr="00521A03" w14:paraId="4753B770" w14:textId="77777777" w:rsidTr="004F551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DE23DE9" w14:textId="71B12C6F" w:rsidR="00521A03" w:rsidRPr="00C072AA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3</w:t>
            </w:r>
          </w:p>
        </w:tc>
        <w:tc>
          <w:tcPr>
            <w:tcW w:w="1412" w:type="dxa"/>
            <w:shd w:val="clear" w:color="auto" w:fill="auto"/>
          </w:tcPr>
          <w:p w14:paraId="1B6E1233" w14:textId="15C5639C" w:rsidR="00521A03" w:rsidRPr="00CF28AF" w:rsidRDefault="00521A03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521A03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«</w:t>
            </w:r>
            <w:r w:rsidRPr="00521A03"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ԲՈՒԼԳԱՐՈ</w:t>
            </w:r>
            <w:r w:rsidRPr="00521A03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 xml:space="preserve">» </w:t>
            </w:r>
            <w:r w:rsidRPr="00521A03"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68BD006C" w14:textId="5121D897" w:rsidR="00521A03" w:rsidRPr="00521A03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iCs/>
                <w:sz w:val="16"/>
                <w:szCs w:val="16"/>
                <w:lang w:val="ru-RU"/>
              </w:rPr>
            </w:pPr>
            <w:r w:rsidRPr="00521A03">
              <w:rPr>
                <w:rFonts w:ascii="Sylfaen" w:hAnsi="Sylfaen"/>
                <w:b/>
                <w:iCs/>
                <w:sz w:val="16"/>
                <w:szCs w:val="16"/>
                <w:lang w:val="af-ZA"/>
              </w:rPr>
              <w:t>ԳՄՄՀ-ԳՀԾՁԲ-23/17-2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35C61D88" w14:textId="0015A562" w:rsidR="00521A03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 w:rsidRPr="003A15ED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03</w:t>
            </w:r>
            <w:r w:rsidRPr="003A15E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.0</w:t>
            </w:r>
            <w:r w:rsidRPr="003A15ED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7</w:t>
            </w:r>
            <w:r w:rsidRPr="003A15E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.2023թ.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C67AC46" w14:textId="56EC67FA" w:rsidR="00521A03" w:rsidRPr="000D4775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BB511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01</w:t>
            </w:r>
            <w:r w:rsidRPr="00BB511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</w:t>
            </w:r>
            <w:r w:rsidRPr="00BB511D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11</w:t>
            </w:r>
            <w:r w:rsidRPr="00BB511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.2023թ.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00489FF2" w14:textId="77777777" w:rsidR="00521A03" w:rsidRPr="00187F0D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7D2CC853" w14:textId="718E7D4D" w:rsidR="00521A03" w:rsidRPr="002A3885" w:rsidRDefault="002A38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240 000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A0E07F3" w14:textId="61E57068" w:rsidR="00521A03" w:rsidRPr="00CF28AF" w:rsidRDefault="00521A03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521A03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800 000</w:t>
            </w:r>
          </w:p>
        </w:tc>
      </w:tr>
      <w:tr w:rsidR="00521A03" w:rsidRPr="00521A03" w14:paraId="54FBC8EE" w14:textId="77777777" w:rsidTr="004F551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F1A871F" w14:textId="5A5846AC" w:rsidR="00521A03" w:rsidRPr="00C072AA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4</w:t>
            </w:r>
          </w:p>
        </w:tc>
        <w:tc>
          <w:tcPr>
            <w:tcW w:w="1412" w:type="dxa"/>
            <w:shd w:val="clear" w:color="auto" w:fill="auto"/>
          </w:tcPr>
          <w:p w14:paraId="37BEA23A" w14:textId="0381E819" w:rsidR="00521A03" w:rsidRPr="00CF28AF" w:rsidRDefault="00521A03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521A03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«</w:t>
            </w:r>
            <w:r w:rsidRPr="00521A03"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ԲՈՒԼԳԱՐՈ</w:t>
            </w:r>
            <w:r w:rsidRPr="00521A03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 xml:space="preserve">» </w:t>
            </w:r>
            <w:r w:rsidRPr="00521A03"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7626F8D" w14:textId="45F206A9" w:rsidR="00521A03" w:rsidRPr="00521A03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iCs/>
                <w:sz w:val="16"/>
                <w:szCs w:val="16"/>
                <w:lang w:val="ru-RU"/>
              </w:rPr>
            </w:pPr>
            <w:r w:rsidRPr="00521A03">
              <w:rPr>
                <w:rFonts w:ascii="Sylfaen" w:hAnsi="Sylfaen"/>
                <w:b/>
                <w:iCs/>
                <w:sz w:val="16"/>
                <w:szCs w:val="16"/>
                <w:lang w:val="af-ZA"/>
              </w:rPr>
              <w:t>ԳՄՄՀ-ԳՀԾՁԲ-23/17-2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065E3DF5" w14:textId="597661B7" w:rsidR="00521A03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 w:rsidRPr="003A15ED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03</w:t>
            </w:r>
            <w:r w:rsidRPr="003A15E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.0</w:t>
            </w:r>
            <w:r w:rsidRPr="003A15ED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7</w:t>
            </w:r>
            <w:r w:rsidRPr="003A15E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.2023թ.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87B894A" w14:textId="465DB704" w:rsidR="00521A03" w:rsidRPr="000D4775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BB511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01</w:t>
            </w:r>
            <w:r w:rsidRPr="00BB511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</w:t>
            </w:r>
            <w:r w:rsidRPr="00BB511D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11</w:t>
            </w:r>
            <w:r w:rsidRPr="00BB511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.2023թ.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64EB8F1" w14:textId="77777777" w:rsidR="00521A03" w:rsidRPr="00187F0D" w:rsidRDefault="00521A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7519E651" w14:textId="0269D788" w:rsidR="00521A03" w:rsidRPr="002A3885" w:rsidRDefault="002A38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178 500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DA5996C" w14:textId="0DEBF63F" w:rsidR="00521A03" w:rsidRPr="00CF28AF" w:rsidRDefault="00521A03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521A03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595 000</w:t>
            </w:r>
          </w:p>
        </w:tc>
      </w:tr>
      <w:tr w:rsidR="00A07314" w:rsidRPr="00521A03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A07314" w:rsidRPr="00521A03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521A0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521A0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521A0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521A0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521A0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A07314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07314" w:rsidRPr="00187F0D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07314" w:rsidRPr="00187F0D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07314" w:rsidRPr="000D4775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07314" w:rsidRPr="000D4775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07314" w:rsidRPr="006E4E84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07314" w:rsidRPr="006E4E84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7673EA" w:rsidRPr="00A62EE5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7673EA" w:rsidRPr="0057022A" w:rsidRDefault="007673E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610F5F39" w:rsidR="007673EA" w:rsidRPr="006E4E84" w:rsidRDefault="007673E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21A03">
              <w:rPr>
                <w:rFonts w:ascii="Sylfaen" w:eastAsia="Times New Roman" w:hAnsi="Sylfaen"/>
                <w:sz w:val="16"/>
                <w:szCs w:val="18"/>
                <w:lang w:eastAsia="ru-RU"/>
              </w:rPr>
              <w:t>&lt;&lt;ԲԼՈՒՐ ՇԻՆ &gt;&gt;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48662E3F" w:rsidR="007673EA" w:rsidRPr="00A62EE5" w:rsidRDefault="007673EA" w:rsidP="007673EA">
            <w:pPr>
              <w:widowControl w:val="0"/>
              <w:tabs>
                <w:tab w:val="left" w:pos="476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62EE5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Արարատի մարզ քաղաք Մասիս նոր թաղ. Շենք 3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DF2CD" w14:textId="4BE3072B" w:rsidR="00A62EE5" w:rsidRPr="00A62EE5" w:rsidRDefault="00A62EE5" w:rsidP="00A62EE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hyperlink r:id="rId9" w:history="1">
              <w:r w:rsidRPr="00A62EE5">
                <w:rPr>
                  <w:rStyle w:val="ac"/>
                  <w:rFonts w:ascii="Sylfaen" w:eastAsia="Times New Roman" w:hAnsi="Sylfaen"/>
                  <w:b/>
                  <w:sz w:val="18"/>
                  <w:szCs w:val="18"/>
                  <w:lang w:val="ru-RU" w:eastAsia="ru-RU"/>
                </w:rPr>
                <w:t>blurshin@inbox.ru</w:t>
              </w:r>
            </w:hyperlink>
          </w:p>
          <w:p w14:paraId="07F71670" w14:textId="237D3454" w:rsidR="007673EA" w:rsidRPr="00F8399F" w:rsidRDefault="007673EA" w:rsidP="00C072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91B79A0" w:rsidR="007673EA" w:rsidRPr="00A62EE5" w:rsidRDefault="00A62EE5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1150000621391315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E15C55D" w:rsidR="007673EA" w:rsidRPr="00A62EE5" w:rsidRDefault="00A62EE5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04230966</w:t>
            </w:r>
          </w:p>
        </w:tc>
      </w:tr>
      <w:tr w:rsidR="007673EA" w:rsidRPr="00C072AA" w14:paraId="3D0FE0D1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557BB" w14:textId="5E95994C" w:rsidR="007673EA" w:rsidRPr="00A07314" w:rsidRDefault="007673E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2,3,4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5E63718E" w14:textId="25C4FC3A" w:rsidR="007673EA" w:rsidRPr="00CF28AF" w:rsidRDefault="007673E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21A03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«</w:t>
            </w:r>
            <w:r w:rsidRPr="00521A03"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ԲՈՒԼԳԱՐՈ</w:t>
            </w:r>
            <w:r w:rsidRPr="00521A03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 xml:space="preserve">» </w:t>
            </w:r>
            <w:r w:rsidRPr="00521A03"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083F83" w14:textId="76265306" w:rsidR="007673EA" w:rsidRPr="00CF28AF" w:rsidRDefault="007673EA" w:rsidP="00C072AA">
            <w:pPr>
              <w:widowControl w:val="0"/>
              <w:tabs>
                <w:tab w:val="left" w:pos="43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C0FC7">
              <w:rPr>
                <w:rFonts w:ascii="GHEA Grapalat" w:hAnsi="GHEA Grapalat"/>
                <w:sz w:val="20"/>
                <w:lang w:val="hy-AM"/>
              </w:rPr>
              <w:t>ՀՀ, Գեղարքունիքի մարզ, գ. Վ. Գետաշեն, Ա թաղ. 5-րդ փող. տ.3.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DF13E" w14:textId="5F96D94E" w:rsidR="007673EA" w:rsidRPr="007673EA" w:rsidRDefault="007673EA" w:rsidP="007673EA">
            <w:pPr>
              <w:widowControl w:val="0"/>
              <w:spacing w:before="0" w:after="0"/>
              <w:ind w:left="0" w:firstLine="0"/>
              <w:jc w:val="center"/>
            </w:pPr>
            <w:hyperlink r:id="rId10" w:history="1">
              <w:r w:rsidRPr="007673EA">
                <w:rPr>
                  <w:rStyle w:val="ac"/>
                </w:rPr>
                <w:t>bulgarollc@yandex.ru</w:t>
              </w:r>
            </w:hyperlink>
          </w:p>
          <w:p w14:paraId="5F793FC8" w14:textId="4F0F92BD" w:rsidR="007673EA" w:rsidRPr="00C072AA" w:rsidRDefault="007673EA" w:rsidP="00C072AA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0C887" w14:textId="6A1943CA" w:rsidR="007673EA" w:rsidRPr="00C072AA" w:rsidRDefault="007673EA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220193335571000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9B9F6" w14:textId="2C26DDD7" w:rsidR="007673EA" w:rsidRPr="00C072AA" w:rsidRDefault="007673EA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08423975</w:t>
            </w:r>
          </w:p>
        </w:tc>
      </w:tr>
      <w:tr w:rsidR="007673EA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7673EA" w:rsidRPr="00BB584C" w:rsidRDefault="007673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673EA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673EA" w:rsidRPr="006E4E84" w:rsidRDefault="007673EA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673EA" w:rsidRPr="006E4E84" w:rsidRDefault="007673EA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7673EA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7673EA" w:rsidRPr="006E4E84" w:rsidRDefault="007673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673EA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7673EA" w:rsidRPr="006E4E84" w:rsidRDefault="007673EA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7673EA" w:rsidRPr="006E4E84" w:rsidRDefault="007673EA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7673EA" w:rsidRPr="006E4E84" w:rsidRDefault="007673EA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673EA" w:rsidRPr="006E4E84" w:rsidRDefault="007673EA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7673EA" w:rsidRPr="006E4E84" w:rsidRDefault="007673EA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673EA" w:rsidRPr="006E4E84" w:rsidRDefault="007673EA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673EA" w:rsidRPr="006E4E84" w:rsidRDefault="007673EA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673EA" w:rsidRPr="006E4E84" w:rsidRDefault="007673EA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7673EA" w:rsidRPr="006E4E84" w:rsidRDefault="007673EA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7673EA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7673EA" w:rsidRPr="006E4E84" w:rsidRDefault="007673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7673EA" w:rsidRPr="006E4E84" w:rsidRDefault="007673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673EA" w:rsidRPr="00525DCD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673EA" w:rsidRPr="006E4E84" w:rsidRDefault="007673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7673EA" w:rsidRPr="006E4E84" w:rsidRDefault="007673E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7673EA" w:rsidRPr="00525DCD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7673EA" w:rsidRPr="006E4E84" w:rsidRDefault="007673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7673EA" w:rsidRPr="006E4E84" w:rsidRDefault="007673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673EA" w:rsidRPr="00525DCD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673EA" w:rsidRPr="006E4E84" w:rsidRDefault="007673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7673EA" w:rsidRPr="006E4E84" w:rsidRDefault="007673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673EA" w:rsidRPr="00525DCD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673EA" w:rsidRPr="006E4E84" w:rsidRDefault="007673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7673EA" w:rsidRPr="00525DCD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673EA" w:rsidRPr="006E4E84" w:rsidRDefault="007673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7673EA" w:rsidRPr="006E4E84" w:rsidRDefault="007673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7673EA" w:rsidRPr="00525DCD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7673EA" w:rsidRPr="006E4E84" w:rsidRDefault="007673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673EA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673EA" w:rsidRPr="006E4E84" w:rsidRDefault="007673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673EA" w:rsidRPr="006E4E84" w:rsidRDefault="007673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673EA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7673EA" w:rsidRPr="006E4E84" w:rsidRDefault="007673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673EA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7673EA" w:rsidRPr="006E4E84" w:rsidRDefault="007673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7673EA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673EA" w:rsidRPr="006E4E84" w:rsidRDefault="007673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673EA" w:rsidRPr="006E4E84" w:rsidRDefault="007673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673EA" w:rsidRPr="006E4E84" w:rsidRDefault="007673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7673EA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7673EA" w:rsidRPr="00312C38" w:rsidRDefault="007673EA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7673EA" w:rsidRPr="00312C38" w:rsidRDefault="007673EA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7673EA" w:rsidRPr="006E4E84" w:rsidRDefault="007673EA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5E9D9" w14:textId="77777777" w:rsidR="004F1DE1" w:rsidRDefault="004F1DE1" w:rsidP="0022631D">
      <w:pPr>
        <w:spacing w:before="0" w:after="0"/>
      </w:pPr>
      <w:r>
        <w:separator/>
      </w:r>
    </w:p>
  </w:endnote>
  <w:endnote w:type="continuationSeparator" w:id="0">
    <w:p w14:paraId="60851B09" w14:textId="77777777" w:rsidR="004F1DE1" w:rsidRDefault="004F1DE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79694" w14:textId="77777777" w:rsidR="004F1DE1" w:rsidRDefault="004F1DE1" w:rsidP="0022631D">
      <w:pPr>
        <w:spacing w:before="0" w:after="0"/>
      </w:pPr>
      <w:r>
        <w:separator/>
      </w:r>
    </w:p>
  </w:footnote>
  <w:footnote w:type="continuationSeparator" w:id="0">
    <w:p w14:paraId="2D12D569" w14:textId="77777777" w:rsidR="004F1DE1" w:rsidRDefault="004F1DE1" w:rsidP="0022631D">
      <w:pPr>
        <w:spacing w:before="0" w:after="0"/>
      </w:pPr>
      <w:r>
        <w:continuationSeparator/>
      </w:r>
    </w:p>
  </w:footnote>
  <w:footnote w:id="1">
    <w:p w14:paraId="771AD2C5" w14:textId="77777777" w:rsidR="00564380" w:rsidRPr="00871366" w:rsidRDefault="0056438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A07314" w:rsidRPr="002D0BF6" w:rsidRDefault="00A0731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7673EA" w:rsidRPr="0078682E" w:rsidRDefault="007673E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673EA" w:rsidRPr="0078682E" w:rsidRDefault="007673E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673EA" w:rsidRPr="00005B9C" w:rsidRDefault="007673E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D4775"/>
    <w:rsid w:val="000E13DA"/>
    <w:rsid w:val="000E4FF1"/>
    <w:rsid w:val="000F25E3"/>
    <w:rsid w:val="000F376D"/>
    <w:rsid w:val="000F4D67"/>
    <w:rsid w:val="000F7007"/>
    <w:rsid w:val="001021B0"/>
    <w:rsid w:val="00110F39"/>
    <w:rsid w:val="00110FEB"/>
    <w:rsid w:val="00122FB5"/>
    <w:rsid w:val="00127CE6"/>
    <w:rsid w:val="00137317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8061D"/>
    <w:rsid w:val="00287B3F"/>
    <w:rsid w:val="00295B92"/>
    <w:rsid w:val="00296B05"/>
    <w:rsid w:val="002A3885"/>
    <w:rsid w:val="002A569D"/>
    <w:rsid w:val="002A61C6"/>
    <w:rsid w:val="002B4FC0"/>
    <w:rsid w:val="002C0E25"/>
    <w:rsid w:val="002C3ADE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802A7"/>
    <w:rsid w:val="004848A4"/>
    <w:rsid w:val="004875E0"/>
    <w:rsid w:val="004B26FB"/>
    <w:rsid w:val="004D078F"/>
    <w:rsid w:val="004D7D0C"/>
    <w:rsid w:val="004E376E"/>
    <w:rsid w:val="004F1DE1"/>
    <w:rsid w:val="004F673F"/>
    <w:rsid w:val="00503BCC"/>
    <w:rsid w:val="0051105F"/>
    <w:rsid w:val="00521A03"/>
    <w:rsid w:val="00521A6D"/>
    <w:rsid w:val="00525DCD"/>
    <w:rsid w:val="0053055B"/>
    <w:rsid w:val="00546023"/>
    <w:rsid w:val="00550CD7"/>
    <w:rsid w:val="00564380"/>
    <w:rsid w:val="0057022A"/>
    <w:rsid w:val="005737F9"/>
    <w:rsid w:val="005877D5"/>
    <w:rsid w:val="005A37D6"/>
    <w:rsid w:val="005C6C14"/>
    <w:rsid w:val="005D5FBD"/>
    <w:rsid w:val="005D6111"/>
    <w:rsid w:val="00601E4D"/>
    <w:rsid w:val="00607C9A"/>
    <w:rsid w:val="006219AB"/>
    <w:rsid w:val="006225F4"/>
    <w:rsid w:val="00646760"/>
    <w:rsid w:val="00655A62"/>
    <w:rsid w:val="006839EA"/>
    <w:rsid w:val="00690ECB"/>
    <w:rsid w:val="006A38B4"/>
    <w:rsid w:val="006B2E21"/>
    <w:rsid w:val="006C0217"/>
    <w:rsid w:val="006C0266"/>
    <w:rsid w:val="006D62EC"/>
    <w:rsid w:val="006E0D92"/>
    <w:rsid w:val="006E1A83"/>
    <w:rsid w:val="006E4E84"/>
    <w:rsid w:val="006F2779"/>
    <w:rsid w:val="007060FC"/>
    <w:rsid w:val="007673EA"/>
    <w:rsid w:val="00772F78"/>
    <w:rsid w:val="007732E7"/>
    <w:rsid w:val="00783E6B"/>
    <w:rsid w:val="0078682E"/>
    <w:rsid w:val="007923C7"/>
    <w:rsid w:val="007A1008"/>
    <w:rsid w:val="0081420B"/>
    <w:rsid w:val="00816AB7"/>
    <w:rsid w:val="00826D7E"/>
    <w:rsid w:val="0084738E"/>
    <w:rsid w:val="00850F85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90CAB"/>
    <w:rsid w:val="00997419"/>
    <w:rsid w:val="009B0EC6"/>
    <w:rsid w:val="009B289E"/>
    <w:rsid w:val="009C5E0F"/>
    <w:rsid w:val="009C7DAE"/>
    <w:rsid w:val="009E75FF"/>
    <w:rsid w:val="00A07314"/>
    <w:rsid w:val="00A11EBF"/>
    <w:rsid w:val="00A21918"/>
    <w:rsid w:val="00A306F5"/>
    <w:rsid w:val="00A31820"/>
    <w:rsid w:val="00A411D0"/>
    <w:rsid w:val="00A62EE5"/>
    <w:rsid w:val="00AA32E4"/>
    <w:rsid w:val="00AD07B9"/>
    <w:rsid w:val="00AD59DC"/>
    <w:rsid w:val="00AE3DA7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B0A93"/>
    <w:rsid w:val="00BB2515"/>
    <w:rsid w:val="00BB584C"/>
    <w:rsid w:val="00BC16E5"/>
    <w:rsid w:val="00BC7F4E"/>
    <w:rsid w:val="00BD3D4E"/>
    <w:rsid w:val="00BF1465"/>
    <w:rsid w:val="00BF4745"/>
    <w:rsid w:val="00BF60D1"/>
    <w:rsid w:val="00C072AA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13B52"/>
    <w:rsid w:val="00D208BF"/>
    <w:rsid w:val="00D350DE"/>
    <w:rsid w:val="00D36189"/>
    <w:rsid w:val="00D36D29"/>
    <w:rsid w:val="00D550D8"/>
    <w:rsid w:val="00D76FD0"/>
    <w:rsid w:val="00D80C64"/>
    <w:rsid w:val="00D83326"/>
    <w:rsid w:val="00DD5ACB"/>
    <w:rsid w:val="00DD76FC"/>
    <w:rsid w:val="00DE06F1"/>
    <w:rsid w:val="00E0204B"/>
    <w:rsid w:val="00E243EA"/>
    <w:rsid w:val="00E33A25"/>
    <w:rsid w:val="00E4188B"/>
    <w:rsid w:val="00E54C4D"/>
    <w:rsid w:val="00E56328"/>
    <w:rsid w:val="00E81913"/>
    <w:rsid w:val="00E97C35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A073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A0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F60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F60D1"/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next w:val="ad"/>
    <w:uiPriority w:val="59"/>
    <w:rsid w:val="000E13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A073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A0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F60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F60D1"/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next w:val="ad"/>
    <w:uiPriority w:val="59"/>
    <w:rsid w:val="000E13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ulgarollc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lurshin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773D2-02E2-432E-B0E1-8B3BC5AE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1835</Words>
  <Characters>10460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203</cp:revision>
  <cp:lastPrinted>2021-04-06T07:47:00Z</cp:lastPrinted>
  <dcterms:created xsi:type="dcterms:W3CDTF">2021-06-28T12:08:00Z</dcterms:created>
  <dcterms:modified xsi:type="dcterms:W3CDTF">2023-07-17T06:41:00Z</dcterms:modified>
</cp:coreProperties>
</file>