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441BE0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153A0641" w:rsidR="0022631D" w:rsidRPr="00441BE0" w:rsidRDefault="0022631D" w:rsidP="00441BE0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19E6EC4" w14:textId="2CE2648E" w:rsidR="00C94051" w:rsidRPr="00C94051" w:rsidRDefault="00C94051" w:rsidP="00C94051">
      <w:pPr>
        <w:spacing w:before="0" w:after="0"/>
        <w:ind w:left="0" w:firstLine="720"/>
        <w:jc w:val="both"/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</w:pP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>«</w:t>
      </w:r>
      <w:r w:rsid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Մ</w:t>
      </w:r>
      <w:r w:rsidRPr="00C94051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Մանթաշի միջնակարգ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 xml:space="preserve"> դպրոց»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 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ՊՈԱԿ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-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ը, որը գտնվում է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Շիրակի մարզի Արթիկ համայնքի   </w:t>
      </w:r>
      <w:r w:rsid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Մ</w:t>
      </w:r>
      <w:r w:rsidRPr="00C94051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Մանթաշ բնակավայրի  </w:t>
      </w:r>
      <w:r w:rsidR="00B91E53" w:rsidRP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7</w:t>
      </w:r>
      <w:r w:rsidRP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փ </w:t>
      </w:r>
      <w:r w:rsidR="00B91E53" w:rsidRP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1</w:t>
      </w:r>
      <w:r w:rsidRPr="00B91E53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B91E53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հասցեում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,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ստորև ներկայացնում է իր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կարիքների համար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սննդամթերքի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ձեռքբերման նպատակով կազմակերպված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</w:t>
      </w:r>
      <w:r w:rsidR="00B91E53" w:rsidRPr="00B91E53">
        <w:rPr>
          <w:rFonts w:ascii="GHEA Grapalat" w:eastAsia="Times New Roman" w:hAnsi="GHEA Grapalat"/>
          <w:iCs/>
          <w:color w:val="000000"/>
          <w:sz w:val="20"/>
          <w:szCs w:val="20"/>
          <w:lang w:val="hy-AM" w:eastAsia="ru-RU"/>
        </w:rPr>
        <w:t>ՄՄՄԴ–ՄԱԱՊՁԲ2</w:t>
      </w:r>
      <w:r w:rsidR="009C5877">
        <w:rPr>
          <w:rFonts w:ascii="GHEA Grapalat" w:eastAsia="Times New Roman" w:hAnsi="GHEA Grapalat"/>
          <w:iCs/>
          <w:color w:val="000000"/>
          <w:sz w:val="20"/>
          <w:szCs w:val="20"/>
          <w:lang w:val="hy-AM" w:eastAsia="ru-RU"/>
        </w:rPr>
        <w:t>4</w:t>
      </w:r>
      <w:r w:rsidR="00B91E53" w:rsidRPr="00B91E53">
        <w:rPr>
          <w:rFonts w:ascii="GHEA Grapalat" w:eastAsia="Times New Roman" w:hAnsi="GHEA Grapalat"/>
          <w:iCs/>
          <w:color w:val="000000"/>
          <w:sz w:val="20"/>
          <w:szCs w:val="20"/>
          <w:lang w:val="hy-AM" w:eastAsia="ru-RU"/>
        </w:rPr>
        <w:t>/</w:t>
      </w:r>
      <w:r w:rsidR="009C5877">
        <w:rPr>
          <w:rFonts w:ascii="GHEA Grapalat" w:eastAsia="Times New Roman" w:hAnsi="GHEA Grapalat"/>
          <w:iCs/>
          <w:color w:val="000000"/>
          <w:sz w:val="20"/>
          <w:szCs w:val="20"/>
          <w:lang w:val="hy-AM" w:eastAsia="ru-RU"/>
        </w:rPr>
        <w:t>1</w:t>
      </w:r>
      <w:r w:rsidR="00B91E53" w:rsidRPr="00B91E53">
        <w:rPr>
          <w:rFonts w:ascii="GHEA Grapalat" w:eastAsia="Times New Roman" w:hAnsi="GHEA Grapalat"/>
          <w:b/>
          <w:bCs/>
          <w:iCs/>
          <w:color w:val="000000"/>
          <w:sz w:val="20"/>
          <w:szCs w:val="20"/>
          <w:lang w:val="hy-AM" w:eastAsia="ru-RU"/>
        </w:rPr>
        <w:t xml:space="preserve">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եր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ի մասին տեղեկատվությունը`</w:t>
      </w:r>
    </w:p>
    <w:p w14:paraId="0369975F" w14:textId="30F2C297" w:rsidR="00141DA9" w:rsidRPr="00C94051" w:rsidRDefault="00141DA9" w:rsidP="00141DA9">
      <w:pPr>
        <w:spacing w:before="0" w:after="0"/>
        <w:ind w:left="0" w:firstLine="720"/>
        <w:jc w:val="both"/>
        <w:rPr>
          <w:rFonts w:ascii="GHEA Grapalat" w:eastAsia="Times New Roman" w:hAnsi="GHEA Grapalat"/>
          <w:b/>
          <w:bCs/>
          <w:iCs/>
          <w:sz w:val="20"/>
          <w:szCs w:val="20"/>
          <w:lang w:val="af-ZA"/>
        </w:rPr>
      </w:pPr>
    </w:p>
    <w:p w14:paraId="07E27C3B" w14:textId="4D25CB71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6C4A539" w14:textId="2D3B74EB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  <w:r w:rsidR="00EA30E3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1103419E" w14:textId="2C709222" w:rsidR="0022631D" w:rsidRPr="00EA30E3" w:rsidRDefault="00EA30E3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3F2A9659" w14:textId="77777777" w:rsidR="0022631D" w:rsidRPr="00141DA9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1"/>
        <w:gridCol w:w="571"/>
        <w:gridCol w:w="806"/>
        <w:gridCol w:w="35"/>
        <w:gridCol w:w="29"/>
        <w:gridCol w:w="290"/>
        <w:gridCol w:w="212"/>
        <w:gridCol w:w="709"/>
        <w:gridCol w:w="54"/>
        <w:gridCol w:w="382"/>
        <w:gridCol w:w="273"/>
        <w:gridCol w:w="189"/>
        <w:gridCol w:w="520"/>
        <w:gridCol w:w="709"/>
        <w:gridCol w:w="246"/>
        <w:gridCol w:w="931"/>
        <w:gridCol w:w="205"/>
        <w:gridCol w:w="186"/>
        <w:gridCol w:w="154"/>
        <w:gridCol w:w="733"/>
        <w:gridCol w:w="38"/>
        <w:gridCol w:w="342"/>
        <w:gridCol w:w="294"/>
        <w:gridCol w:w="208"/>
        <w:gridCol w:w="27"/>
        <w:gridCol w:w="463"/>
        <w:gridCol w:w="1793"/>
      </w:tblGrid>
      <w:tr w:rsidR="0022631D" w:rsidRPr="0022631D" w14:paraId="3BCB0F4A" w14:textId="77777777" w:rsidTr="008D0D1C">
        <w:trPr>
          <w:trHeight w:val="14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8D0D1C">
        <w:trPr>
          <w:trHeight w:val="11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8D0D1C">
        <w:trPr>
          <w:trHeight w:val="1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D0D1C">
        <w:trPr>
          <w:trHeight w:val="2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3B82" w:rsidRPr="009C5877" w14:paraId="6CB0AC86" w14:textId="77777777" w:rsidTr="0089479A">
        <w:trPr>
          <w:trHeight w:val="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415" w14:textId="77777777" w:rsidR="00F13B82" w:rsidRPr="0022631D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035" w14:textId="2E0AC154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Աղ կերակրի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EE47" w14:textId="5ACC7753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0F81" w14:textId="320C669C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AF6A" w14:textId="4E48680A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066" w14:textId="11D86708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1932" w14:textId="2EF4CD60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2520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93A" w14:textId="2E4F231A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32D" w14:textId="1C739EDA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F13B82" w:rsidRPr="009C5877" w14:paraId="27D8D935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F17" w14:textId="007CB16D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A19" w14:textId="6DA77A05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 ձեթ, ռաֆինացված, (զտած)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BA2" w14:textId="3FDE44EE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54B8" w14:textId="6299B629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D987" w14:textId="17158624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0336" w14:textId="219B931E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E923" w14:textId="0BD37B89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49000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83B" w14:textId="506158A2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B70" w14:textId="4C89D192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F13B82" w:rsidRPr="009C5877" w14:paraId="6A0FAB1B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9DD" w14:textId="4AAF51CD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328" w14:textId="4D010F19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05A" w14:textId="2A9FE148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86BA" w14:textId="74B9D3FB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52BC" w14:textId="1DB18BEA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9C83" w14:textId="6BEC2D18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63600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97E" w14:textId="14A8915B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63600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0AF" w14:textId="1E765CB5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893" w14:textId="65BC0AF8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F13B82" w:rsidRPr="0022631D" w14:paraId="624F4B1B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4F2" w14:textId="42E20FF2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FC5" w14:textId="3CAD0088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9D3" w14:textId="5318F9E5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D4A6" w14:textId="41E7EDD1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CBB4" w14:textId="3081C513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BB4" w14:textId="0FBB2729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0722" w14:textId="3969F316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F2D" w14:textId="529FAD45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370" w14:textId="13AB29CD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F13B82" w:rsidRPr="0022631D" w14:paraId="3C70935D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95C" w14:textId="758AA07C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14B" w14:textId="53FA4210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Լոբի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հատիկավոր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C00A" w14:textId="7472BD00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18A7" w14:textId="55DD7709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6A0D" w14:textId="2341A5D6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515" w14:textId="5F4F5C30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5280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0BC" w14:textId="6CD7734D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lastRenderedPageBreak/>
              <w:t>5280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86D" w14:textId="3891BDEE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Լոբի գունավոր, միագույն, գունավոր ցայտուն, չոր` խոնավությունը 14 %-ից ոչ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0E" w14:textId="511F9058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Լոբի գունավոր, միագույն, գունավոր ցայտուն, չոր` խոնավությունը 14 %-ից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F13B82" w:rsidRPr="0022631D" w14:paraId="0E9EE325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45B" w14:textId="623BB2A0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EE2" w14:textId="42C545CA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3F2" w14:textId="04198845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0519" w14:textId="426318FF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740B" w14:textId="626AB790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9F3" w14:textId="7ADDD4BB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2B5" w14:textId="685C2ABF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132300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505" w14:textId="322A7878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D70" w14:textId="43BE0174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F13B82" w:rsidRPr="009C5877" w14:paraId="0CCE4E4B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E7D" w14:textId="27408E73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230" w14:textId="25133864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ECC" w14:textId="6525AA8C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DD0C" w14:textId="3FDCD5A6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CD07" w14:textId="2CD8774E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42C" w14:textId="76DDC85F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4ED" w14:textId="761BE7F8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44000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2E1" w14:textId="4D667DF0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FDA" w14:textId="26717727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F13B82" w:rsidRPr="0022631D" w14:paraId="6CCD3739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AD1" w14:textId="72A5A1F3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E5C" w14:textId="6D671E48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19E" w14:textId="102E26F4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CE34" w14:textId="2BDE96E8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78A1" w14:textId="630E4643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D3A" w14:textId="457D4C4C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3E9" w14:textId="18ED653B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8800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350" w14:textId="6DEA0C34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3D0" w14:textId="7177D6F4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F13B82" w:rsidRPr="0022631D" w14:paraId="520D8DE7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A7D6" w14:textId="7DF13CA0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2FE" w14:textId="280194B6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13B" w14:textId="6E69C2C6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4ECC" w14:textId="39B60C94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C432" w14:textId="67720315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511" w14:textId="50238633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31800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462" w14:textId="555A4C7B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31800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36E" w14:textId="116B6BF9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84E" w14:textId="0D08FB3E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F13B82" w:rsidRPr="0022631D" w14:paraId="3CCF6D2E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2F4A" w14:textId="33457B67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601" w14:textId="5FB2DAF7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հաճարաձավար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265" w14:textId="4DE5AB92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DB51" w14:textId="52461EEA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B1BC" w14:textId="71EB469B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DB6" w14:textId="1CAE1CD7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399" w14:textId="7BED9D53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E51" w14:textId="3857A5AE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Հաճարաձավար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ստացված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հաճարի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հատիկներից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2B7" w14:textId="59537C93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Հաճարաձավար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ստացված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հաճարի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հատիկներից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F13B82" w:rsidRPr="009C5877" w14:paraId="555C1127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09A1" w14:textId="75EC778C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2E3" w14:textId="6B870F31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հավի մսեղիք, պաղեցրած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96F" w14:textId="6B8A4374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3F4A" w14:textId="589E99D4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DD2A" w14:textId="36FFB352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1AA" w14:textId="19CA7463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C39" w14:textId="14552DB5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A7" w14:textId="49CC23DF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F6F" w14:textId="6EDB42B3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F13B82" w:rsidRPr="009C5877" w14:paraId="3453FD29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23CF" w14:textId="73FD2344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36B" w14:textId="375EC65C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3D4" w14:textId="72FDED08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428D" w14:textId="6EF88BB5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02B3" w14:textId="2E91B49F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6105" w14:textId="51F02CFA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211520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E69" w14:textId="4E96BDFE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211520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1E9" w14:textId="77777777" w:rsidR="00F13B82" w:rsidRPr="008E5575" w:rsidRDefault="00F13B82" w:rsidP="00F13B82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4B7EF3B5" w14:textId="6726169E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AC2" w14:textId="77777777" w:rsidR="00F13B82" w:rsidRPr="008E5575" w:rsidRDefault="00F13B82" w:rsidP="00F13B82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60583E1E" w14:textId="52A987EB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F13B82" w:rsidRPr="0022631D" w14:paraId="1F938BE9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6CE" w14:textId="72C6FE4F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D33" w14:textId="49EC7F21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Հնդկաձավար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87E" w14:textId="1B0A6F33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50E1" w14:textId="400C46CE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B009" w14:textId="572735D9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37B" w14:textId="6D534CF6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82F9" w14:textId="0CA56BE8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22000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A9F" w14:textId="6B1F6916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2D2" w14:textId="665B7AD9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F13B82" w:rsidRPr="009C5877" w14:paraId="51647561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D4F" w14:textId="2921E541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69" w14:textId="793DF7F0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Ձու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1627" w14:textId="39DE11EB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9F00" w14:textId="0B86E291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8BC1" w14:textId="255F0E8A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5344" w14:textId="6BD2F052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123480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1D9C" w14:textId="6D4D9B7A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123480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C80" w14:textId="77777777" w:rsidR="00F13B82" w:rsidRPr="008E5575" w:rsidRDefault="00F13B82" w:rsidP="00F13B82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</w:t>
            </w:r>
            <w:r w:rsidRPr="008E5575">
              <w:rPr>
                <w:rFonts w:ascii="GHEA Grapalat" w:hAnsi="GHEA Grapalat"/>
                <w:sz w:val="14"/>
                <w:szCs w:val="14"/>
              </w:rPr>
              <w:lastRenderedPageBreak/>
              <w:t>մնացորդային ժամկետը ոչ պակաս քան 90 %:</w:t>
            </w:r>
          </w:p>
          <w:p w14:paraId="33D8D592" w14:textId="189EFF3E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FF0" w14:textId="77777777" w:rsidR="00F13B82" w:rsidRPr="008E5575" w:rsidRDefault="00F13B82" w:rsidP="00F13B82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մնացորդային ժամկետը ոչ պակաս քան 90 %:</w:t>
            </w:r>
          </w:p>
          <w:p w14:paraId="20860B19" w14:textId="2650E3EB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F13B82" w:rsidRPr="009C5877" w14:paraId="32CD8783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C19" w14:textId="787686CD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D76" w14:textId="595D98D7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D70" w14:textId="2FE524B0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ED05" w14:textId="51094497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B1E9" w14:textId="66F7CFE9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9FE" w14:textId="23C567F6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B7DF" w14:textId="5BCB2A04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29100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6ED" w14:textId="2DD74EAC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809" w14:textId="46A362E1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F13B82" w:rsidRPr="0022631D" w14:paraId="2BC48F70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D1D" w14:textId="080524A2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B26" w14:textId="76BD443F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CC9" w14:textId="68A65348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FCC4" w14:textId="71DFEEF5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9458" w14:textId="557F41F6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9CBB" w14:textId="079F50B7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16720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495" w14:textId="55A3E3A2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16720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005" w14:textId="58726099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Չորացրած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կեղևած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դեղին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կանաչ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գույնի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21" w14:textId="15E57915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Չորացրած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կեղևած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դեղին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կանաչ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գույնի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F13B82" w:rsidRPr="0022631D" w14:paraId="624E8003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637" w14:textId="6AC56137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2A3" w14:textId="55F0246A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C12" w14:textId="5874A353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44C0" w14:textId="2A859FA0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34CB" w14:textId="706064FC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EAF" w14:textId="39F45F9D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3D5" w14:textId="12692155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26400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E6D" w14:textId="4CF70201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2BD" w14:textId="2D362BB9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F13B82" w:rsidRPr="009C5877" w14:paraId="49BC2555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6FD" w14:textId="1106DDB5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D1C" w14:textId="78B1D657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չանախ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A9" w14:textId="62375587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1818" w14:textId="147729DA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0132" w14:textId="0379FBAE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901" w14:textId="27CC8F63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177750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6A8" w14:textId="6A5EB38C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177750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848" w14:textId="26466268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669" w14:textId="0E44264C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F13B82" w:rsidRPr="009C5877" w14:paraId="0AC1B39B" w14:textId="77777777" w:rsidTr="0089479A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7D8" w14:textId="352F4C50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4A9D" w14:textId="05AAEF29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Մածուն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727" w14:textId="45404407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CCE5" w14:textId="59A3410F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6335" w14:textId="492EC1AB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F07" w14:textId="04BFDD65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13000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0EB" w14:textId="7C255D40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13000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4E3" w14:textId="4DEEF1AD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72E" w14:textId="64824663" w:rsidR="00F13B82" w:rsidRPr="008E5575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</w:tr>
      <w:tr w:rsidR="00F13B82" w:rsidRPr="009C5877" w14:paraId="3B0F8102" w14:textId="77777777" w:rsidTr="001640EF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0620" w14:textId="02662E8B" w:rsidR="00F13B82" w:rsidRPr="00CF0E1F" w:rsidRDefault="00F13B82" w:rsidP="00F13B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D569" w14:textId="66D68990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51AB5"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A8B" w14:textId="0BECFF2D" w:rsidR="00F13B82" w:rsidRPr="007E647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177" w14:textId="16101410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A33" w14:textId="26DB7279" w:rsidR="00F13B82" w:rsidRPr="0082316D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372" w14:textId="57DE9C05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9BE" w14:textId="3D60439C" w:rsidR="00F13B82" w:rsidRPr="00B91E53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13650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E2E2" w14:textId="2CFDB1D8" w:rsidR="00F13B82" w:rsidRPr="00C94051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4051">
              <w:rPr>
                <w:rFonts w:ascii="GHEA Grapalat" w:hAnsi="GHEA Grapalat"/>
                <w:sz w:val="14"/>
                <w:szCs w:val="14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CF2C" w14:textId="5B51C04C" w:rsidR="00F13B82" w:rsidRPr="00C94051" w:rsidRDefault="00F13B82" w:rsidP="00F13B8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4051">
              <w:rPr>
                <w:rFonts w:ascii="GHEA Grapalat" w:hAnsi="GHEA Grapalat"/>
                <w:sz w:val="14"/>
                <w:szCs w:val="14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22631D" w:rsidRPr="009C5877" w14:paraId="4B8BC031" w14:textId="77777777" w:rsidTr="00A54A67">
        <w:trPr>
          <w:trHeight w:val="169"/>
        </w:trPr>
        <w:tc>
          <w:tcPr>
            <w:tcW w:w="11212" w:type="dxa"/>
            <w:gridSpan w:val="28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451180EC" w14:textId="77777777" w:rsidR="0022631D" w:rsidRPr="007E647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4C3B0CB" w14:textId="77777777" w:rsidTr="00A72A6A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1697DA7" w:rsidR="0022631D" w:rsidRPr="008D0D1C" w:rsidRDefault="0014170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Չի գերազանցում բազային միավորը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2C9DCDE9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464408"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77F7364" w:rsidR="0022631D" w:rsidRPr="008D0D1C" w:rsidRDefault="00915DE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</w:t>
            </w:r>
            <w:r w:rsidR="00F13B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F13B82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22631D" w14:paraId="199F948A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776DB4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22631D" w14:paraId="10DC4861" w14:textId="77777777" w:rsidTr="00A72A6A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18"/>
            <w:shd w:val="clear" w:color="auto" w:fill="auto"/>
            <w:vAlign w:val="center"/>
          </w:tcPr>
          <w:p w14:paraId="1FD38684" w14:textId="2B462658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A72A6A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14:paraId="27542D69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4A371FE9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A72A6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1179A421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28" w:type="dxa"/>
            <w:gridSpan w:val="25"/>
            <w:shd w:val="clear" w:color="auto" w:fill="auto"/>
            <w:vAlign w:val="center"/>
          </w:tcPr>
          <w:p w14:paraId="6ABF72D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6D6C" w:rsidRPr="0022631D" w14:paraId="50825522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EC2C7D8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59F3C98" w14:textId="1CC94431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01D255D2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2520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2603DFC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579FC14B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2520</w:t>
            </w:r>
          </w:p>
        </w:tc>
      </w:tr>
      <w:tr w:rsidR="00B96D6C" w:rsidRPr="0022631D" w14:paraId="553D0E62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D23DEC3" w14:textId="1A234DE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425DCDE" w14:textId="5A4700E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1E92" w14:textId="7D330E8F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49000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C6D" w14:textId="3136BC6C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ECB8" w14:textId="26C7306A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49000</w:t>
            </w:r>
          </w:p>
        </w:tc>
      </w:tr>
      <w:tr w:rsidR="00B96D6C" w:rsidRPr="0022631D" w14:paraId="51178CC1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9DBA9CF" w14:textId="2F49C795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0E641B" w14:textId="78D374E3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E06" w14:textId="2AC289C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63600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3E0" w14:textId="1BE746D7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C06A" w14:textId="42992800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63600</w:t>
            </w:r>
          </w:p>
        </w:tc>
      </w:tr>
      <w:tr w:rsidR="00B96D6C" w:rsidRPr="0022631D" w14:paraId="0D6F14E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29C6CC5D" w14:textId="3CB42AF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A9ACEFF" w14:textId="7C157E85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DB" w14:textId="042C4B39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19500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C85" w14:textId="1295642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A7E" w14:textId="08A06B82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19500</w:t>
            </w:r>
          </w:p>
        </w:tc>
      </w:tr>
      <w:tr w:rsidR="00B96D6C" w:rsidRPr="0022631D" w14:paraId="30EB75CE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52E0FD9" w14:textId="073191DE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322B666" w14:textId="2687C1AF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343C" w14:textId="324E7877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52800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8B8" w14:textId="082FC892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A28" w14:textId="0D491619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52800</w:t>
            </w:r>
          </w:p>
        </w:tc>
      </w:tr>
      <w:tr w:rsidR="00B96D6C" w:rsidRPr="0022631D" w14:paraId="3AAE00E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39DA79D" w14:textId="3992798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2341BFB" w14:textId="3A3D71D5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63F" w14:textId="07702DE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132300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E3E" w14:textId="2C2E3672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291" w14:textId="47E17594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132300</w:t>
            </w:r>
          </w:p>
        </w:tc>
      </w:tr>
      <w:tr w:rsidR="00B96D6C" w:rsidRPr="0022631D" w14:paraId="5B1C185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88B9CC6" w14:textId="1C2B3396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F0A49E4" w14:textId="04BA6619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A98" w14:textId="759D7AA9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44000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258" w14:textId="03EB901B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DBD" w14:textId="2F6886F5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44000</w:t>
            </w:r>
          </w:p>
        </w:tc>
      </w:tr>
      <w:tr w:rsidR="00B96D6C" w:rsidRPr="0022631D" w14:paraId="417E4B3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FEE335E" w14:textId="42C896C5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0358599" w14:textId="4EE65D2A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05D" w14:textId="3577A8BF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8800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B34" w14:textId="7F04035E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E15" w14:textId="580E36D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8800</w:t>
            </w:r>
          </w:p>
        </w:tc>
      </w:tr>
      <w:tr w:rsidR="00B96D6C" w:rsidRPr="0022631D" w14:paraId="178FEE4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4B2F328" w14:textId="3377D4B9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027322E" w14:textId="30C04A1E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DF" w14:textId="4A916AE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31800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3C3" w14:textId="580229C1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722" w14:textId="345A23FB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31800</w:t>
            </w:r>
          </w:p>
        </w:tc>
      </w:tr>
      <w:tr w:rsidR="00B96D6C" w:rsidRPr="0022631D" w14:paraId="69D64776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70FCDAB" w14:textId="17288524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451D8BB" w14:textId="75E044D0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64F" w14:textId="47BEC648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849" w14:textId="6608ADA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8370" w14:textId="01231A2C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</w:t>
            </w:r>
          </w:p>
        </w:tc>
      </w:tr>
      <w:tr w:rsidR="00B96D6C" w:rsidRPr="0022631D" w14:paraId="4438C160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4746537" w14:textId="088877F2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05BE06D" w14:textId="63FDF2A8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939" w14:textId="7CC991FE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8F52" w14:textId="75FA9FA7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793" w14:textId="3AAFB020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198000</w:t>
            </w:r>
          </w:p>
        </w:tc>
      </w:tr>
      <w:tr w:rsidR="00B96D6C" w:rsidRPr="006435F7" w14:paraId="24FA5163" w14:textId="77777777" w:rsidTr="00D12046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E04D07F" w14:textId="766E256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59BF6571" w14:textId="4DDB4F6C" w:rsidR="00B96D6C" w:rsidRPr="00143D38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9325" w14:textId="5BF2B54F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211520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5EC" w14:textId="2ACBCE84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A0B" w14:textId="01048090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211520</w:t>
            </w:r>
          </w:p>
        </w:tc>
      </w:tr>
      <w:tr w:rsidR="00B96D6C" w:rsidRPr="0022631D" w14:paraId="643C683A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243C5D7" w14:textId="7A9EAE5F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D09B947" w14:textId="428C25E4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90C" w14:textId="0922713E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22000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A4C" w14:textId="67BE79BD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D6C1" w14:textId="24C4D77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22000</w:t>
            </w:r>
          </w:p>
        </w:tc>
      </w:tr>
      <w:tr w:rsidR="00B96D6C" w:rsidRPr="0022631D" w14:paraId="0FADC216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6C89775" w14:textId="34946261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86723DE" w14:textId="459AB069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69D" w14:textId="095F0D5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123480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0C24" w14:textId="1151350F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961" w14:textId="2E8A2707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123480</w:t>
            </w:r>
          </w:p>
        </w:tc>
      </w:tr>
      <w:tr w:rsidR="00B96D6C" w:rsidRPr="0022631D" w14:paraId="5F6C58B1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4C2B2F5B" w14:textId="3B8F046C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FC4A614" w14:textId="5AB86181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15F3" w14:textId="1E8EECAA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29100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618" w14:textId="736D3B6A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71D" w14:textId="05080B21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29100</w:t>
            </w:r>
          </w:p>
        </w:tc>
      </w:tr>
      <w:tr w:rsidR="00B96D6C" w:rsidRPr="0022631D" w14:paraId="57612DEA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07AC4B2F" w14:textId="78A96D43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7CCEFFC" w14:textId="79D09EBC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934E" w14:textId="6C1A027B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16720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B72" w14:textId="408D4FD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287" w14:textId="209FA91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16720</w:t>
            </w:r>
          </w:p>
        </w:tc>
      </w:tr>
      <w:tr w:rsidR="00B96D6C" w:rsidRPr="0022631D" w14:paraId="7144C78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1BA75DD4" w14:textId="16D18EDD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EC75E56" w14:textId="2114C9FE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FEA8" w14:textId="3CDE28E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26400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EC9" w14:textId="083CA82D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0FF" w14:textId="282602F3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26400</w:t>
            </w:r>
          </w:p>
        </w:tc>
      </w:tr>
      <w:tr w:rsidR="00B96D6C" w:rsidRPr="0022631D" w14:paraId="56F83F5C" w14:textId="77777777" w:rsidTr="00B77E43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3308DF68" w14:textId="006280F1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66F5B64" w14:textId="4E012265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49C" w14:textId="31D35E36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177750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F1F" w14:textId="1A0C7B40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9E3" w14:textId="554BF995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177750</w:t>
            </w:r>
          </w:p>
        </w:tc>
      </w:tr>
      <w:tr w:rsidR="00B96D6C" w:rsidRPr="0022631D" w14:paraId="58B7EFC3" w14:textId="77777777" w:rsidTr="00B77E43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63AA5F52" w14:textId="5DF94A0F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A17C128" w14:textId="1154F2B1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262" w14:textId="14D21DFA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13000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B94" w14:textId="6BE102DD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2C86" w14:textId="5EB2AE65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cs="Calibri"/>
                <w:color w:val="000000"/>
              </w:rPr>
              <w:t>13000</w:t>
            </w:r>
          </w:p>
        </w:tc>
      </w:tr>
      <w:tr w:rsidR="00B96D6C" w:rsidRPr="0022631D" w14:paraId="61CDB960" w14:textId="77777777" w:rsidTr="00B77E43">
        <w:tc>
          <w:tcPr>
            <w:tcW w:w="1384" w:type="dxa"/>
            <w:gridSpan w:val="3"/>
            <w:shd w:val="clear" w:color="auto" w:fill="auto"/>
          </w:tcPr>
          <w:p w14:paraId="0CA39D0B" w14:textId="5F8D0D0C" w:rsidR="00B96D6C" w:rsidRPr="008D0D1C" w:rsidRDefault="00B96D6C" w:rsidP="00B96D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CC62B1" w14:textId="29C3CBE8" w:rsidR="00B96D6C" w:rsidRPr="008D0D1C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0A1" w14:textId="5BD4C9EC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13650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325A" w14:textId="3237D677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E18" w14:textId="07D93202" w:rsidR="00B96D6C" w:rsidRPr="00ED3760" w:rsidRDefault="00B96D6C" w:rsidP="00B96D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</w:rPr>
              <w:t>13650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0ED0606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3577A5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8D0D1C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3577A5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3577A5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A72A6A">
        <w:trPr>
          <w:trHeight w:val="331"/>
        </w:trPr>
        <w:tc>
          <w:tcPr>
            <w:tcW w:w="2254" w:type="dxa"/>
            <w:gridSpan w:val="6"/>
            <w:shd w:val="clear" w:color="auto" w:fill="auto"/>
            <w:vAlign w:val="center"/>
          </w:tcPr>
          <w:p w14:paraId="514F7E40" w14:textId="77777777" w:rsidR="004D078F" w:rsidRPr="008D0D1C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2"/>
            <w:shd w:val="clear" w:color="auto" w:fill="auto"/>
            <w:vAlign w:val="center"/>
          </w:tcPr>
          <w:p w14:paraId="71AB42B3" w14:textId="77777777" w:rsidR="004D078F" w:rsidRPr="008D0D1C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3577A5">
        <w:trPr>
          <w:trHeight w:val="346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9152AD6" w:rsidR="0022631D" w:rsidRPr="008D0D1C" w:rsidRDefault="00757965" w:rsidP="00380131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380131"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3577A5">
        <w:trPr>
          <w:trHeight w:val="92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3577A5">
        <w:trPr>
          <w:trHeight w:val="92"/>
        </w:trPr>
        <w:tc>
          <w:tcPr>
            <w:tcW w:w="4174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D500D6C" w:rsidR="0022631D" w:rsidRPr="008D0D1C" w:rsidRDefault="0022631D" w:rsidP="0022631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64408"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</w:t>
            </w:r>
            <w:r w:rsidR="007579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757965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7579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57965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7579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757965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757965"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274E9" w:rsidRPr="0022631D" w14:paraId="3C75DA26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274E9" w:rsidRPr="008D0D1C" w:rsidRDefault="004274E9" w:rsidP="004274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5EF9C8D8" w:rsidR="004274E9" w:rsidRPr="008D0D1C" w:rsidRDefault="00757965" w:rsidP="004274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274E9" w:rsidRPr="0022631D" w14:paraId="0682C6BE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274E9" w:rsidRPr="008D0D1C" w:rsidRDefault="004274E9" w:rsidP="004274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617C9C84" w:rsidR="004274E9" w:rsidRPr="008D0D1C" w:rsidRDefault="00757965" w:rsidP="004274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20F225D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22631D" w14:paraId="4E4EA255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7" w:type="dxa"/>
            <w:gridSpan w:val="23"/>
            <w:shd w:val="clear" w:color="auto" w:fill="auto"/>
            <w:vAlign w:val="center"/>
          </w:tcPr>
          <w:p w14:paraId="0A5086C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3577A5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664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3577A5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C953FC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A2364" w:rsidRPr="0022631D" w14:paraId="1E28D31D" w14:textId="77777777" w:rsidTr="00AA2D65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141F7BAF" w:rsidR="00BA2364" w:rsidRPr="00BE063F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1,13-20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6E73E456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6"/>
                <w:szCs w:val="16"/>
                <w:lang w:val="hy-AM"/>
              </w:rPr>
              <w:t>Ա/Ձ Հովիկ Սարգսյան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2183B64C" w14:textId="238B6D2A" w:rsidR="00BA2364" w:rsidRPr="00720CFC" w:rsidRDefault="008311BE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Մ</w:t>
            </w:r>
            <w:r w:rsidR="000E45F4"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ՄՄԴ–ՄԱԱՊՁԲ2</w:t>
            </w:r>
            <w:r w:rsidR="006952C6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4</w:t>
            </w:r>
            <w:r w:rsidR="000E45F4"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/</w:t>
            </w:r>
            <w:r w:rsidR="006952C6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F54951" w14:textId="317D6BD0" w:rsidR="00BA2364" w:rsidRPr="00720CFC" w:rsidRDefault="006952C6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BA2364"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A2364"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BA2364"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BA2364" w:rsidRPr="000138E5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6841B60E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952C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 w:rsidR="006952C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502AE81A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</w:t>
            </w:r>
          </w:p>
        </w:tc>
        <w:tc>
          <w:tcPr>
            <w:tcW w:w="1372" w:type="dxa"/>
            <w:gridSpan w:val="6"/>
            <w:shd w:val="clear" w:color="auto" w:fill="auto"/>
          </w:tcPr>
          <w:p w14:paraId="540F0BC7" w14:textId="7C9543DB" w:rsidR="00BA2364" w:rsidRPr="00720CFC" w:rsidRDefault="006952C6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1044220</w:t>
            </w:r>
          </w:p>
        </w:tc>
        <w:tc>
          <w:tcPr>
            <w:tcW w:w="1793" w:type="dxa"/>
            <w:shd w:val="clear" w:color="auto" w:fill="auto"/>
          </w:tcPr>
          <w:p w14:paraId="6043A549" w14:textId="77475CBA" w:rsidR="00BA2364" w:rsidRPr="00720CFC" w:rsidRDefault="006952C6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1044220</w:t>
            </w:r>
          </w:p>
        </w:tc>
      </w:tr>
      <w:tr w:rsidR="006952C6" w:rsidRPr="0022631D" w14:paraId="0C60A34E" w14:textId="77777777" w:rsidTr="0057461A">
        <w:trPr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37C11A" w14:textId="3D7E6F19" w:rsidR="006952C6" w:rsidRPr="00BE063F" w:rsidRDefault="006952C6" w:rsidP="006952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8F7B373" w14:textId="637A83CA" w:rsidR="006952C6" w:rsidRPr="00720CFC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11AC14AD" w14:textId="507AC4AC" w:rsidR="006952C6" w:rsidRPr="00720CFC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Մ</w:t>
            </w: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ՄՄԴ–ՄԱԱՊՁԲ2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4</w:t>
            </w: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1-1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1A1F8C8" w14:textId="3A3D4D6B" w:rsidR="006952C6" w:rsidRPr="00720CFC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0138E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0138E5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D1D286" w14:textId="2C6EEF53" w:rsidR="006952C6" w:rsidRPr="00720CFC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5860531" w14:textId="0E788558" w:rsidR="006952C6" w:rsidRPr="00720CFC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41821094" w14:textId="02EA3144" w:rsidR="006952C6" w:rsidRPr="00CB5794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211520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5C2C732" w14:textId="2C7A5D4A" w:rsidR="006952C6" w:rsidRPr="00CB5794" w:rsidRDefault="006952C6" w:rsidP="006952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211520</w:t>
            </w:r>
          </w:p>
        </w:tc>
      </w:tr>
      <w:tr w:rsidR="0004401E" w:rsidRPr="0022631D" w14:paraId="41E4ED39" w14:textId="77777777" w:rsidTr="00012170">
        <w:trPr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265AE84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04401E" w:rsidRPr="0022631D" w14:paraId="1F657639" w14:textId="77777777" w:rsidTr="00C953FC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A2364" w:rsidRPr="0022631D" w14:paraId="20BC55B9" w14:textId="77777777" w:rsidTr="00595C03">
        <w:trPr>
          <w:trHeight w:val="155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2752A33" w14:textId="1609EA08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1,13-20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410B0CF1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6"/>
                <w:szCs w:val="16"/>
                <w:lang w:val="hy-AM"/>
              </w:rPr>
              <w:t>Ա/Ձ Հովիկ Սարգսյան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F096A22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eastAsia="MS Mincho" w:hAnsi="GHEA Grapalat" w:cs="MS Mincho"/>
                <w:bCs/>
                <w:sz w:val="14"/>
                <w:szCs w:val="14"/>
                <w:lang w:val="hy-AM"/>
              </w:rPr>
              <w:t>Շիրակի մարզ, գյուղ Արևշատ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7B74DA9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b/>
                <w:sz w:val="14"/>
                <w:szCs w:val="14"/>
              </w:rPr>
              <w:t>sargsyangor1964@mail.ru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E2B2A35" w:rsidR="00BA2364" w:rsidRPr="008A6B2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2470411123650000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FEF69D" w14:textId="77777777" w:rsidR="00BA2364" w:rsidRPr="00D578DA" w:rsidRDefault="00BA2364" w:rsidP="00BA236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61718849</w:t>
            </w:r>
            <w:r w:rsidRPr="00D578DA">
              <w:rPr>
                <w:rFonts w:ascii="GHEA Grapalat" w:hAnsi="GHEA Grapalat"/>
                <w:sz w:val="14"/>
                <w:szCs w:val="14"/>
                <w:lang w:val="hy-AM"/>
              </w:rPr>
              <w:t>/</w:t>
            </w:r>
          </w:p>
          <w:p w14:paraId="6E1E7005" w14:textId="7847CA2F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AS0528543</w:t>
            </w:r>
          </w:p>
        </w:tc>
      </w:tr>
      <w:tr w:rsidR="00143D38" w:rsidRPr="00EB69B8" w14:paraId="223A7F8C" w14:textId="77777777" w:rsidTr="00114010">
        <w:trPr>
          <w:trHeight w:val="4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74314EE1" w14:textId="3615DAEB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2AC022E" w14:textId="69F7E5C6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7F4B4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Ք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Արթիկ Ս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Դավթի փ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շ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6 բն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7</w:t>
            </w:r>
          </w:p>
          <w:p w14:paraId="3BDC5CAD" w14:textId="77777777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2AF975B" w:rsidR="00143D38" w:rsidRPr="00AF649B" w:rsidRDefault="00143D38" w:rsidP="00143D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</w:t>
            </w:r>
            <w:r w:rsidR="00AF64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g.asatryan@bk.ru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0C844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24125014649500</w:t>
            </w:r>
          </w:p>
          <w:p w14:paraId="0ED06D42" w14:textId="5BC7756D" w:rsidR="00143D38" w:rsidRPr="00143D38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00636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57307872</w:t>
            </w:r>
          </w:p>
          <w:p w14:paraId="6CFC32EC" w14:textId="7F68269A" w:rsidR="00143D38" w:rsidRPr="00143D38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04401E" w:rsidRPr="00EB69B8" w14:paraId="496A046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93BE26B" w14:textId="77777777" w:rsidR="0004401E" w:rsidRPr="00EB69B8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22631D" w14:paraId="3863A00B" w14:textId="77777777" w:rsidTr="00A72A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4401E" w:rsidRPr="0022631D" w:rsidRDefault="0004401E" w:rsidP="0004401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4401E" w:rsidRPr="0022631D" w:rsidRDefault="0004401E" w:rsidP="0004401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4401E" w:rsidRPr="0022631D" w14:paraId="485BF528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0FF974B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401E" w:rsidRPr="00E56328" w14:paraId="3CC8B38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2AFA8BF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9C5877" w14:paraId="5484FA73" w14:textId="77777777" w:rsidTr="00A72A6A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6FC786A2" w14:textId="08541A7D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Հնարավոր մասնակիցներին տրամադրվել է հրավեր</w:t>
            </w:r>
          </w:p>
        </w:tc>
      </w:tr>
      <w:tr w:rsidR="0004401E" w:rsidRPr="009C5877" w14:paraId="5A7FED5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C88E286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E56328" w14:paraId="40B30E88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33EFD69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հայտնաբերվել</w:t>
            </w:r>
          </w:p>
        </w:tc>
      </w:tr>
      <w:tr w:rsidR="0004401E" w:rsidRPr="00E56328" w14:paraId="541BD7F7" w14:textId="77777777" w:rsidTr="00012170">
        <w:trPr>
          <w:trHeight w:val="288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E56328" w14:paraId="4DE14D25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4401E" w:rsidRPr="00E56328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1E153B8" w:rsidR="0004401E" w:rsidRPr="00E56328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ներկայացվել</w:t>
            </w:r>
          </w:p>
        </w:tc>
      </w:tr>
      <w:tr w:rsidR="0004401E" w:rsidRPr="00E56328" w14:paraId="1DAD5D5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7597369" w14:textId="77777777" w:rsidR="0004401E" w:rsidRPr="00E56328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22631D" w14:paraId="5F667D89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4401E" w:rsidRPr="0022631D" w14:paraId="406B68D6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9EAD146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401E" w:rsidRPr="0022631D" w14:paraId="1A2BD291" w14:textId="77777777" w:rsidTr="00012170">
        <w:trPr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3A19DB3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4401E" w:rsidRPr="0022631D" w14:paraId="002AF1AD" w14:textId="77777777" w:rsidTr="00A72A6A">
        <w:trPr>
          <w:trHeight w:val="47"/>
        </w:trPr>
        <w:tc>
          <w:tcPr>
            <w:tcW w:w="27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4401E" w:rsidRPr="0022631D" w14:paraId="6C6C269C" w14:textId="77777777" w:rsidTr="00A72A6A">
        <w:trPr>
          <w:trHeight w:val="47"/>
        </w:trPr>
        <w:tc>
          <w:tcPr>
            <w:tcW w:w="2756" w:type="dxa"/>
            <w:gridSpan w:val="8"/>
            <w:shd w:val="clear" w:color="auto" w:fill="auto"/>
            <w:vAlign w:val="center"/>
          </w:tcPr>
          <w:p w14:paraId="0A862370" w14:textId="59482EF7" w:rsidR="0004401E" w:rsidRPr="00813AA9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Արսեն Հաջաթյան</w:t>
            </w:r>
          </w:p>
        </w:tc>
        <w:tc>
          <w:tcPr>
            <w:tcW w:w="4558" w:type="dxa"/>
            <w:gridSpan w:val="12"/>
            <w:shd w:val="clear" w:color="auto" w:fill="auto"/>
            <w:vAlign w:val="center"/>
          </w:tcPr>
          <w:p w14:paraId="570A2BE5" w14:textId="3D262A43" w:rsidR="0004401E" w:rsidRPr="00813AA9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098690058</w:t>
            </w:r>
          </w:p>
        </w:tc>
        <w:tc>
          <w:tcPr>
            <w:tcW w:w="3898" w:type="dxa"/>
            <w:gridSpan w:val="8"/>
            <w:shd w:val="clear" w:color="auto" w:fill="auto"/>
            <w:vAlign w:val="center"/>
          </w:tcPr>
          <w:p w14:paraId="3C42DEDA" w14:textId="76F88799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arsen.hajatyan@mail.ru</w:t>
            </w:r>
          </w:p>
        </w:tc>
      </w:tr>
    </w:tbl>
    <w:p w14:paraId="0C123193" w14:textId="39F13A1F" w:rsidR="0022631D" w:rsidRPr="00813A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EB09" w14:textId="77777777" w:rsidR="00653B3D" w:rsidRDefault="00653B3D" w:rsidP="0022631D">
      <w:pPr>
        <w:spacing w:before="0" w:after="0"/>
      </w:pPr>
      <w:r>
        <w:separator/>
      </w:r>
    </w:p>
  </w:endnote>
  <w:endnote w:type="continuationSeparator" w:id="0">
    <w:p w14:paraId="4B8D9695" w14:textId="77777777" w:rsidR="00653B3D" w:rsidRDefault="00653B3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4AD8" w14:textId="77777777" w:rsidR="00653B3D" w:rsidRDefault="00653B3D" w:rsidP="0022631D">
      <w:pPr>
        <w:spacing w:before="0" w:after="0"/>
      </w:pPr>
      <w:r>
        <w:separator/>
      </w:r>
    </w:p>
  </w:footnote>
  <w:footnote w:type="continuationSeparator" w:id="0">
    <w:p w14:paraId="4F8BE37B" w14:textId="77777777" w:rsidR="00653B3D" w:rsidRDefault="00653B3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4401E" w:rsidRPr="002D0BF6" w:rsidRDefault="0004401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8413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01E"/>
    <w:rsid w:val="00044EA8"/>
    <w:rsid w:val="00046CCF"/>
    <w:rsid w:val="00051ECE"/>
    <w:rsid w:val="000549A6"/>
    <w:rsid w:val="0007090E"/>
    <w:rsid w:val="00073D66"/>
    <w:rsid w:val="00073DB9"/>
    <w:rsid w:val="000B0199"/>
    <w:rsid w:val="000B5397"/>
    <w:rsid w:val="000E45F4"/>
    <w:rsid w:val="000E4FF1"/>
    <w:rsid w:val="000F376D"/>
    <w:rsid w:val="001021B0"/>
    <w:rsid w:val="00105625"/>
    <w:rsid w:val="001106A5"/>
    <w:rsid w:val="0013412D"/>
    <w:rsid w:val="00141703"/>
    <w:rsid w:val="00141DA9"/>
    <w:rsid w:val="00143D38"/>
    <w:rsid w:val="0014625D"/>
    <w:rsid w:val="0018422F"/>
    <w:rsid w:val="00194A92"/>
    <w:rsid w:val="00195E80"/>
    <w:rsid w:val="001A1999"/>
    <w:rsid w:val="001C1BE1"/>
    <w:rsid w:val="001E0091"/>
    <w:rsid w:val="00203E21"/>
    <w:rsid w:val="00214F40"/>
    <w:rsid w:val="0022631D"/>
    <w:rsid w:val="00232AD7"/>
    <w:rsid w:val="00245CEE"/>
    <w:rsid w:val="00277090"/>
    <w:rsid w:val="00295B92"/>
    <w:rsid w:val="002A168D"/>
    <w:rsid w:val="002E4E6F"/>
    <w:rsid w:val="002F16CC"/>
    <w:rsid w:val="002F1FEB"/>
    <w:rsid w:val="00304AA3"/>
    <w:rsid w:val="00304AED"/>
    <w:rsid w:val="00346303"/>
    <w:rsid w:val="00356381"/>
    <w:rsid w:val="003577A5"/>
    <w:rsid w:val="00371B1D"/>
    <w:rsid w:val="00380131"/>
    <w:rsid w:val="003801DD"/>
    <w:rsid w:val="003B2758"/>
    <w:rsid w:val="003E3D40"/>
    <w:rsid w:val="003E6978"/>
    <w:rsid w:val="003E7E90"/>
    <w:rsid w:val="004274E9"/>
    <w:rsid w:val="00433E3C"/>
    <w:rsid w:val="00441BE0"/>
    <w:rsid w:val="00464408"/>
    <w:rsid w:val="00472069"/>
    <w:rsid w:val="004729A3"/>
    <w:rsid w:val="00474C2F"/>
    <w:rsid w:val="004764CD"/>
    <w:rsid w:val="00484E88"/>
    <w:rsid w:val="004875E0"/>
    <w:rsid w:val="004C14CD"/>
    <w:rsid w:val="004D078F"/>
    <w:rsid w:val="004E376E"/>
    <w:rsid w:val="00503BCC"/>
    <w:rsid w:val="00546023"/>
    <w:rsid w:val="005737F9"/>
    <w:rsid w:val="00577F79"/>
    <w:rsid w:val="005A43BB"/>
    <w:rsid w:val="005B0FA5"/>
    <w:rsid w:val="005D5FBD"/>
    <w:rsid w:val="00607C9A"/>
    <w:rsid w:val="0062437A"/>
    <w:rsid w:val="006435F7"/>
    <w:rsid w:val="00646760"/>
    <w:rsid w:val="00647E45"/>
    <w:rsid w:val="00653B3D"/>
    <w:rsid w:val="00675528"/>
    <w:rsid w:val="00690ECB"/>
    <w:rsid w:val="006952C6"/>
    <w:rsid w:val="006A38B4"/>
    <w:rsid w:val="006B2E21"/>
    <w:rsid w:val="006C0266"/>
    <w:rsid w:val="006C0446"/>
    <w:rsid w:val="006D1BA2"/>
    <w:rsid w:val="006E0D92"/>
    <w:rsid w:val="006E1A83"/>
    <w:rsid w:val="006F2779"/>
    <w:rsid w:val="006F3659"/>
    <w:rsid w:val="007060FC"/>
    <w:rsid w:val="00720CFC"/>
    <w:rsid w:val="00726EA9"/>
    <w:rsid w:val="00740699"/>
    <w:rsid w:val="00757965"/>
    <w:rsid w:val="007732E7"/>
    <w:rsid w:val="007774A4"/>
    <w:rsid w:val="0078682E"/>
    <w:rsid w:val="007E52D2"/>
    <w:rsid w:val="007E647D"/>
    <w:rsid w:val="00813AA9"/>
    <w:rsid w:val="0081420B"/>
    <w:rsid w:val="0082316D"/>
    <w:rsid w:val="00824D15"/>
    <w:rsid w:val="008311BE"/>
    <w:rsid w:val="0083702F"/>
    <w:rsid w:val="008A3648"/>
    <w:rsid w:val="008A6B2C"/>
    <w:rsid w:val="008C420E"/>
    <w:rsid w:val="008C4E62"/>
    <w:rsid w:val="008D0D1C"/>
    <w:rsid w:val="008E493A"/>
    <w:rsid w:val="008E5575"/>
    <w:rsid w:val="00915DE5"/>
    <w:rsid w:val="00970B3D"/>
    <w:rsid w:val="009736C1"/>
    <w:rsid w:val="009930E3"/>
    <w:rsid w:val="00996D1E"/>
    <w:rsid w:val="009C5877"/>
    <w:rsid w:val="009C5E0F"/>
    <w:rsid w:val="009E75FF"/>
    <w:rsid w:val="00A168EF"/>
    <w:rsid w:val="00A306F5"/>
    <w:rsid w:val="00A31820"/>
    <w:rsid w:val="00A54A67"/>
    <w:rsid w:val="00A72A6A"/>
    <w:rsid w:val="00A824BA"/>
    <w:rsid w:val="00AA32E4"/>
    <w:rsid w:val="00AA708D"/>
    <w:rsid w:val="00AD07B9"/>
    <w:rsid w:val="00AD59DC"/>
    <w:rsid w:val="00AF649B"/>
    <w:rsid w:val="00B00525"/>
    <w:rsid w:val="00B66031"/>
    <w:rsid w:val="00B72272"/>
    <w:rsid w:val="00B75762"/>
    <w:rsid w:val="00B91DE2"/>
    <w:rsid w:val="00B91E53"/>
    <w:rsid w:val="00B94EA2"/>
    <w:rsid w:val="00B96D6C"/>
    <w:rsid w:val="00BA03B0"/>
    <w:rsid w:val="00BA2364"/>
    <w:rsid w:val="00BB0A93"/>
    <w:rsid w:val="00BD3D4E"/>
    <w:rsid w:val="00BE063F"/>
    <w:rsid w:val="00BF1465"/>
    <w:rsid w:val="00BF4745"/>
    <w:rsid w:val="00BF79F1"/>
    <w:rsid w:val="00C15884"/>
    <w:rsid w:val="00C17B28"/>
    <w:rsid w:val="00C46F03"/>
    <w:rsid w:val="00C84DF7"/>
    <w:rsid w:val="00C94051"/>
    <w:rsid w:val="00C953FC"/>
    <w:rsid w:val="00C96337"/>
    <w:rsid w:val="00C96BED"/>
    <w:rsid w:val="00CB44D2"/>
    <w:rsid w:val="00CB5794"/>
    <w:rsid w:val="00CC1F23"/>
    <w:rsid w:val="00CD7B87"/>
    <w:rsid w:val="00CE6029"/>
    <w:rsid w:val="00CF0E1F"/>
    <w:rsid w:val="00CF1F70"/>
    <w:rsid w:val="00CF6AA1"/>
    <w:rsid w:val="00D2026E"/>
    <w:rsid w:val="00D350DE"/>
    <w:rsid w:val="00D36189"/>
    <w:rsid w:val="00D80C64"/>
    <w:rsid w:val="00DB2BA6"/>
    <w:rsid w:val="00DE06F1"/>
    <w:rsid w:val="00E115AC"/>
    <w:rsid w:val="00E13463"/>
    <w:rsid w:val="00E2401C"/>
    <w:rsid w:val="00E243EA"/>
    <w:rsid w:val="00E33A25"/>
    <w:rsid w:val="00E4188B"/>
    <w:rsid w:val="00E54BAF"/>
    <w:rsid w:val="00E54C4D"/>
    <w:rsid w:val="00E56328"/>
    <w:rsid w:val="00E65D58"/>
    <w:rsid w:val="00E87013"/>
    <w:rsid w:val="00EA01A2"/>
    <w:rsid w:val="00EA30E3"/>
    <w:rsid w:val="00EA568C"/>
    <w:rsid w:val="00EA767F"/>
    <w:rsid w:val="00EB59EE"/>
    <w:rsid w:val="00EB69B8"/>
    <w:rsid w:val="00EC5E4A"/>
    <w:rsid w:val="00ED3760"/>
    <w:rsid w:val="00EF16D0"/>
    <w:rsid w:val="00F10AFE"/>
    <w:rsid w:val="00F13B82"/>
    <w:rsid w:val="00F31004"/>
    <w:rsid w:val="00F36598"/>
    <w:rsid w:val="00F64167"/>
    <w:rsid w:val="00F6673B"/>
    <w:rsid w:val="00F77AAD"/>
    <w:rsid w:val="00F916C4"/>
    <w:rsid w:val="00FB097B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D03ADF63-9307-43A3-9F43-DFBFFED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41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2956</Words>
  <Characters>16851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Մուշեղ Հաջաթյան</cp:lastModifiedBy>
  <cp:revision>94</cp:revision>
  <cp:lastPrinted>2021-04-06T07:47:00Z</cp:lastPrinted>
  <dcterms:created xsi:type="dcterms:W3CDTF">2021-06-28T12:08:00Z</dcterms:created>
  <dcterms:modified xsi:type="dcterms:W3CDTF">2024-01-04T17:28:00Z</dcterms:modified>
</cp:coreProperties>
</file>