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A63F0D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6DC69C9D" w:rsidR="00716704" w:rsidRPr="00A63F0D" w:rsidRDefault="00911B3D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911B3D">
        <w:rPr>
          <w:rFonts w:ascii="GHEA Grapalat" w:hAnsi="GHEA Grapalat" w:cs="Sylfaen"/>
          <w:i/>
          <w:lang w:val="af-ZA"/>
        </w:rPr>
        <w:t>Աբովյան համայնքի կարիքների համար շինարարական աշխատանքների իրականացման տեխնիկական հսկողության խորհրդատվական ծառայությունների ձեռքբերման</w:t>
      </w:r>
      <w:r w:rsidRPr="00911B3D">
        <w:rPr>
          <w:rFonts w:ascii="Calibri" w:hAnsi="Calibri" w:cs="Calibri"/>
          <w:i/>
          <w:lang w:val="af-ZA"/>
        </w:rPr>
        <w:t> </w:t>
      </w:r>
      <w:r w:rsidRPr="00911B3D">
        <w:rPr>
          <w:rFonts w:ascii="GHEA Grapalat" w:hAnsi="GHEA Grapalat" w:cs="Sylfaen"/>
          <w:i/>
          <w:lang w:val="af-ZA"/>
        </w:rPr>
        <w:t xml:space="preserve"> </w:t>
      </w:r>
      <w:r w:rsidR="005143AE" w:rsidRPr="00911B3D">
        <w:rPr>
          <w:rFonts w:ascii="GHEA Grapalat" w:hAnsi="GHEA Grapalat" w:cs="Sylfaen"/>
          <w:i/>
          <w:lang w:val="af-ZA"/>
        </w:rPr>
        <w:t>նպատակով «</w:t>
      </w:r>
      <w:r w:rsidRPr="00911B3D">
        <w:rPr>
          <w:rFonts w:ascii="GHEA Grapalat" w:hAnsi="GHEA Grapalat" w:cs="Sylfaen"/>
          <w:i/>
          <w:lang w:val="af-ZA"/>
        </w:rPr>
        <w:t>ԱԲՀ-ՀԲՄԽԾՁԲ-25/53</w:t>
      </w:r>
      <w:r w:rsidR="005143AE" w:rsidRPr="00911B3D">
        <w:rPr>
          <w:rFonts w:ascii="GHEA Grapalat" w:hAnsi="GHEA Grapalat" w:cs="Sylfaen"/>
          <w:i/>
          <w:lang w:val="af-ZA"/>
        </w:rPr>
        <w:t>»</w:t>
      </w:r>
      <w:r w:rsidR="00F91F99" w:rsidRPr="00911B3D">
        <w:rPr>
          <w:rFonts w:ascii="GHEA Grapalat" w:hAnsi="GHEA Grapalat" w:cs="Sylfaen"/>
          <w:i/>
          <w:lang w:val="af-ZA"/>
        </w:rPr>
        <w:t xml:space="preserve"> ծածկագրով </w:t>
      </w:r>
      <w:r w:rsidRPr="00911B3D">
        <w:rPr>
          <w:rFonts w:ascii="GHEA Grapalat" w:hAnsi="GHEA Grapalat" w:cs="Sylfaen"/>
          <w:i/>
          <w:lang w:val="af-ZA"/>
        </w:rPr>
        <w:t xml:space="preserve">հրատապ </w:t>
      </w:r>
      <w:r w:rsidR="00F91F99" w:rsidRPr="00911B3D">
        <w:rPr>
          <w:rFonts w:ascii="GHEA Grapalat" w:hAnsi="GHEA Grapalat" w:cs="Sylfaen"/>
          <w:i/>
          <w:lang w:val="af-ZA"/>
        </w:rPr>
        <w:t>բաց</w:t>
      </w:r>
      <w:r w:rsidR="00B52901" w:rsidRPr="00911B3D">
        <w:rPr>
          <w:rFonts w:ascii="GHEA Grapalat" w:hAnsi="GHEA Grapalat" w:cs="Sylfaen"/>
          <w:i/>
          <w:lang w:val="af-ZA"/>
        </w:rPr>
        <w:t xml:space="preserve"> մրցույթ</w:t>
      </w:r>
      <w:r w:rsidR="00CB1FD9" w:rsidRPr="00911B3D">
        <w:rPr>
          <w:rFonts w:ascii="GHEA Grapalat" w:hAnsi="GHEA Grapalat" w:cs="Sylfaen"/>
          <w:i/>
          <w:lang w:val="af-ZA"/>
        </w:rPr>
        <w:t>ի</w:t>
      </w:r>
      <w:r w:rsidR="00E85DBB" w:rsidRPr="00A63F0D">
        <w:rPr>
          <w:rFonts w:ascii="GHEA Grapalat" w:hAnsi="GHEA Grapalat" w:cs="Sylfaen"/>
          <w:i/>
          <w:lang w:val="af-ZA"/>
        </w:rPr>
        <w:t xml:space="preserve"> </w:t>
      </w:r>
      <w:r w:rsidR="0022631D" w:rsidRPr="00A63F0D">
        <w:rPr>
          <w:rFonts w:ascii="GHEA Grapalat" w:hAnsi="GHEA Grapalat" w:cs="Sylfaen"/>
          <w:i/>
          <w:lang w:val="af-ZA"/>
        </w:rPr>
        <w:t>արդյունքում</w:t>
      </w:r>
      <w:r w:rsidR="006F2779" w:rsidRPr="00A63F0D">
        <w:rPr>
          <w:rFonts w:ascii="GHEA Grapalat" w:hAnsi="GHEA Grapalat" w:cs="Sylfaen"/>
          <w:i/>
          <w:lang w:val="af-ZA"/>
        </w:rPr>
        <w:t xml:space="preserve"> </w:t>
      </w:r>
      <w:r w:rsidR="0022631D" w:rsidRPr="00A63F0D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A63F0D">
        <w:rPr>
          <w:rFonts w:ascii="GHEA Grapalat" w:hAnsi="GHEA Grapalat" w:cs="Sylfaen"/>
          <w:i/>
          <w:lang w:val="af-ZA"/>
        </w:rPr>
        <w:t xml:space="preserve"> </w:t>
      </w:r>
    </w:p>
    <w:p w14:paraId="05783897" w14:textId="1161C27F" w:rsidR="004C6E7E" w:rsidRPr="00A63F0D" w:rsidRDefault="00716704" w:rsidP="00181432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751F05" w:rsidRPr="00A63F0D">
        <w:rPr>
          <w:rFonts w:ascii="GHEA Grapalat" w:hAnsi="GHEA Grapalat" w:cs="Sylfaen"/>
          <w:i/>
          <w:lang w:val="hy-AM"/>
        </w:rPr>
        <w:t>заключенном по результатам</w:t>
      </w:r>
      <w:r w:rsidR="006028E0" w:rsidRPr="00A63F0D">
        <w:rPr>
          <w:rFonts w:ascii="GHEA Grapalat" w:hAnsi="GHEA Grapalat" w:cs="Sylfaen"/>
          <w:i/>
          <w:lang w:val="hy-AM"/>
        </w:rPr>
        <w:t xml:space="preserve"> открытого</w:t>
      </w:r>
      <w:r w:rsidR="00751F05" w:rsidRPr="00A63F0D">
        <w:rPr>
          <w:rFonts w:ascii="GHEA Grapalat" w:hAnsi="GHEA Grapalat" w:cs="Sylfaen"/>
          <w:i/>
          <w:lang w:val="hy-AM"/>
        </w:rPr>
        <w:t xml:space="preserve"> конкурса</w:t>
      </w:r>
      <w:r w:rsidR="001165CE" w:rsidRPr="00A63F0D">
        <w:rPr>
          <w:rFonts w:ascii="GHEA Grapalat" w:hAnsi="GHEA Grapalat" w:cs="Sylfaen"/>
          <w:i/>
          <w:lang w:val="hy-AM"/>
        </w:rPr>
        <w:t xml:space="preserve"> </w:t>
      </w:r>
      <w:r w:rsidRPr="00A63F0D">
        <w:rPr>
          <w:rFonts w:ascii="GHEA Grapalat" w:hAnsi="GHEA Grapalat" w:cs="Sylfaen"/>
          <w:i/>
          <w:lang w:val="hy-AM"/>
        </w:rPr>
        <w:t xml:space="preserve">с кодом </w:t>
      </w:r>
      <w:r w:rsidR="005143AE" w:rsidRPr="00A63F0D">
        <w:rPr>
          <w:rFonts w:ascii="GHEA Grapalat" w:hAnsi="GHEA Grapalat" w:cs="Sylfaen"/>
          <w:i/>
          <w:lang w:val="hy-AM"/>
        </w:rPr>
        <w:t>"ABH-</w:t>
      </w:r>
      <w:r w:rsidR="00911B3D" w:rsidRPr="00A63F0D">
        <w:rPr>
          <w:rFonts w:ascii="GHEA Grapalat" w:hAnsi="GHEA Grapalat" w:cs="Sylfaen"/>
          <w:i/>
          <w:lang w:val="hy-AM"/>
        </w:rPr>
        <w:t>H</w:t>
      </w:r>
      <w:r w:rsidR="00911B3D">
        <w:rPr>
          <w:rFonts w:ascii="GHEA Grapalat" w:hAnsi="GHEA Grapalat" w:cs="Sylfaen"/>
          <w:i/>
          <w:lang w:val="hy-AM"/>
        </w:rPr>
        <w:t>BMKhTsDzB-25/53</w:t>
      </w:r>
      <w:r w:rsidR="00F91F99" w:rsidRPr="00A63F0D">
        <w:rPr>
          <w:rFonts w:ascii="GHEA Grapalat" w:hAnsi="GHEA Grapalat" w:cs="Sylfaen"/>
          <w:i/>
          <w:lang w:val="hy-AM"/>
        </w:rPr>
        <w:t>"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 xml:space="preserve">в целях </w:t>
      </w:r>
      <w:r w:rsidR="00911B3D" w:rsidRPr="00911B3D">
        <w:rPr>
          <w:rFonts w:ascii="GHEA Grapalat" w:hAnsi="GHEA Grapalat" w:cs="Sylfaen"/>
          <w:i/>
          <w:lang w:val="hy-AM"/>
        </w:rPr>
        <w:t>приобретение консультационных услуг по техническому надзору за выполнением строительных работ для нужд общины Абовян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613"/>
        <w:gridCol w:w="947"/>
        <w:gridCol w:w="283"/>
        <w:gridCol w:w="119"/>
        <w:gridCol w:w="268"/>
        <w:gridCol w:w="169"/>
        <w:gridCol w:w="718"/>
        <w:gridCol w:w="47"/>
        <w:gridCol w:w="380"/>
        <w:gridCol w:w="156"/>
        <w:gridCol w:w="266"/>
        <w:gridCol w:w="212"/>
        <w:gridCol w:w="215"/>
        <w:gridCol w:w="733"/>
        <w:gridCol w:w="168"/>
        <w:gridCol w:w="188"/>
        <w:gridCol w:w="48"/>
        <w:gridCol w:w="567"/>
        <w:gridCol w:w="850"/>
        <w:gridCol w:w="378"/>
        <w:gridCol w:w="248"/>
        <w:gridCol w:w="83"/>
        <w:gridCol w:w="165"/>
        <w:gridCol w:w="219"/>
        <w:gridCol w:w="175"/>
        <w:gridCol w:w="1851"/>
      </w:tblGrid>
      <w:tr w:rsidR="0022631D" w:rsidRPr="00A63F0D" w14:paraId="3BCB0F4A" w14:textId="77777777" w:rsidTr="00960078">
        <w:trPr>
          <w:trHeight w:val="146"/>
        </w:trPr>
        <w:tc>
          <w:tcPr>
            <w:tcW w:w="532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066" w:type="dxa"/>
            <w:gridSpan w:val="26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960078">
        <w:trPr>
          <w:trHeight w:val="110"/>
        </w:trPr>
        <w:tc>
          <w:tcPr>
            <w:tcW w:w="532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556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718" w:type="dxa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980" w:type="dxa"/>
            <w:gridSpan w:val="11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118" w:type="dxa"/>
            <w:gridSpan w:val="7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51" w:type="dxa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960078">
        <w:trPr>
          <w:trHeight w:val="175"/>
        </w:trPr>
        <w:tc>
          <w:tcPr>
            <w:tcW w:w="532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56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31" w:type="dxa"/>
            <w:gridSpan w:val="7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118" w:type="dxa"/>
            <w:gridSpan w:val="7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960078">
        <w:trPr>
          <w:trHeight w:val="275"/>
        </w:trPr>
        <w:tc>
          <w:tcPr>
            <w:tcW w:w="53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5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9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1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1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911B3D" w14:paraId="6CB0AC86" w14:textId="77777777" w:rsidTr="00960078">
        <w:trPr>
          <w:trHeight w:val="2389"/>
        </w:trPr>
        <w:tc>
          <w:tcPr>
            <w:tcW w:w="532" w:type="dxa"/>
            <w:shd w:val="clear" w:color="auto" w:fill="auto"/>
            <w:vAlign w:val="center"/>
          </w:tcPr>
          <w:p w14:paraId="62F33415" w14:textId="77777777" w:rsidR="00207B08" w:rsidRPr="00A63F0D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6F953CB" w:rsidR="0085414E" w:rsidRPr="00911B3D" w:rsidRDefault="00911B3D" w:rsidP="0018143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en-US"/>
              </w:rPr>
            </w:pPr>
            <w:r w:rsidRPr="00BD7CA5">
              <w:rPr>
                <w:rFonts w:ascii="GHEA Grapalat" w:hAnsi="GHEA Grapalat"/>
                <w:i/>
                <w:lang w:val="hy-AM"/>
              </w:rPr>
              <w:t>Աբովյան համայնքի կարիքների համար Աբովյան համայնքի Բալահովիտ գյուղի 5-րդ փողոցի ջրահեռացման համակարգի կառուցման աշխատանքների</w:t>
            </w:r>
            <w:r w:rsidRPr="00812564">
              <w:rPr>
                <w:rFonts w:ascii="GHEA Grapalat" w:hAnsi="GHEA Grapalat"/>
                <w:i/>
                <w:lang w:val="hy-AM"/>
              </w:rPr>
              <w:t xml:space="preserve"> տեխնիկական հսկողության խորհրդատվական  ծառայություն</w:t>
            </w:r>
            <w:r w:rsidRPr="00911B3D">
              <w:rPr>
                <w:rFonts w:ascii="GHEA Grapalat" w:hAnsi="GHEA Grapalat"/>
                <w:i/>
                <w:lang w:val="hy-AM"/>
              </w:rPr>
              <w:t xml:space="preserve"> Приобретение Технический надзор и консультационные услуги по строительству дренажной системы на 5-й улице села Балаовит для нужд общины </w:t>
            </w:r>
            <w:r w:rsidRPr="00911B3D">
              <w:rPr>
                <w:rFonts w:ascii="GHEA Grapalat" w:hAnsi="GHEA Grapalat"/>
                <w:i/>
                <w:lang w:val="hy-AM"/>
              </w:rPr>
              <w:lastRenderedPageBreak/>
              <w:t>Абовян</w:t>
            </w:r>
          </w:p>
        </w:tc>
        <w:tc>
          <w:tcPr>
            <w:tcW w:w="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43A3728" w:rsidR="00207B08" w:rsidRPr="00A63F0D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55A14" w:rsidR="00207B08" w:rsidRPr="00A63F0D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A63F0D"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3C5C145" w:rsidR="00207B08" w:rsidRPr="00A63F0D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A63F0D"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7EFD490" w:rsidR="00207B08" w:rsidRPr="00A63F0D" w:rsidRDefault="00911B3D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E7191B">
              <w:rPr>
                <w:rFonts w:ascii="GHEA Grapalat" w:hAnsi="GHEA Grapalat"/>
                <w:i/>
                <w:lang w:val="hy-AM"/>
              </w:rPr>
              <w:t>448 250</w:t>
            </w:r>
          </w:p>
        </w:tc>
        <w:tc>
          <w:tcPr>
            <w:tcW w:w="9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FA4EFAF" w:rsidR="00207B08" w:rsidRPr="00A63F0D" w:rsidRDefault="00911B3D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E7191B">
              <w:rPr>
                <w:rFonts w:ascii="GHEA Grapalat" w:hAnsi="GHEA Grapalat"/>
                <w:i/>
                <w:lang w:val="hy-AM"/>
              </w:rPr>
              <w:t>448 250</w:t>
            </w:r>
          </w:p>
        </w:tc>
        <w:tc>
          <w:tcPr>
            <w:tcW w:w="21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13593A" w14:textId="4991D816" w:rsidR="00114640" w:rsidRPr="00D64395" w:rsidRDefault="00911B3D" w:rsidP="00911B3D">
            <w:pPr>
              <w:ind w:left="0" w:firstLine="0"/>
              <w:rPr>
                <w:rFonts w:ascii="GHEA Grapalat" w:hAnsi="GHEA Grapalat"/>
                <w:sz w:val="14"/>
                <w:lang w:val="hy-AM"/>
              </w:rPr>
            </w:pPr>
            <w:r w:rsidRPr="0058272B">
              <w:rPr>
                <w:rFonts w:ascii="GHEA Grapalat" w:hAnsi="GHEA Grapalat"/>
                <w:sz w:val="14"/>
                <w:lang w:val="hy-AM"/>
              </w:rPr>
              <w:t>ՀՀ Կոտայքի մարզի Աբովյան համայնքի Բալահովիտ գյուղի 5-րդ փողոցի ջրահեռացման համակարգի կառուցման աշխատանքների իրականացման համար տեխնիկական հսկողության խորհրդատվական ծառայություններ։</w:t>
            </w:r>
            <w:r w:rsidRPr="0058272B">
              <w:rPr>
                <w:rFonts w:ascii="GHEA Grapalat" w:hAnsi="GHEA Grapalat" w:cs="Sylfaen"/>
                <w:i/>
                <w:lang w:val="hy-AM"/>
              </w:rPr>
              <w:br/>
              <w:t xml:space="preserve"> </w:t>
            </w:r>
            <w:r w:rsidRPr="0058272B">
              <w:rPr>
                <w:rFonts w:ascii="GHEA Grapalat" w:hAnsi="GHEA Grapalat"/>
                <w:sz w:val="14"/>
                <w:lang w:val="hy-AM"/>
              </w:rPr>
              <w:t>Ծառայության մատուցման ընդհանուր պահանջների</w:t>
            </w:r>
            <w:r>
              <w:rPr>
                <w:rFonts w:ascii="GHEA Grapalat" w:hAnsi="GHEA Grapalat"/>
                <w:sz w:val="14"/>
                <w:lang w:val="hy-AM"/>
              </w:rPr>
              <w:br/>
            </w:r>
            <w:r w:rsidRPr="0058272B">
              <w:rPr>
                <w:rFonts w:ascii="GHEA Grapalat" w:hAnsi="GHEA Grapalat"/>
                <w:sz w:val="14"/>
                <w:lang w:val="hy-AM"/>
              </w:rPr>
              <w:t>1. Տեխնիկական հսկողությունը պետք է իրականացվի պատվիրատուի կողմից տրամադրվող նախագծանախահաշվային փաստաթղթերի հիման վրա և պետք է ապահովի վերանորոգման աշխատանքների իրականացումը անհրաժեշտ որակով և ինժեներական նախագծերին, տեխնիկական առանձնահատկություններին և այլ պայմանագրային փաստաթղթերին համապատասխան: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58272B">
              <w:rPr>
                <w:rFonts w:ascii="GHEA Grapalat" w:hAnsi="GHEA Grapalat"/>
                <w:sz w:val="14"/>
                <w:lang w:val="hy-AM"/>
              </w:rPr>
              <w:t xml:space="preserve">2. Տեխնիկական հսկողության ծառայությունները պետք է իրականացվեն   «Քաղաքաշինության մասին»  ՀՀ օրենքի, ՀՀ </w:t>
            </w:r>
            <w:r w:rsidRPr="0058272B">
              <w:rPr>
                <w:rFonts w:ascii="GHEA Grapalat" w:hAnsi="GHEA Grapalat"/>
                <w:sz w:val="14"/>
                <w:lang w:val="hy-AM"/>
              </w:rPr>
              <w:lastRenderedPageBreak/>
              <w:t>կառավարության 19.03.2015թ թիվ 596-Ն որոշման, «Շինարարության որակի տեխնիկական հսկողության իրականացման հրահանգ» դրույթների, ՀՀ կառավարության 04.05.2017թ թիվ 526-Ն որոշման և ՀՀ քաղաքաշինության նախարարի 2008 թվականի հունվարի 14-ի N11-Ն հրամանի</w:t>
            </w:r>
            <w:r w:rsidRPr="0058272B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58272B">
              <w:rPr>
                <w:rFonts w:ascii="GHEA Grapalat" w:hAnsi="GHEA Grapalat"/>
                <w:sz w:val="14"/>
                <w:lang w:val="hy-AM"/>
              </w:rPr>
              <w:t xml:space="preserve"> հաստատված շինարարության որակի տեխնիկական հսկողության իրականացման հրահանգով և Պատվիրատուի կողմից տրամադրվող պարտականությունների շրջանակներում: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58272B">
              <w:rPr>
                <w:rFonts w:ascii="GHEA Grapalat" w:hAnsi="GHEA Grapalat"/>
                <w:sz w:val="14"/>
                <w:lang w:val="hy-AM"/>
              </w:rPr>
              <w:t>3. Տեխնիկական հսկողություն իրականացնողի հիմնական պարտականություններն են՝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58272B">
              <w:rPr>
                <w:rFonts w:ascii="GHEA Grapalat" w:hAnsi="GHEA Grapalat"/>
                <w:sz w:val="14"/>
                <w:lang w:val="hy-AM"/>
              </w:rPr>
              <w:t>• շինարարության սկզբից մինչև ավարտը ընկած ժամանակահատվածում պարբերաբար լուսանկարահանել շինարարության օբյեկտի վիճակը,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58272B">
              <w:rPr>
                <w:rFonts w:ascii="GHEA Grapalat" w:hAnsi="GHEA Grapalat"/>
                <w:sz w:val="14"/>
                <w:lang w:val="hy-AM"/>
              </w:rPr>
              <w:t>•ապահովել կատարվող աշխատանքների համապատասխանությունը կապալի պայմանագրի պայմաններին, շինարարական նորմերին և կանոններին,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58272B">
              <w:rPr>
                <w:rFonts w:ascii="GHEA Grapalat" w:hAnsi="GHEA Grapalat"/>
                <w:sz w:val="14"/>
                <w:lang w:val="hy-AM"/>
              </w:rPr>
              <w:t>• Կապալառուի կողմից պայմանագրային պարտավորությունների կատարման շեղում հայտնաբերելուց անհապաղ տեղեկացնել Պատվիրատուին` կցելով համապատասխան հիմնավորումը,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58272B">
              <w:rPr>
                <w:rFonts w:ascii="GHEA Grapalat" w:hAnsi="GHEA Grapalat"/>
                <w:sz w:val="14"/>
                <w:lang w:val="hy-AM"/>
              </w:rPr>
              <w:t>• ստուգել և հաստատել աշխատանքային և կատարողական փաստաթղթերը՝ նախապատրաստված Կապալառուի կողմից,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58272B">
              <w:rPr>
                <w:rFonts w:ascii="GHEA Grapalat" w:hAnsi="GHEA Grapalat"/>
                <w:sz w:val="14"/>
                <w:lang w:val="hy-AM"/>
              </w:rPr>
              <w:t>• ստուգել և վերահսկել նյութերի որակը և շինարարական աշխատանքների ընթացքը, որպեսզի ապահովվի մասնագրերին և պայմանագրային մյուս փաստաթղթերին համապատասխանությունը: Արգելել կամ փոփոխել այն նյութերը, որոնք չեն համապատասխանում անհրաժեշտ պայմաններին,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58272B">
              <w:rPr>
                <w:rFonts w:ascii="GHEA Grapalat" w:hAnsi="GHEA Grapalat"/>
                <w:sz w:val="14"/>
                <w:lang w:val="hy-AM"/>
              </w:rPr>
              <w:t>• վերահսկել և գնահատել շինաշխատանքների գործընթացը, որպեսզի ապահովվի շինաշխատանքների ավարտը՝ համաձայն պայմանագրի մեջ նշված ժամանակացույցի,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58272B">
              <w:rPr>
                <w:rFonts w:ascii="GHEA Grapalat" w:hAnsi="GHEA Grapalat"/>
                <w:sz w:val="14"/>
                <w:lang w:val="hy-AM"/>
              </w:rPr>
              <w:t xml:space="preserve">• ստուգել բոլոր այն փորձարկումների արդյունքները, որոնք անհրաժեշտ են որակի ապահովման համար: Ստուգել բոլոր փաստաթղթերը (այդ թվում՝ </w:t>
            </w:r>
            <w:r w:rsidRPr="0058272B">
              <w:rPr>
                <w:rFonts w:ascii="GHEA Grapalat" w:hAnsi="GHEA Grapalat"/>
                <w:sz w:val="14"/>
                <w:lang w:val="hy-AM"/>
              </w:rPr>
              <w:lastRenderedPageBreak/>
              <w:t>բոլոր ծավալային չափերը և հաշվարկները), որոնք անհրաժեշտ են համապատասխան վճարումները իրականացնելու համար,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58272B">
              <w:rPr>
                <w:rFonts w:ascii="GHEA Grapalat" w:hAnsi="GHEA Grapalat"/>
                <w:sz w:val="14"/>
                <w:lang w:val="hy-AM"/>
              </w:rPr>
              <w:t>• կատարել որակի և քանակի ամենօրյա հսկումը (համապատասխան նշում կատարելով մատյանում), այն աշխատանքների անհրաժեշտ փորձարկումները, որոնք կատարվում են կապալի պայմանագրի իրականացման շրջանակում,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58272B">
              <w:rPr>
                <w:rFonts w:ascii="GHEA Grapalat" w:hAnsi="GHEA Grapalat"/>
                <w:sz w:val="14"/>
                <w:lang w:val="hy-AM"/>
              </w:rPr>
              <w:t>•  շինարարության ժամանակ առաջացող խնդիրների դեպքում առաջարկել այն գործողությունները, որոնք անհրաժեշտ կլինեն աշխատանքային ժամանակացույցը պահպանելու համար,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58272B">
              <w:rPr>
                <w:rFonts w:ascii="GHEA Grapalat" w:hAnsi="GHEA Grapalat"/>
                <w:sz w:val="14"/>
                <w:lang w:val="hy-AM"/>
              </w:rPr>
              <w:t>• հսկել բոլոր այն հարցերը, որոնք կապված են շինաշխատանքներն անվտանգ իրականացնելու հետ և հրահանգել Կապալառուին տեղադրել նշաններ, լուսավորության անվտանգության սարքերի և այլ համապատասխան միջոցառումների իրականացման համար,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58272B">
              <w:rPr>
                <w:rFonts w:ascii="GHEA Grapalat" w:hAnsi="GHEA Grapalat"/>
                <w:sz w:val="14"/>
                <w:lang w:val="hy-AM"/>
              </w:rPr>
              <w:t>• կատարել անհրաժեշտ օրական գրառումներ, որոնք անհրաժեշտ են պայմանագրի ընթացքի վերահսկման համար (ընդգրկելով կատարված աշխատանքների հավաստագրերը և այլ անհրաժեշտ փաստաթղթեր),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58272B">
              <w:rPr>
                <w:rFonts w:ascii="GHEA Grapalat" w:hAnsi="GHEA Grapalat"/>
                <w:sz w:val="14"/>
                <w:lang w:val="hy-AM"/>
              </w:rPr>
              <w:t>• կատարել աշխատանքների ծավալների չափագրումներ և մասնակցել կատարողական փաստաթղթերի կազմմանը և հաստատմանը,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58272B">
              <w:rPr>
                <w:rFonts w:ascii="GHEA Grapalat" w:hAnsi="GHEA Grapalat"/>
                <w:sz w:val="14"/>
                <w:lang w:val="hy-AM"/>
              </w:rPr>
              <w:t>• շինարարության ավարտից հետո  Պատվիրատուին ներկայացնել Հաշվետվություն կատարված աշխատանքների վերաբերյալ` կցելով լուսանկարները, անհրաժեշտ գծագրերը, ծածկված աշխատանքների ակտերը, փորձարկման ակտերը, սերտիֆիկատները,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58272B">
              <w:rPr>
                <w:rFonts w:ascii="GHEA Grapalat" w:hAnsi="GHEA Grapalat"/>
                <w:sz w:val="14"/>
                <w:lang w:val="hy-AM"/>
              </w:rPr>
              <w:t>• Պատվիրատուի ցուցումով չափագրել կատարման ենթակա աշխատանքները: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58272B">
              <w:rPr>
                <w:rFonts w:ascii="GHEA Grapalat" w:hAnsi="GHEA Grapalat"/>
                <w:sz w:val="14"/>
                <w:lang w:val="hy-AM"/>
              </w:rPr>
              <w:t>• պարտադիր ներկա լինել նախատեսված ծածկման շինմոնտաժային աշխատանքների իրականացման ընթացքում:</w:t>
            </w:r>
            <w:r w:rsidRPr="0058272B">
              <w:rPr>
                <w:rFonts w:ascii="GHEA Grapalat" w:hAnsi="GHEA Grapalat"/>
                <w:sz w:val="14"/>
                <w:lang w:val="hy-AM"/>
              </w:rPr>
              <w:br/>
              <w:t>Հաշվետվության ներկայացման պահանջներ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58272B">
              <w:rPr>
                <w:rFonts w:ascii="GHEA Grapalat" w:hAnsi="GHEA Grapalat"/>
                <w:sz w:val="14"/>
                <w:lang w:val="hy-AM"/>
              </w:rPr>
              <w:t xml:space="preserve">Կատարողը պարտավոր է ներկայացնել Պատվիրատուին ծառայությունների վերաբերյալ ընթացիկ և ավարտական հաշվետվություններ, որոնք հանդիսանում են ծառայությունների հանձնման-ընդունման </w:t>
            </w:r>
            <w:r w:rsidRPr="0058272B">
              <w:rPr>
                <w:rFonts w:ascii="GHEA Grapalat" w:hAnsi="GHEA Grapalat"/>
                <w:sz w:val="14"/>
                <w:lang w:val="hy-AM"/>
              </w:rPr>
              <w:lastRenderedPageBreak/>
              <w:t>արձանագրությունները հիմնավորող փաստաթղթեր: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58272B">
              <w:rPr>
                <w:rFonts w:ascii="GHEA Grapalat" w:hAnsi="GHEA Grapalat"/>
                <w:sz w:val="14"/>
                <w:lang w:val="hy-AM"/>
              </w:rPr>
              <w:t>Ավարտական հաշվետվությունը պետք է ընդգրկի հետևյալ փաստաթղթերի պատճենները՝ ավարտական կատարողական փաստաթղթեր, ամփոփ նկարագրական տեղեկանք իրականացված շինարարական աշխատանքների ամբողջ ժամանակահատվածի համար, նախքան շինարարության սկիզբը, ինչպես նաև ավարտված շինարարական օբյեկտի լուսանկարներ: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58272B">
              <w:rPr>
                <w:rFonts w:ascii="GHEA Grapalat" w:hAnsi="GHEA Grapalat"/>
                <w:sz w:val="14"/>
                <w:lang w:val="hy-AM"/>
              </w:rPr>
              <w:t>Ընթացիկ հաշվետվությունները նաև ներկայացվում են շինարարական աշխատանքների յուրաքանչյուր կատարողական արձանագրությունը Ծառայություն մատուցողի կողմից ստորագրելուց հետո հինգ աշխատանքային օրվա ընթացքում` Ծառայություննների հանձնման-ընդունման արձանագրությունների հետ մեկտեղ: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58272B">
              <w:rPr>
                <w:rFonts w:ascii="GHEA Grapalat" w:hAnsi="GHEA Grapalat"/>
                <w:sz w:val="14"/>
                <w:lang w:val="hy-AM"/>
              </w:rPr>
              <w:t>Ավարտական հաշվետվությունը ներկայացվում է շինարարական աշխատանքների ավարտական կատարողական արձանագրությունը Ծառայություն մատուցողի կողմից ստորագրելուց հետո հինգ աշխատանքային օրվա ընթացքում: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D64395">
              <w:rPr>
                <w:rFonts w:ascii="GHEA Grapalat" w:hAnsi="GHEA Grapalat"/>
                <w:sz w:val="14"/>
                <w:lang w:val="hy-AM"/>
              </w:rPr>
              <w:t>Պայմանագրի կատարման համար պահանջվող լիցենզիաներն են.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D64395">
              <w:rPr>
                <w:rFonts w:ascii="GHEA Grapalat" w:hAnsi="GHEA Grapalat"/>
                <w:sz w:val="14"/>
                <w:lang w:val="hy-AM"/>
              </w:rPr>
              <w:t>ԼԻՑԵՆԶԻԱ*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D64395">
              <w:rPr>
                <w:rFonts w:ascii="GHEA Grapalat" w:hAnsi="GHEA Grapalat"/>
                <w:sz w:val="14"/>
                <w:lang w:val="hy-AM"/>
              </w:rPr>
              <w:t>(&lt;Լիցենզավորման մասին&gt; ՀՀ օրենք)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D64395">
              <w:rPr>
                <w:rFonts w:ascii="GHEA Grapalat" w:hAnsi="GHEA Grapalat"/>
                <w:sz w:val="14"/>
                <w:lang w:val="hy-AM"/>
              </w:rPr>
              <w:t>Շինարարության որակի տեխնիկական հսկողություն (բացառությամբ շինարարության թույլտվություն չպահանջող աշխատանքների)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D64395">
              <w:rPr>
                <w:rFonts w:ascii="GHEA Grapalat" w:hAnsi="GHEA Grapalat"/>
                <w:sz w:val="14"/>
                <w:lang w:val="hy-AM"/>
              </w:rPr>
              <w:t>ԼԻՑԵՆԶԻԱՅԻ ՆԵՐԴԻՐՆԵՐ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D64395">
              <w:rPr>
                <w:rFonts w:ascii="GHEA Grapalat" w:hAnsi="GHEA Grapalat"/>
                <w:sz w:val="14"/>
                <w:lang w:val="hy-AM"/>
              </w:rPr>
              <w:t>ՀՀ քաղաքաշինության կոմիտեի նախագահի 2023 թվականի դեկտեմբերի 6-ի N 15-Ն հրաման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D64395">
              <w:rPr>
                <w:rFonts w:ascii="GHEA Grapalat" w:hAnsi="GHEA Grapalat"/>
                <w:sz w:val="14"/>
                <w:lang w:val="hy-AM"/>
              </w:rPr>
              <w:t>(լիցենզիայի անբաժանելի մաս հանդիսացող համապատասխան ոլորտի աշխատանքներն իրականացնող պատասխանատու անձանց) ջրամատակարարում և ջրահեռացում (ջրամատակարարման և ջրահեռացման ներքին և արտաքին ցանցեր, հիդրոմելորացիա)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D64395">
              <w:rPr>
                <w:rFonts w:ascii="GHEA Grapalat" w:hAnsi="GHEA Grapalat"/>
                <w:sz w:val="14"/>
                <w:lang w:val="hy-AM"/>
              </w:rPr>
              <w:t xml:space="preserve">Մասնակիցները պետք է ունենան տվյալ աշխատանքների կատարման համար ՀՀ </w:t>
            </w:r>
            <w:r w:rsidRPr="00D64395">
              <w:rPr>
                <w:rFonts w:ascii="GHEA Grapalat" w:hAnsi="GHEA Grapalat"/>
                <w:sz w:val="14"/>
                <w:lang w:val="hy-AM"/>
              </w:rPr>
              <w:lastRenderedPageBreak/>
              <w:t>օրենսդրությամբ նախատեսված համապատասխան լիցենզիա /ներ/՝ ներդիրով (1-ին կամ 2-րդ դաս):</w:t>
            </w:r>
          </w:p>
        </w:tc>
        <w:tc>
          <w:tcPr>
            <w:tcW w:w="1851" w:type="dxa"/>
            <w:tcBorders>
              <w:bottom w:val="single" w:sz="8" w:space="0" w:color="auto"/>
            </w:tcBorders>
            <w:shd w:val="clear" w:color="auto" w:fill="auto"/>
          </w:tcPr>
          <w:p w14:paraId="5A0B2C34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lastRenderedPageBreak/>
              <w:t xml:space="preserve">Консультационные услуги по техническому надзору за выполнением строительных работ по дренажной системе 5-й улицы села </w:t>
            </w:r>
            <w:proofErr w:type="spellStart"/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Балаовит</w:t>
            </w:r>
            <w:proofErr w:type="spellEnd"/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 xml:space="preserve"> общины Абовян </w:t>
            </w:r>
            <w:proofErr w:type="spellStart"/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Котайкской</w:t>
            </w:r>
            <w:proofErr w:type="spellEnd"/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 xml:space="preserve"> области Республики Армения.</w:t>
            </w:r>
          </w:p>
          <w:p w14:paraId="79ABBFE6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Общие требования к предоставлению услуг</w:t>
            </w:r>
          </w:p>
          <w:p w14:paraId="4CEDC1CE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1. Технический надзор осуществляется на основании проектно-сметной документации, предоставляемой заказчиком, и обеспечивает выполнение ремонтных работ с требуемым качеством и в соответствии с техническими проектами, техническими условиями и другими договорными документами.</w:t>
            </w:r>
          </w:p>
          <w:p w14:paraId="5830E15D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 xml:space="preserve">2. Услуги технического контроля должны осуществляться в соответствии с положениями Закона РА «О градостроительстве», Постановления </w:t>
            </w: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lastRenderedPageBreak/>
              <w:t>Правительства РА № 596-Н от 19.03.2015 г., «Инструкции по осуществлению технического контроля качества строительства», Постановления Правительства РА № 526-Н от 04.05.2017 г. и Приказа Министра градостроительства РА № 11-Н от 14 января 2008 г. о техническом контроле качества строительства.</w:t>
            </w:r>
          </w:p>
          <w:p w14:paraId="66428B58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3. Основными обязанностями лица, осуществляющего технический надзор, являются:</w:t>
            </w:r>
          </w:p>
          <w:p w14:paraId="21E891A7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• периодически фотографировать состояние строительной площадки от начала до конца строительства,</w:t>
            </w:r>
          </w:p>
          <w:p w14:paraId="72286F9C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•обеспечивать соответствие выполняемых работ условиям договора, строительным нормам и правилам,</w:t>
            </w:r>
          </w:p>
          <w:p w14:paraId="144E9981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• Незамедлительно уведомлять Заказчика о любых отклонениях Исполнителя от исполнения договорных обязательств, приложив соответствующее обоснование,</w:t>
            </w:r>
          </w:p>
          <w:p w14:paraId="266397A5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• проверить и утвердить рабочую и исполнительскую документацию, подготовленную Подрядчиком,</w:t>
            </w:r>
          </w:p>
          <w:p w14:paraId="55BD6E1B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Запрещать или изменять материалы, которые не соответствуют необходимым условиям,</w:t>
            </w:r>
          </w:p>
          <w:p w14:paraId="5F35E17E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• контролировать и оценивать процесс строительства, чтобы гарантировать завершение строительных работ в соответствии с графиком, указанным в контракте,</w:t>
            </w:r>
          </w:p>
          <w:p w14:paraId="311876E4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• проверить результаты всех испытаний, необходимых для обеспечения качества. Проверить все документы (включая все размерные измерения и расчеты), необходимые для соответствующих платежей,</w:t>
            </w:r>
          </w:p>
          <w:p w14:paraId="1295D3AF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 xml:space="preserve">• осуществлять ежедневный контроль качества и количества </w:t>
            </w: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lastRenderedPageBreak/>
              <w:t>(делая соответствующие записи в журнале), необходимые испытания выполненных работ в рамках реализации договора,</w:t>
            </w:r>
          </w:p>
          <w:p w14:paraId="18E6A5A9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• В случае возникновения проблем в ходе строительства предложить действия, которые необходимо будет предпринять для соблюдения графика работ,</w:t>
            </w:r>
          </w:p>
          <w:p w14:paraId="636E0A00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• контролировать все вопросы, связанные с безопасным выполнением строительных работ, и поручать Подрядчику установку знаков, световых приборов безопасности и других соответствующих мер,</w:t>
            </w:r>
          </w:p>
          <w:p w14:paraId="0F829864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• делать необходимые ежедневные записи, необходимые для контроля за ходом выполнения контракта (включая акты выполненных работ и другие необходимые документы),</w:t>
            </w:r>
          </w:p>
          <w:p w14:paraId="201CE782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• выполнять замеры объемов работ и участвовать в подготовке и утверждении исполнительной документации,</w:t>
            </w:r>
          </w:p>
          <w:p w14:paraId="0FEA1C07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• после окончания строительства предоставить Заказчику Отчет о выполненных работах, приложив фотографии, необходимые чертежи, акты выполненных работ, акты испытаний, сертификаты,</w:t>
            </w:r>
          </w:p>
          <w:p w14:paraId="2341FC0E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• Измерьте объем работы, которую необходимо выполнить, в соответствии с указаниями клиента.</w:t>
            </w:r>
          </w:p>
          <w:p w14:paraId="356F71D0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• Присутствовать при выполнении запланированных кровельных строительно-монтажных работ.</w:t>
            </w:r>
          </w:p>
          <w:p w14:paraId="0F6E1268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 xml:space="preserve">В отчет о завершении работ должны быть включены копии следующих документов: акты выполненных работ, сводный описательный отчет за весь период выполнения строительных работ, предшествующий началу строительства, а также фотографии </w:t>
            </w: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lastRenderedPageBreak/>
              <w:t>завершенной строительной площадки.</w:t>
            </w:r>
          </w:p>
          <w:p w14:paraId="0CC4CB18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Отчеты о ходе работ также представляются в течение пяти рабочих дней после подписания каждого акта выполнения строительных работ Поставщиком услуг вместе с актами сдачи-приемки услуг.</w:t>
            </w:r>
          </w:p>
          <w:p w14:paraId="74B00ABE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Окончательный отчет предоставляется в течение пяти рабочих дней после подписания Исполнителем окончательного протокола выполнения строительных работ.</w:t>
            </w:r>
          </w:p>
          <w:p w14:paraId="20990F9D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Лицензии, необходимые для выполнения контракта:</w:t>
            </w:r>
          </w:p>
          <w:p w14:paraId="2AF8C5CA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Технический контроль качества строительства (за исключением работ, не требующих разрешения на строительство)</w:t>
            </w:r>
          </w:p>
          <w:p w14:paraId="24C8A25D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УСЛОВИЯ ЛИЦЕНЗИИ*</w:t>
            </w:r>
          </w:p>
          <w:p w14:paraId="4009844E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Приказ № 15-Н Председателя Комитета по градостроительству Республики Армения от 6 декабря 2023 года</w:t>
            </w:r>
          </w:p>
          <w:p w14:paraId="482578DB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 xml:space="preserve">(ответственные лица, осуществляющие работу в соответствующей области, являющейся неотъемлемой частью лицензии) </w:t>
            </w:r>
          </w:p>
          <w:p w14:paraId="609A3F33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- водоснабжение и водоотведение (внутренние и наружные сети водопровода и водоотведения, гидромелиорация)</w:t>
            </w:r>
          </w:p>
          <w:p w14:paraId="5152B32D" w14:textId="187778F9" w:rsidR="00207B08" w:rsidRPr="00F60C86" w:rsidRDefault="00F60C86" w:rsidP="00F60C8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76" w:lineRule="auto"/>
              <w:ind w:left="0" w:firstLine="0"/>
              <w:rPr>
                <w:rFonts w:ascii="GHEA Grapalat" w:hAnsi="GHEA Grapalat"/>
                <w:sz w:val="14"/>
                <w:lang w:val="hy-AM"/>
              </w:rPr>
            </w:pPr>
            <w:r w:rsidRPr="00F60C86">
              <w:rPr>
                <w:rFonts w:ascii="GHEA Grapalat" w:hAnsi="GHEA Grapalat"/>
                <w:sz w:val="14"/>
                <w:lang w:val="hy-AM"/>
              </w:rPr>
              <w:t>Участники должны иметь соответствующую лицензию/ы/ с вкладышем (1-го или 2-го класса), предусмотренную законодательством Республики Армения для выполнения данной работы.</w:t>
            </w:r>
          </w:p>
        </w:tc>
      </w:tr>
      <w:tr w:rsidR="00911B3D" w:rsidRPr="00911B3D" w14:paraId="77AC47B5" w14:textId="77777777" w:rsidTr="000C3287">
        <w:trPr>
          <w:trHeight w:val="10469"/>
        </w:trPr>
        <w:tc>
          <w:tcPr>
            <w:tcW w:w="532" w:type="dxa"/>
            <w:shd w:val="clear" w:color="auto" w:fill="auto"/>
            <w:vAlign w:val="center"/>
          </w:tcPr>
          <w:p w14:paraId="2938A076" w14:textId="2747F3F3" w:rsidR="00911B3D" w:rsidRPr="00D64395" w:rsidRDefault="00911B3D" w:rsidP="00911B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D6439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>2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70A9FA" w14:textId="54694527" w:rsidR="00911B3D" w:rsidRPr="00D64395" w:rsidRDefault="00911B3D" w:rsidP="00911B3D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lang w:val="hy-AM"/>
              </w:rPr>
            </w:pPr>
            <w:r w:rsidRPr="00911B3D">
              <w:rPr>
                <w:rFonts w:ascii="GHEA Grapalat" w:hAnsi="GHEA Grapalat"/>
                <w:i/>
                <w:lang w:val="hy-AM"/>
              </w:rPr>
              <w:t>Աբովյան համայնքի Առինջ գյուղի 6-րդ փողոցի, Մաշտոցի փողոցի, Մաշտոցի փողոցի 2-րդ փակուղու ջրահեռացման համակարգի կառուցման աշխատանքների տեխնիկական հսկողության խորհրդատվական  ծառայություն Консультационная услуга по техническому надзору за строительством дренажной системы 6-й улицы, улицы Маштоца и 2-го тупика улицы Маштоца в селе Ариндж общины Абовян</w:t>
            </w:r>
          </w:p>
        </w:tc>
        <w:tc>
          <w:tcPr>
            <w:tcW w:w="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5D73B" w14:textId="28DA30B4" w:rsidR="00911B3D" w:rsidRPr="00A63F0D" w:rsidRDefault="00911B3D" w:rsidP="00911B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EAC33" w14:textId="558B3943" w:rsidR="00911B3D" w:rsidRPr="00A63F0D" w:rsidRDefault="00911B3D" w:rsidP="00911B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lang w:val="hy-AM"/>
              </w:rPr>
            </w:pPr>
            <w:r w:rsidRPr="00A63F0D"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12275" w14:textId="5920B14E" w:rsidR="00911B3D" w:rsidRPr="00A63F0D" w:rsidRDefault="00911B3D" w:rsidP="00911B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lang w:val="hy-AM"/>
              </w:rPr>
            </w:pPr>
            <w:r w:rsidRPr="00A63F0D"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394C8" w14:textId="4D82370F" w:rsidR="00911B3D" w:rsidRPr="00E7191B" w:rsidRDefault="00911B3D" w:rsidP="00911B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E02F42">
              <w:rPr>
                <w:rFonts w:ascii="GHEA Grapalat" w:hAnsi="GHEA Grapalat"/>
                <w:i/>
                <w:lang w:val="hy-AM"/>
              </w:rPr>
              <w:t>512 000</w:t>
            </w:r>
          </w:p>
        </w:tc>
        <w:tc>
          <w:tcPr>
            <w:tcW w:w="9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F91ED" w14:textId="178710FF" w:rsidR="00911B3D" w:rsidRPr="00E7191B" w:rsidRDefault="00911B3D" w:rsidP="00911B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E02F42">
              <w:rPr>
                <w:rFonts w:ascii="GHEA Grapalat" w:hAnsi="GHEA Grapalat"/>
                <w:i/>
                <w:lang w:val="hy-AM"/>
              </w:rPr>
              <w:t>512 000</w:t>
            </w:r>
          </w:p>
        </w:tc>
        <w:tc>
          <w:tcPr>
            <w:tcW w:w="21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DFC48BC" w14:textId="7688E5FC" w:rsidR="00911B3D" w:rsidRPr="0058272B" w:rsidRDefault="00911B3D" w:rsidP="00D64395">
            <w:pPr>
              <w:ind w:left="0" w:firstLine="0"/>
              <w:rPr>
                <w:rFonts w:ascii="GHEA Grapalat" w:hAnsi="GHEA Grapalat"/>
                <w:sz w:val="14"/>
                <w:lang w:val="hy-AM"/>
              </w:rPr>
            </w:pPr>
            <w:r w:rsidRPr="00D64395">
              <w:rPr>
                <w:rFonts w:ascii="GHEA Grapalat" w:hAnsi="GHEA Grapalat"/>
                <w:sz w:val="14"/>
                <w:lang w:val="hy-AM"/>
              </w:rPr>
              <w:t xml:space="preserve">Աբովյան համայնքի Առինջ գյուղի 6-րդ փողոցի , Մաշտոցի փողոցի, Մաշտոցի փողոցի 2-րդ փակուղու ջրահեռացման համակարգի կառուցման  աշխատանքների </w:t>
            </w:r>
            <w:r w:rsidRPr="0058272B">
              <w:rPr>
                <w:rFonts w:ascii="GHEA Grapalat" w:hAnsi="GHEA Grapalat"/>
                <w:sz w:val="14"/>
                <w:lang w:val="hy-AM"/>
              </w:rPr>
              <w:t>իրականացման համար տեխնիկական հսկողության խորհրդատվական ծառայություններ։</w:t>
            </w:r>
            <w:r w:rsidRPr="00D64395">
              <w:rPr>
                <w:rFonts w:ascii="GHEA Grapalat" w:hAnsi="GHEA Grapalat"/>
                <w:sz w:val="14"/>
                <w:lang w:val="hy-AM"/>
              </w:rPr>
              <w:br/>
              <w:t xml:space="preserve"> </w:t>
            </w:r>
            <w:r w:rsidRPr="0058272B">
              <w:rPr>
                <w:rFonts w:ascii="GHEA Grapalat" w:hAnsi="GHEA Grapalat"/>
                <w:sz w:val="14"/>
                <w:lang w:val="hy-AM"/>
              </w:rPr>
              <w:t>Ծառայության մատուցման ընդհանուր պահանջների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58272B">
              <w:rPr>
                <w:rFonts w:ascii="GHEA Grapalat" w:hAnsi="GHEA Grapalat"/>
                <w:sz w:val="14"/>
                <w:lang w:val="hy-AM"/>
              </w:rPr>
              <w:t>1. Տեխնիկական հսկողությունը պետք է իրականացվի պատվիրատուի կողմից տրամադրվող նախագծանախահաշվային փաստաթղթերի հիման վրա և պետք է ապահովի վերանորոգման աշխատանքների իրականացումը անհրաժեշտ որակով և ինժեներական նախագծերին, տեխնիկական առանձնահատկություններին և այլ պայմանագրային փաստաթղթերին համապատասխան: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58272B">
              <w:rPr>
                <w:rFonts w:ascii="GHEA Grapalat" w:hAnsi="GHEA Grapalat"/>
                <w:sz w:val="14"/>
                <w:lang w:val="hy-AM"/>
              </w:rPr>
              <w:t>2. Տեխնիկական հսկողության ծառայությունները պետք է իրականացվեն   «Քաղաքաշինության մասին»  ՀՀ օրենքի, ՀՀ կառավարության 19.03.2015թ թիվ 596-Ն որոշման, «Շինարարության որակի տեխնիկական հսկողության իրականացման հրահանգ» դրույթների, ՀՀ կառավարության 04.05.2017թ թիվ 526-Ն որոշման և ՀՀ քաղաքաշինության նախարարի 2008 թվականի հունվարի 14-ի N11-Ն հրամանի</w:t>
            </w:r>
            <w:r w:rsidRPr="00D64395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58272B">
              <w:rPr>
                <w:rFonts w:ascii="GHEA Grapalat" w:hAnsi="GHEA Grapalat"/>
                <w:sz w:val="14"/>
                <w:lang w:val="hy-AM"/>
              </w:rPr>
              <w:t xml:space="preserve"> հաստատված շինարարության որակի տեխնիկական հսկողության իրականացման հրահանգով և Պատվիրատուի կողմից տրամադրվող պարտականությունների շրջանակներում: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58272B">
              <w:rPr>
                <w:rFonts w:ascii="GHEA Grapalat" w:hAnsi="GHEA Grapalat"/>
                <w:sz w:val="14"/>
                <w:lang w:val="hy-AM"/>
              </w:rPr>
              <w:t>3. Տեխնիկական հսկողություն իրականացնողի հիմնական պարտականություններն են՝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58272B">
              <w:rPr>
                <w:rFonts w:ascii="GHEA Grapalat" w:hAnsi="GHEA Grapalat"/>
                <w:sz w:val="14"/>
                <w:lang w:val="hy-AM"/>
              </w:rPr>
              <w:t xml:space="preserve">• շինարարության սկզբից մինչև ավարտը ընկած ժամանակահատվածում պարբերաբար լուսանկարահանել շինարարության օբյեկտի </w:t>
            </w:r>
            <w:r w:rsidRPr="0058272B">
              <w:rPr>
                <w:rFonts w:ascii="GHEA Grapalat" w:hAnsi="GHEA Grapalat"/>
                <w:sz w:val="14"/>
                <w:lang w:val="hy-AM"/>
              </w:rPr>
              <w:lastRenderedPageBreak/>
              <w:t>վիճակը,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58272B">
              <w:rPr>
                <w:rFonts w:ascii="GHEA Grapalat" w:hAnsi="GHEA Grapalat"/>
                <w:sz w:val="14"/>
                <w:lang w:val="hy-AM"/>
              </w:rPr>
              <w:t>•ապահովել կատարվող աշխատանքների համապատասխանությունը կապալի պայմանագրի պայմաններին, շինարարական նորմերին և կանոններին,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58272B">
              <w:rPr>
                <w:rFonts w:ascii="GHEA Grapalat" w:hAnsi="GHEA Grapalat"/>
                <w:sz w:val="14"/>
                <w:lang w:val="hy-AM"/>
              </w:rPr>
              <w:t>• Կապալառուի կողմից պայմանագրային պարտավորությունների կատարման շեղում հայտնաբերելուց անհապաղ տեղեկացնել Պատվիրատուին` կցելով համապատասխան հիմնավորումը,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58272B">
              <w:rPr>
                <w:rFonts w:ascii="GHEA Grapalat" w:hAnsi="GHEA Grapalat"/>
                <w:sz w:val="14"/>
                <w:lang w:val="hy-AM"/>
              </w:rPr>
              <w:t>• ստուգել և հաստատել աշխատանքային և կատարողական փաստաթղթերը՝ նախապատրաստված Կապալառուի կողմից,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58272B">
              <w:rPr>
                <w:rFonts w:ascii="GHEA Grapalat" w:hAnsi="GHEA Grapalat"/>
                <w:sz w:val="14"/>
                <w:lang w:val="hy-AM"/>
              </w:rPr>
              <w:t>• ստուգել և վերահսկել նյութերի որակը և շինարարական աշխատանքների ընթացքը, որպեսզի ապահովվի մասնագրերին և պայմանագրային մյուս փաստաթղթերին համապատասխանությունը: Արգելել կամ փոփոխել այն նյութերը, որոնք չեն համապատասխանում անհրաժեշտ պայմաններին,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58272B">
              <w:rPr>
                <w:rFonts w:ascii="GHEA Grapalat" w:hAnsi="GHEA Grapalat"/>
                <w:sz w:val="14"/>
                <w:lang w:val="hy-AM"/>
              </w:rPr>
              <w:t>• վերահսկել և գնահատել շինաշխատանքների գործընթացը, որպեսզի ապահովվի շինաշխատանքների ավարտը՝ համաձայն պայմանագրի մեջ նշված ժամանակացույցի,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58272B">
              <w:rPr>
                <w:rFonts w:ascii="GHEA Grapalat" w:hAnsi="GHEA Grapalat"/>
                <w:sz w:val="14"/>
                <w:lang w:val="hy-AM"/>
              </w:rPr>
              <w:t>• ստուգել բոլոր այն փորձարկումների արդյունքները, որոնք անհրաժեշտ են որակի ապահովման համար: Ստուգել բոլոր փաստաթղթերը (այդ թվում՝ բոլոր ծավալային չափերը և հաշվարկները), որոնք անհրաժեշտ են համապատասխան վճարումները իրականացնելու համար,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58272B">
              <w:rPr>
                <w:rFonts w:ascii="GHEA Grapalat" w:hAnsi="GHEA Grapalat"/>
                <w:sz w:val="14"/>
                <w:lang w:val="hy-AM"/>
              </w:rPr>
              <w:t>• կատարել որակի և քանակի ամենօրյա հսկումը (համապատասխան նշում կատարելով մատյանում), այն աշխատանքների անհրաժեշտ փորձարկումները, որոնք կատարվում են կապալի պայմանագրի իրականացման շրջանակում,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58272B">
              <w:rPr>
                <w:rFonts w:ascii="GHEA Grapalat" w:hAnsi="GHEA Grapalat"/>
                <w:sz w:val="14"/>
                <w:lang w:val="hy-AM"/>
              </w:rPr>
              <w:t>•  շինարարության ժամանակ առաջացող խնդիրների դեպքում առաջարկել այն գործողությունները, որոնք անհրաժեշտ կլինեն աշխատանքային ժամանակացույցը պահպանելու համար,</w:t>
            </w:r>
          </w:p>
          <w:p w14:paraId="4D7DFFB2" w14:textId="448130F2" w:rsidR="00911B3D" w:rsidRPr="00D64395" w:rsidRDefault="00911B3D" w:rsidP="00911B3D">
            <w:pPr>
              <w:ind w:left="0" w:firstLine="0"/>
              <w:rPr>
                <w:rFonts w:ascii="GHEA Grapalat" w:hAnsi="GHEA Grapalat"/>
                <w:sz w:val="14"/>
                <w:lang w:val="hy-AM"/>
              </w:rPr>
            </w:pPr>
            <w:r w:rsidRPr="0058272B">
              <w:rPr>
                <w:rFonts w:ascii="GHEA Grapalat" w:hAnsi="GHEA Grapalat"/>
                <w:sz w:val="14"/>
                <w:lang w:val="hy-AM"/>
              </w:rPr>
              <w:t xml:space="preserve">• հսկել բոլոր այն հարցերը, որոնք կապված են շինաշխատանքներն </w:t>
            </w:r>
            <w:r w:rsidRPr="0058272B">
              <w:rPr>
                <w:rFonts w:ascii="GHEA Grapalat" w:hAnsi="GHEA Grapalat"/>
                <w:sz w:val="14"/>
                <w:lang w:val="hy-AM"/>
              </w:rPr>
              <w:lastRenderedPageBreak/>
              <w:t>անվտանգ իրականացնելու հետ և հրահանգել Կապալառուին տեղադրել նշաններ, լուսավորության անվտանգության սարքերի և այլ համապատասխան միջոցառումների իրականացման համար,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58272B">
              <w:rPr>
                <w:rFonts w:ascii="GHEA Grapalat" w:hAnsi="GHEA Grapalat"/>
                <w:sz w:val="14"/>
                <w:lang w:val="hy-AM"/>
              </w:rPr>
              <w:t>• կատարել անհրաժեշտ օրական գրառումներ, որոնք անհրաժեշտ են պայմանագրի ընթացքի վերահսկման համար (ընդգրկելով կատարված աշխատանքների հավաստագրերը և այլ անհրաժեշտ փաստաթղթեր),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58272B">
              <w:rPr>
                <w:rFonts w:ascii="GHEA Grapalat" w:hAnsi="GHEA Grapalat"/>
                <w:sz w:val="14"/>
                <w:lang w:val="hy-AM"/>
              </w:rPr>
              <w:t>• կատարել աշխատանքների ծավալների չափագրումներ և մասնակցել կատարողական փաստաթղթերի կազմմանը և հաստատմանը,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58272B">
              <w:rPr>
                <w:rFonts w:ascii="GHEA Grapalat" w:hAnsi="GHEA Grapalat"/>
                <w:sz w:val="14"/>
                <w:lang w:val="hy-AM"/>
              </w:rPr>
              <w:t>• շինարարության ավարտից հետո  Պատվիրատուին ներկայացնել Հաշվետվություն կատարված աշխատանքների վերաբերյալ` կցելով լուսանկարները, անհրաժեշտ գծագրերը, ծածկված աշխատանքների ակտերը, փորձարկման ակտերը, սերտիֆիկատները,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58272B">
              <w:rPr>
                <w:rFonts w:ascii="GHEA Grapalat" w:hAnsi="GHEA Grapalat"/>
                <w:sz w:val="14"/>
                <w:lang w:val="hy-AM"/>
              </w:rPr>
              <w:t>• Պատվիրատուի ցուցումով չափագրել կատարման ենթակա աշխատանքները: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58272B">
              <w:rPr>
                <w:rFonts w:ascii="GHEA Grapalat" w:hAnsi="GHEA Grapalat"/>
                <w:sz w:val="14"/>
                <w:lang w:val="hy-AM"/>
              </w:rPr>
              <w:t>• պարտադիր ներկա լինել նախատեսված ծածկման շինմոնտաժային աշխատանքների իրականացման ընթացքում:</w:t>
            </w:r>
            <w:r w:rsidRPr="0058272B">
              <w:rPr>
                <w:rFonts w:ascii="GHEA Grapalat" w:hAnsi="GHEA Grapalat"/>
                <w:sz w:val="14"/>
                <w:lang w:val="hy-AM"/>
              </w:rPr>
              <w:br/>
              <w:t>Հաշվետվության ներկայացման պահանջներ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58272B">
              <w:rPr>
                <w:rFonts w:ascii="GHEA Grapalat" w:hAnsi="GHEA Grapalat"/>
                <w:sz w:val="14"/>
                <w:lang w:val="hy-AM"/>
              </w:rPr>
              <w:t>Կատարողը պարտավոր է ներկայացնել Պատվիրատուին ծառայությունների վերաբերյալ ընթացիկ և ավարտական հաշվետվություններ, որոնք հանդիսանում են ծառայությունների հանձնման-ընդունման արձանագրությունները հիմնավորող փաստաթղթեր: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58272B">
              <w:rPr>
                <w:rFonts w:ascii="GHEA Grapalat" w:hAnsi="GHEA Grapalat"/>
                <w:sz w:val="14"/>
                <w:lang w:val="hy-AM"/>
              </w:rPr>
              <w:t>Ավարտական հաշվետվությունը պետք է ընդգրկի հետևյալ փաստաթղթերի պատճենները՝ ավարտական կատարողական փաստաթղթեր, ամփոփ նկարագրական տեղեկանք իրականացված շինարարական աշխատանքների ամբողջ ժամանակահատվածի համար, նախքան շինարարության սկիզբը, ինչպես նաև ավարտված շինարարական օբյեկտի լուսանկարներ: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58272B">
              <w:rPr>
                <w:rFonts w:ascii="GHEA Grapalat" w:hAnsi="GHEA Grapalat"/>
                <w:sz w:val="14"/>
                <w:lang w:val="hy-AM"/>
              </w:rPr>
              <w:t xml:space="preserve">Ընթացիկ հաշվետվությունները նաև ներկայացվում են շինարարական աշխատանքների յուրաքանչյուր կատարողական արձանագրությունը Ծառայություն մատուցողի </w:t>
            </w:r>
            <w:r w:rsidRPr="0058272B">
              <w:rPr>
                <w:rFonts w:ascii="GHEA Grapalat" w:hAnsi="GHEA Grapalat"/>
                <w:sz w:val="14"/>
                <w:lang w:val="hy-AM"/>
              </w:rPr>
              <w:lastRenderedPageBreak/>
              <w:t>կողմից ստորագրելուց հետո հինգ աշխատանքային օրվա ընթացքում` Ծառայություննների հանձնման-ընդունման արձանագրությունների հետ մեկտեղ: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58272B">
              <w:rPr>
                <w:rFonts w:ascii="GHEA Grapalat" w:hAnsi="GHEA Grapalat"/>
                <w:sz w:val="14"/>
                <w:lang w:val="hy-AM"/>
              </w:rPr>
              <w:t>Ավարտական հաշվետվությունը ներկայացվում է շինարարական աշխատանքների ավարտական կատարողական արձանագրությունը Ծառայություն մատուցողի կողմից ստորագրելուց հետո հինգ աշխատանքային օրվա ընթացքում: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D64395">
              <w:rPr>
                <w:rFonts w:ascii="GHEA Grapalat" w:hAnsi="GHEA Grapalat"/>
                <w:sz w:val="14"/>
                <w:lang w:val="hy-AM"/>
              </w:rPr>
              <w:t>Պայմանագրի կատարման համար պահանջվող լիցենզիաներն են.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D64395">
              <w:rPr>
                <w:rFonts w:ascii="GHEA Grapalat" w:hAnsi="GHEA Grapalat"/>
                <w:sz w:val="14"/>
                <w:lang w:val="hy-AM"/>
              </w:rPr>
              <w:t>ԼԻՑԵՆԶԻԱ*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D64395">
              <w:rPr>
                <w:rFonts w:ascii="GHEA Grapalat" w:hAnsi="GHEA Grapalat"/>
                <w:sz w:val="14"/>
                <w:lang w:val="hy-AM"/>
              </w:rPr>
              <w:t>(&lt;Լիցենզավորման մասին&gt; ՀՀ օրենք)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D64395">
              <w:rPr>
                <w:rFonts w:ascii="GHEA Grapalat" w:hAnsi="GHEA Grapalat"/>
                <w:sz w:val="14"/>
                <w:lang w:val="hy-AM"/>
              </w:rPr>
              <w:t>Շինարարության որակի տեխնիկական հսկողություն (բացառությամբ շինարարության թույլտվություն չպահանջող աշխատանքների)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D64395">
              <w:rPr>
                <w:rFonts w:ascii="GHEA Grapalat" w:hAnsi="GHEA Grapalat"/>
                <w:sz w:val="14"/>
                <w:lang w:val="hy-AM"/>
              </w:rPr>
              <w:t>ԼԻՑԵՆԶԻԱՅԻ ՆԵՐԴԻՐՆԵՐ*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D64395">
              <w:rPr>
                <w:rFonts w:ascii="GHEA Grapalat" w:hAnsi="GHEA Grapalat"/>
                <w:sz w:val="14"/>
                <w:lang w:val="hy-AM"/>
              </w:rPr>
              <w:t>ՀՀ քաղաքաշինության կոմիտեի նախագահի 2023 թվականի դեկտեմբերի 6-ի N 15-Ն հրաման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D64395">
              <w:rPr>
                <w:rFonts w:ascii="GHEA Grapalat" w:hAnsi="GHEA Grapalat"/>
                <w:sz w:val="14"/>
                <w:lang w:val="hy-AM"/>
              </w:rPr>
              <w:t xml:space="preserve">(լիցենզիայի անբաժանելի մաս հանդիսացող </w:t>
            </w:r>
            <w:proofErr w:type="spellStart"/>
            <w:r w:rsidRPr="00D64395">
              <w:rPr>
                <w:rFonts w:ascii="GHEA Grapalat" w:hAnsi="GHEA Grapalat"/>
                <w:sz w:val="14"/>
                <w:lang w:val="hy-AM"/>
              </w:rPr>
              <w:t>համապատասխան</w:t>
            </w:r>
            <w:proofErr w:type="spellEnd"/>
            <w:r w:rsidRPr="00D64395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proofErr w:type="spellStart"/>
            <w:r w:rsidRPr="00D64395">
              <w:rPr>
                <w:rFonts w:ascii="GHEA Grapalat" w:hAnsi="GHEA Grapalat"/>
                <w:sz w:val="14"/>
                <w:lang w:val="hy-AM"/>
              </w:rPr>
              <w:t>ոլորտի</w:t>
            </w:r>
            <w:proofErr w:type="spellEnd"/>
            <w:r w:rsidRPr="00D64395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proofErr w:type="spellStart"/>
            <w:r w:rsidRPr="00D64395">
              <w:rPr>
                <w:rFonts w:ascii="GHEA Grapalat" w:hAnsi="GHEA Grapalat"/>
                <w:sz w:val="14"/>
                <w:lang w:val="hy-AM"/>
              </w:rPr>
              <w:t>աշխատանքներն</w:t>
            </w:r>
            <w:proofErr w:type="spellEnd"/>
            <w:r w:rsidRPr="00D64395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proofErr w:type="spellStart"/>
            <w:r w:rsidRPr="00D64395">
              <w:rPr>
                <w:rFonts w:ascii="GHEA Grapalat" w:hAnsi="GHEA Grapalat"/>
                <w:sz w:val="14"/>
                <w:lang w:val="hy-AM"/>
              </w:rPr>
              <w:t>իրականացնող</w:t>
            </w:r>
            <w:proofErr w:type="spellEnd"/>
            <w:r w:rsidRPr="00D64395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proofErr w:type="spellStart"/>
            <w:r w:rsidRPr="00D64395">
              <w:rPr>
                <w:rFonts w:ascii="GHEA Grapalat" w:hAnsi="GHEA Grapalat"/>
                <w:sz w:val="14"/>
                <w:lang w:val="hy-AM"/>
              </w:rPr>
              <w:t>պատասխանատու</w:t>
            </w:r>
            <w:proofErr w:type="spellEnd"/>
            <w:r w:rsidRPr="00D64395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proofErr w:type="spellStart"/>
            <w:r w:rsidRPr="00D64395">
              <w:rPr>
                <w:rFonts w:ascii="GHEA Grapalat" w:hAnsi="GHEA Grapalat"/>
                <w:sz w:val="14"/>
                <w:lang w:val="hy-AM"/>
              </w:rPr>
              <w:t>անձանց</w:t>
            </w:r>
            <w:proofErr w:type="spellEnd"/>
            <w:r w:rsidRPr="00D64395">
              <w:rPr>
                <w:rFonts w:ascii="GHEA Grapalat" w:hAnsi="GHEA Grapalat"/>
                <w:sz w:val="14"/>
                <w:lang w:val="hy-AM"/>
              </w:rPr>
              <w:t>) ջրամատակարարում և ջրահեռացում (ջրամատակարարման և ջրահեռացման ներքին և արտաքին ցանցեր, հիդրոմելորացիա)</w:t>
            </w:r>
            <w:r w:rsidRPr="00D64395">
              <w:rPr>
                <w:rFonts w:cs="Calibri"/>
                <w:sz w:val="14"/>
                <w:lang w:val="hy-AM"/>
              </w:rPr>
              <w:t> </w:t>
            </w:r>
            <w:r w:rsidRPr="00D64395">
              <w:rPr>
                <w:rFonts w:ascii="GHEA Grapalat" w:hAnsi="GHEA Grapalat"/>
                <w:sz w:val="14"/>
                <w:lang w:val="hy-AM"/>
              </w:rPr>
              <w:t>:</w:t>
            </w:r>
            <w:r w:rsidR="00D64395">
              <w:rPr>
                <w:rFonts w:ascii="GHEA Grapalat" w:hAnsi="GHEA Grapalat"/>
                <w:sz w:val="14"/>
                <w:lang w:val="hy-AM"/>
              </w:rPr>
              <w:br/>
            </w:r>
            <w:r w:rsidRPr="00D64395">
              <w:rPr>
                <w:rFonts w:ascii="GHEA Grapalat" w:hAnsi="GHEA Grapalat"/>
                <w:sz w:val="14"/>
                <w:lang w:val="hy-AM"/>
              </w:rPr>
              <w:t>Մասնակիցները պետք է ունենան տվյալ աշխատանքների կատարման համար ՀՀ օրենսդրությամբ նախատեսված համապատասխան լիցենզիա /ներ/՝ ներդիրով (1-ին կամ 2-րդ դաս):</w:t>
            </w:r>
          </w:p>
        </w:tc>
        <w:tc>
          <w:tcPr>
            <w:tcW w:w="1851" w:type="dxa"/>
            <w:tcBorders>
              <w:bottom w:val="single" w:sz="8" w:space="0" w:color="auto"/>
            </w:tcBorders>
            <w:shd w:val="clear" w:color="auto" w:fill="auto"/>
          </w:tcPr>
          <w:p w14:paraId="7D9F480E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lastRenderedPageBreak/>
              <w:t xml:space="preserve">Консультационные услуги по техническому надзору за выполнением строительных работ по дренажной системе 5-й улицы села </w:t>
            </w:r>
            <w:proofErr w:type="spellStart"/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Балаовит</w:t>
            </w:r>
            <w:proofErr w:type="spellEnd"/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 xml:space="preserve"> общины Абовян </w:t>
            </w:r>
            <w:proofErr w:type="spellStart"/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Котайкской</w:t>
            </w:r>
            <w:proofErr w:type="spellEnd"/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 xml:space="preserve"> области Республики Армения.</w:t>
            </w:r>
          </w:p>
          <w:p w14:paraId="629C38D2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Общие требования к предоставлению услуг</w:t>
            </w:r>
          </w:p>
          <w:p w14:paraId="1E3CB452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1. Технический надзор осуществляется на основании проектно-сметной документации, предоставляемой заказчиком, и обеспечивает выполнение ремонтных работ с требуемым качеством и в соответствии с техническими проектами, техническими условиями и другими договорными документами.</w:t>
            </w:r>
          </w:p>
          <w:p w14:paraId="19DE7413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2. Услуги технического контроля должны осуществляться в соответствии с положениями Закона РА «О градостроительстве», Постановления Правительства РА № 596-Н от 19.03.2015 г., «Инструкции по осуществлению технического контроля качества строительства», Постановления Правительства РА № 526-Н от 04.05.2017 г. и Приказа Министра градостроительства РА № 11-Н от 14 января 2008 г. о техническом контроле качества строительства.</w:t>
            </w:r>
          </w:p>
          <w:p w14:paraId="0617BEEB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3. Основными обязанностями лица, осуществляющего технический надзор, являются:</w:t>
            </w:r>
          </w:p>
          <w:p w14:paraId="5803F1D2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• периодически фотографировать состояние строительной площадки от начала до конца строительства,</w:t>
            </w:r>
          </w:p>
          <w:p w14:paraId="2A60E4D3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 xml:space="preserve">•обеспечивать соответствие </w:t>
            </w: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lastRenderedPageBreak/>
              <w:t>выполняемых работ условиям договора, строительным нормам и правилам,</w:t>
            </w:r>
          </w:p>
          <w:p w14:paraId="62373CD4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• Незамедлительно уведомлять Заказчика о любых отклонениях Исполнителя от исполнения договорных обязательств, приложив соответствующее обоснование,</w:t>
            </w:r>
          </w:p>
          <w:p w14:paraId="7C258A79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• проверить и утвердить рабочую и исполнительскую документацию, подготовленную Подрядчиком,</w:t>
            </w:r>
          </w:p>
          <w:p w14:paraId="473E2EA8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Запрещать или изменять материалы, которые не соответствуют необходимым условиям,</w:t>
            </w:r>
          </w:p>
          <w:p w14:paraId="3790AFAF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• контролировать и оценивать процесс строительства, чтобы гарантировать завершение строительных работ в соответствии с графиком, указанным в контракте,</w:t>
            </w:r>
          </w:p>
          <w:p w14:paraId="44B09F72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• проверить результаты всех испытаний, необходимых для обеспечения качества. Проверить все документы (включая все размерные измерения и расчеты), необходимые для соответствующих платежей,</w:t>
            </w:r>
          </w:p>
          <w:p w14:paraId="46E1AE35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• осуществлять ежедневный контроль качества и количества (делая соответствующие записи в журнале), необходимые испытания выполненных работ в рамках реализации договора,</w:t>
            </w:r>
          </w:p>
          <w:p w14:paraId="5AE50044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• В случае возникновения проблем в ходе строительства предложить действия, которые необходимо будет предпринять для соблюдения графика работ,</w:t>
            </w:r>
          </w:p>
          <w:p w14:paraId="1E4828D1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• контролировать все вопросы, связанные с безопасным выполнением строительных работ, и поручать Подрядчику установку знаков, световых приборов безопасности и других соответствующих мер,</w:t>
            </w:r>
          </w:p>
          <w:p w14:paraId="515293EB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 xml:space="preserve">• делать необходимые ежедневные записи, необходимые для </w:t>
            </w: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lastRenderedPageBreak/>
              <w:t>контроля за ходом выполнения контракта (включая акты выполненных работ и другие необходимые документы),</w:t>
            </w:r>
          </w:p>
          <w:p w14:paraId="68018ED6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• выполнять замеры объемов работ и участвовать в подготовке и утверждении исполнительной документации,</w:t>
            </w:r>
          </w:p>
          <w:p w14:paraId="1ED19A3C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• после окончания строительства предоставить Заказчику Отчет о выполненных работах, приложив фотографии, необходимые чертежи, акты выполненных работ, акты испытаний, сертификаты,</w:t>
            </w:r>
          </w:p>
          <w:p w14:paraId="6A16B840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• Измерьте объем работы, которую необходимо выполнить, в соответствии с указаниями клиента.</w:t>
            </w:r>
          </w:p>
          <w:p w14:paraId="04A761E5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• Присутствовать при выполнении запланированных кровельных строительно-монтажных работ.</w:t>
            </w:r>
          </w:p>
          <w:p w14:paraId="24633E39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В отчет о завершении работ должны быть включены копии следующих документов: акты выполненных работ, сводный описательный отчет за весь период выполнения строительных работ, предшествующий началу строительства, а также фотографии завершенной строительной площадки.</w:t>
            </w:r>
          </w:p>
          <w:p w14:paraId="0E56D4BF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Отчеты о ходе работ также представляются в течение пяти рабочих дней после подписания каждого акта выполнения строительных работ Поставщиком услуг вместе с актами сдачи-приемки услуг.</w:t>
            </w:r>
          </w:p>
          <w:p w14:paraId="342C542B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Окончательный отчет предоставляется в течение пяти рабочих дней после подписания Исполнителем окончательного протокола выполнения строительных работ.</w:t>
            </w:r>
          </w:p>
          <w:p w14:paraId="23A5B29D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Лицензии, необходимые для выполнения контракта:</w:t>
            </w:r>
          </w:p>
          <w:p w14:paraId="26C20555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 xml:space="preserve">Технический контроль качества строительства (за исключением работ, не требующих </w:t>
            </w: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lastRenderedPageBreak/>
              <w:t>разрешения на строительство)</w:t>
            </w:r>
          </w:p>
          <w:p w14:paraId="7C534E9D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УСЛОВИЯ ЛИЦЕНЗИИ*</w:t>
            </w:r>
          </w:p>
          <w:p w14:paraId="22FBDAD8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Приказ № 15-Н Председателя Комитета по градостроительству Республики Армения от 6 декабря 2023 года</w:t>
            </w:r>
          </w:p>
          <w:p w14:paraId="3307430C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 xml:space="preserve">(ответственные лица, осуществляющие работу в соответствующей области, являющейся неотъемлемой частью лицензии) </w:t>
            </w:r>
          </w:p>
          <w:p w14:paraId="38A3EE23" w14:textId="77777777" w:rsidR="00F60C86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- водоснабжение и водоотведение (внутренние и наружные сети водопровода и водоотведения, гидромелиорация)</w:t>
            </w:r>
          </w:p>
          <w:p w14:paraId="75C73E41" w14:textId="03F39933" w:rsidR="00911B3D" w:rsidRPr="00F60C86" w:rsidRDefault="00F60C86" w:rsidP="00F60C86">
            <w:pPr>
              <w:pStyle w:val="HTML"/>
              <w:shd w:val="clear" w:color="auto" w:fill="F8F9FA"/>
              <w:spacing w:line="276" w:lineRule="auto"/>
              <w:rPr>
                <w:rFonts w:ascii="GHEA Grapalat" w:hAnsi="GHEA Grapalat" w:cs="Arial"/>
                <w:i/>
                <w:sz w:val="18"/>
                <w:szCs w:val="18"/>
              </w:rPr>
            </w:pPr>
            <w:r w:rsidRPr="00F60C86">
              <w:rPr>
                <w:rFonts w:ascii="GHEA Grapalat" w:eastAsia="Calibri" w:hAnsi="GHEA Grapalat" w:cs="Times New Roman"/>
                <w:sz w:val="14"/>
                <w:szCs w:val="22"/>
                <w:lang w:val="hy-AM" w:eastAsia="en-US"/>
              </w:rPr>
              <w:t>Участники должны иметь соответствующую лицензию/ы/ с вкладышем (1-го или 2-го класса), предусмотренную законодательством Республики Армения для выполнения данной работы.</w:t>
            </w:r>
          </w:p>
        </w:tc>
      </w:tr>
      <w:tr w:rsidR="009D12FD" w:rsidRPr="00911B3D" w14:paraId="4B8BC031" w14:textId="77777777" w:rsidTr="00FE2BC0">
        <w:trPr>
          <w:trHeight w:val="303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451180E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9D12FD" w:rsidRPr="00FE2BC0" w14:paraId="24C3B0CB" w14:textId="77777777" w:rsidTr="00960078">
        <w:trPr>
          <w:trHeight w:val="137"/>
        </w:trPr>
        <w:tc>
          <w:tcPr>
            <w:tcW w:w="42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4F85F9F" w:rsidR="009D12FD" w:rsidRPr="00A63F0D" w:rsidRDefault="00FE2BC0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Հրատապ</w:t>
            </w:r>
            <w:proofErr w:type="spellEnd"/>
            <w:r w:rsidRPr="00FE2BC0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բ</w:t>
            </w:r>
            <w:r w:rsidR="00EB366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աց մրցույթ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«Գնումների մասին» ՀՀ օրենք, 18-րդ հոդված, открытий конкурс, 18-ий статьи Закона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9D12FD" w:rsidRPr="00FE2BC0" w14:paraId="075EEA57" w14:textId="77777777" w:rsidTr="00F91F99">
        <w:trPr>
          <w:trHeight w:val="196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1596E8" w14:textId="77777777" w:rsidTr="009600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6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536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D730DF6" w:rsidR="009D12FD" w:rsidRPr="00A63F0D" w:rsidRDefault="00FE2BC0" w:rsidP="006237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18</w:t>
            </w:r>
            <w:r w:rsidR="00D82DBC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4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.2025</w:t>
            </w:r>
          </w:p>
        </w:tc>
      </w:tr>
      <w:tr w:rsidR="009D12FD" w:rsidRPr="00A63F0D" w14:paraId="199F948A" w14:textId="77777777" w:rsidTr="009600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EE9B008" w14:textId="77777777" w:rsidTr="009600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3FE412E" w14:textId="77777777" w:rsidTr="009600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9D12FD" w:rsidRPr="00A63F0D" w14:paraId="321D26CF" w14:textId="77777777" w:rsidTr="009600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E691E2" w14:textId="77777777" w:rsidTr="009600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30B89418" w14:textId="77777777" w:rsidTr="00F91F99">
        <w:trPr>
          <w:trHeight w:val="54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70776DB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911B3D" w14:paraId="10DC4861" w14:textId="77777777" w:rsidTr="00960078">
        <w:trPr>
          <w:trHeight w:val="605"/>
        </w:trPr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14:paraId="34162061" w14:textId="19A9A95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504" w:type="dxa"/>
            <w:gridSpan w:val="6"/>
            <w:vMerge w:val="restart"/>
            <w:shd w:val="clear" w:color="auto" w:fill="auto"/>
            <w:vAlign w:val="center"/>
          </w:tcPr>
          <w:p w14:paraId="4FE503E7" w14:textId="65FAE715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949" w:type="dxa"/>
            <w:gridSpan w:val="19"/>
            <w:shd w:val="clear" w:color="auto" w:fill="auto"/>
            <w:vAlign w:val="center"/>
          </w:tcPr>
          <w:p w14:paraId="1FD38684" w14:textId="5256F07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lastRenderedPageBreak/>
              <w:t>одновременных переговоров /Драм РА/</w:t>
            </w:r>
          </w:p>
        </w:tc>
      </w:tr>
      <w:tr w:rsidR="009D12FD" w:rsidRPr="00A63F0D" w14:paraId="3FD00E3A" w14:textId="77777777" w:rsidTr="00960078">
        <w:trPr>
          <w:trHeight w:val="365"/>
        </w:trPr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14:paraId="67E5DBFB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04" w:type="dxa"/>
            <w:gridSpan w:val="6"/>
            <w:vMerge/>
            <w:shd w:val="clear" w:color="auto" w:fill="auto"/>
            <w:vAlign w:val="center"/>
          </w:tcPr>
          <w:p w14:paraId="7835142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5" w:type="dxa"/>
            <w:gridSpan w:val="9"/>
            <w:shd w:val="clear" w:color="auto" w:fill="auto"/>
            <w:vAlign w:val="center"/>
          </w:tcPr>
          <w:p w14:paraId="27542D69" w14:textId="6C5361D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635EE2FE" w14:textId="55DE3F50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1" w:type="dxa"/>
            <w:gridSpan w:val="6"/>
            <w:shd w:val="clear" w:color="auto" w:fill="auto"/>
            <w:vAlign w:val="center"/>
          </w:tcPr>
          <w:p w14:paraId="4A371FE9" w14:textId="4A2FCCC8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B11978" w:rsidRPr="002B0753" w14:paraId="4DA511EC" w14:textId="77777777" w:rsidTr="00F91F99">
        <w:trPr>
          <w:trHeight w:val="83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6ABF72D4" w14:textId="5595C881" w:rsidR="00B11978" w:rsidRPr="00A63F0D" w:rsidRDefault="002B0753" w:rsidP="002B0753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</w:pPr>
            <w:proofErr w:type="spellStart"/>
            <w:r>
              <w:rPr>
                <w:rFonts w:ascii="GHEA Grapalat" w:hAnsi="GHEA Grapalat"/>
                <w:i/>
              </w:rPr>
              <w:t>Չափաբաժին</w:t>
            </w:r>
            <w:proofErr w:type="spellEnd"/>
            <w:r w:rsidRPr="002B0753">
              <w:rPr>
                <w:rFonts w:ascii="GHEA Grapalat" w:hAnsi="GHEA Grapalat"/>
                <w:i/>
                <w:lang w:val="en-US"/>
              </w:rPr>
              <w:t xml:space="preserve"> 1. </w:t>
            </w:r>
            <w:r w:rsidRPr="00BD7CA5">
              <w:rPr>
                <w:rFonts w:ascii="GHEA Grapalat" w:hAnsi="GHEA Grapalat"/>
                <w:i/>
                <w:lang w:val="hy-AM"/>
              </w:rPr>
              <w:t>Աբովյան համայնքի կարիքների համար Աբովյան համայնքի Բալահովիտ գյուղի 5-րդ փողոցի ջրահեռացման համակարգի կառուցման աշխատանքների</w:t>
            </w:r>
            <w:r w:rsidRPr="00812564">
              <w:rPr>
                <w:rFonts w:ascii="GHEA Grapalat" w:hAnsi="GHEA Grapalat"/>
                <w:i/>
                <w:lang w:val="hy-AM"/>
              </w:rPr>
              <w:t xml:space="preserve"> տեխնիկական հսկողության </w:t>
            </w:r>
            <w:proofErr w:type="gramStart"/>
            <w:r w:rsidRPr="00812564">
              <w:rPr>
                <w:rFonts w:ascii="GHEA Grapalat" w:hAnsi="GHEA Grapalat"/>
                <w:i/>
                <w:lang w:val="hy-AM"/>
              </w:rPr>
              <w:t>խորհրդատվական  ծառայություն</w:t>
            </w:r>
            <w:proofErr w:type="gramEnd"/>
            <w:r w:rsidRPr="00911B3D">
              <w:rPr>
                <w:rFonts w:ascii="GHEA Grapalat" w:hAnsi="GHEA Grapalat"/>
                <w:i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lang w:val="hy-AM"/>
              </w:rPr>
              <w:br/>
            </w:r>
            <w:r w:rsidRPr="002B0753">
              <w:rPr>
                <w:rFonts w:ascii="GHEA Grapalat" w:hAnsi="GHEA Grapalat"/>
                <w:i/>
                <w:lang w:val="hy-AM"/>
              </w:rPr>
              <w:t xml:space="preserve">Лот 1. </w:t>
            </w:r>
            <w:r w:rsidRPr="00911B3D">
              <w:rPr>
                <w:rFonts w:ascii="GHEA Grapalat" w:hAnsi="GHEA Grapalat"/>
                <w:i/>
                <w:lang w:val="hy-AM"/>
              </w:rPr>
              <w:t>Приобретение Технический надзор и консультационные услуги по строительству дренажной системы на 5-й улице села Балаовит для нужд общины Абовян</w:t>
            </w:r>
          </w:p>
        </w:tc>
      </w:tr>
      <w:tr w:rsidR="002B0753" w:rsidRPr="00A63F0D" w14:paraId="50825522" w14:textId="77777777" w:rsidTr="00960078">
        <w:trPr>
          <w:trHeight w:val="83"/>
        </w:trPr>
        <w:tc>
          <w:tcPr>
            <w:tcW w:w="1145" w:type="dxa"/>
            <w:gridSpan w:val="2"/>
            <w:shd w:val="clear" w:color="auto" w:fill="auto"/>
            <w:vAlign w:val="center"/>
          </w:tcPr>
          <w:p w14:paraId="50AD5B95" w14:textId="639A0C71" w:rsidR="002B0753" w:rsidRPr="00A63F0D" w:rsidRDefault="002B0753" w:rsidP="002B07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A63F0D">
              <w:rPr>
                <w:rFonts w:ascii="GHEA Grapalat" w:hAnsi="GHEA Grapalat"/>
                <w:i/>
                <w:color w:val="000000" w:themeColor="text1"/>
                <w:lang w:val="hy-AM"/>
              </w:rPr>
              <w:t>1</w:t>
            </w:r>
          </w:p>
        </w:tc>
        <w:tc>
          <w:tcPr>
            <w:tcW w:w="2504" w:type="dxa"/>
            <w:gridSpan w:val="6"/>
            <w:shd w:val="clear" w:color="auto" w:fill="auto"/>
            <w:vAlign w:val="center"/>
          </w:tcPr>
          <w:p w14:paraId="259F3C98" w14:textId="512AA167" w:rsidR="002B0753" w:rsidRPr="00A63F0D" w:rsidRDefault="002B0753" w:rsidP="002B0753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 w:rsidRPr="002B0753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«ՍՏՐՈՅՏԵԽ» ՍՊԸ</w:t>
            </w:r>
            <w:r w:rsidRPr="00307AFC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 xml:space="preserve"> ООО "СТРОЙТЕХ" ООО "БУЛГАРО"</w:t>
            </w:r>
          </w:p>
        </w:tc>
        <w:tc>
          <w:tcPr>
            <w:tcW w:w="2365" w:type="dxa"/>
            <w:gridSpan w:val="9"/>
            <w:shd w:val="clear" w:color="auto" w:fill="auto"/>
            <w:vAlign w:val="center"/>
          </w:tcPr>
          <w:p w14:paraId="1D867224" w14:textId="5BBE18DF" w:rsidR="002B0753" w:rsidRPr="00A63F0D" w:rsidRDefault="002B0753" w:rsidP="002B07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123 000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22B8A853" w14:textId="23FB471D" w:rsidR="002B0753" w:rsidRPr="00A63F0D" w:rsidRDefault="002B0753" w:rsidP="002B07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-</w:t>
            </w:r>
          </w:p>
        </w:tc>
        <w:tc>
          <w:tcPr>
            <w:tcW w:w="2741" w:type="dxa"/>
            <w:gridSpan w:val="6"/>
            <w:shd w:val="clear" w:color="auto" w:fill="auto"/>
            <w:vAlign w:val="center"/>
          </w:tcPr>
          <w:p w14:paraId="1F59BBB2" w14:textId="3A3440C8" w:rsidR="002B0753" w:rsidRPr="00A63F0D" w:rsidRDefault="002B0753" w:rsidP="002B07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123 000</w:t>
            </w:r>
          </w:p>
        </w:tc>
      </w:tr>
      <w:tr w:rsidR="002B0753" w:rsidRPr="00A63F0D" w14:paraId="607CD3B5" w14:textId="77777777" w:rsidTr="00960078">
        <w:trPr>
          <w:trHeight w:val="83"/>
        </w:trPr>
        <w:tc>
          <w:tcPr>
            <w:tcW w:w="1145" w:type="dxa"/>
            <w:gridSpan w:val="2"/>
            <w:shd w:val="clear" w:color="auto" w:fill="auto"/>
            <w:vAlign w:val="center"/>
          </w:tcPr>
          <w:p w14:paraId="7CD80686" w14:textId="1906EF25" w:rsidR="002B0753" w:rsidRPr="00A63F0D" w:rsidRDefault="002B0753" w:rsidP="002B07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A63F0D">
              <w:rPr>
                <w:rFonts w:ascii="GHEA Grapalat" w:hAnsi="GHEA Grapalat"/>
                <w:i/>
                <w:color w:val="000000" w:themeColor="text1"/>
                <w:lang w:val="hy-AM"/>
              </w:rPr>
              <w:t>2</w:t>
            </w:r>
          </w:p>
        </w:tc>
        <w:tc>
          <w:tcPr>
            <w:tcW w:w="2504" w:type="dxa"/>
            <w:gridSpan w:val="6"/>
            <w:shd w:val="clear" w:color="auto" w:fill="auto"/>
            <w:vAlign w:val="center"/>
          </w:tcPr>
          <w:p w14:paraId="067F4DC0" w14:textId="7A3FA7C3" w:rsidR="002B0753" w:rsidRPr="00A63F0D" w:rsidRDefault="002B0753" w:rsidP="002B0753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 w:rsidRPr="005A71FB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«ԲՈՒԼԳԱՐՈ</w:t>
            </w: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»</w:t>
            </w:r>
            <w:r w:rsidRPr="005A71FB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365" w:type="dxa"/>
            <w:gridSpan w:val="9"/>
            <w:shd w:val="clear" w:color="auto" w:fill="auto"/>
            <w:vAlign w:val="center"/>
          </w:tcPr>
          <w:p w14:paraId="5CD67705" w14:textId="59433947" w:rsidR="002B0753" w:rsidRPr="00A63F0D" w:rsidRDefault="002B0753" w:rsidP="002B07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174 000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2AA0E478" w14:textId="2C0FD9E3" w:rsidR="002B0753" w:rsidRPr="00A63F0D" w:rsidRDefault="002B0753" w:rsidP="002B07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-</w:t>
            </w:r>
          </w:p>
        </w:tc>
        <w:tc>
          <w:tcPr>
            <w:tcW w:w="2741" w:type="dxa"/>
            <w:gridSpan w:val="6"/>
            <w:shd w:val="clear" w:color="auto" w:fill="auto"/>
            <w:vAlign w:val="center"/>
          </w:tcPr>
          <w:p w14:paraId="7969876A" w14:textId="20C85663" w:rsidR="002B0753" w:rsidRPr="00A63F0D" w:rsidRDefault="002B0753" w:rsidP="002B07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174 000</w:t>
            </w:r>
          </w:p>
        </w:tc>
      </w:tr>
      <w:tr w:rsidR="002B0753" w:rsidRPr="00A63F0D" w14:paraId="633A84A9" w14:textId="77777777" w:rsidTr="00960078">
        <w:trPr>
          <w:trHeight w:val="83"/>
        </w:trPr>
        <w:tc>
          <w:tcPr>
            <w:tcW w:w="1145" w:type="dxa"/>
            <w:gridSpan w:val="2"/>
            <w:shd w:val="clear" w:color="auto" w:fill="auto"/>
            <w:vAlign w:val="center"/>
          </w:tcPr>
          <w:p w14:paraId="00A2C090" w14:textId="3EA9765C" w:rsidR="002B0753" w:rsidRPr="00A63F0D" w:rsidRDefault="002B0753" w:rsidP="002B07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A63F0D">
              <w:rPr>
                <w:rFonts w:ascii="GHEA Grapalat" w:hAnsi="GHEA Grapalat"/>
                <w:i/>
                <w:color w:val="000000" w:themeColor="text1"/>
                <w:lang w:val="hy-AM"/>
              </w:rPr>
              <w:t>3</w:t>
            </w:r>
          </w:p>
        </w:tc>
        <w:tc>
          <w:tcPr>
            <w:tcW w:w="2504" w:type="dxa"/>
            <w:gridSpan w:val="6"/>
            <w:shd w:val="clear" w:color="auto" w:fill="auto"/>
            <w:vAlign w:val="center"/>
          </w:tcPr>
          <w:p w14:paraId="7EC21532" w14:textId="6131411E" w:rsidR="002B0753" w:rsidRPr="00A63F0D" w:rsidRDefault="002B0753" w:rsidP="002B0753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 w:rsidRPr="00624A52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«ՏԵԽ ՔՈՆԹՐՈԼ» ՍՊԸ</w:t>
            </w:r>
            <w:r w:rsidRPr="00307AFC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 xml:space="preserve"> ООО "ТЕХ КОНТРОЛЬ"</w:t>
            </w:r>
          </w:p>
        </w:tc>
        <w:tc>
          <w:tcPr>
            <w:tcW w:w="2365" w:type="dxa"/>
            <w:gridSpan w:val="9"/>
            <w:shd w:val="clear" w:color="auto" w:fill="auto"/>
            <w:vAlign w:val="center"/>
          </w:tcPr>
          <w:p w14:paraId="76B42AE7" w14:textId="5B2C757A" w:rsidR="002B0753" w:rsidRPr="00A63F0D" w:rsidRDefault="002B0753" w:rsidP="002B07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220 000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78DEE284" w14:textId="4AA84BAF" w:rsidR="002B0753" w:rsidRPr="00A63F0D" w:rsidRDefault="002B0753" w:rsidP="002B07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-</w:t>
            </w:r>
          </w:p>
        </w:tc>
        <w:tc>
          <w:tcPr>
            <w:tcW w:w="2741" w:type="dxa"/>
            <w:gridSpan w:val="6"/>
            <w:shd w:val="clear" w:color="auto" w:fill="auto"/>
            <w:vAlign w:val="center"/>
          </w:tcPr>
          <w:p w14:paraId="19A4D2DF" w14:textId="16BC8887" w:rsidR="002B0753" w:rsidRPr="00A63F0D" w:rsidRDefault="002B0753" w:rsidP="002B07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220 000</w:t>
            </w:r>
          </w:p>
        </w:tc>
      </w:tr>
      <w:tr w:rsidR="002B0753" w:rsidRPr="00A63F0D" w14:paraId="4CD754F1" w14:textId="77777777" w:rsidTr="00960078">
        <w:trPr>
          <w:trHeight w:val="83"/>
        </w:trPr>
        <w:tc>
          <w:tcPr>
            <w:tcW w:w="1145" w:type="dxa"/>
            <w:gridSpan w:val="2"/>
            <w:shd w:val="clear" w:color="auto" w:fill="auto"/>
            <w:vAlign w:val="center"/>
          </w:tcPr>
          <w:p w14:paraId="00262F9D" w14:textId="7BE2922A" w:rsidR="002B0753" w:rsidRPr="00A63F0D" w:rsidRDefault="002B0753" w:rsidP="002B07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 w:rsidRPr="00A63F0D">
              <w:rPr>
                <w:rFonts w:ascii="GHEA Grapalat" w:hAnsi="GHEA Grapalat"/>
                <w:i/>
                <w:color w:val="000000" w:themeColor="text1"/>
              </w:rPr>
              <w:t>4</w:t>
            </w:r>
          </w:p>
        </w:tc>
        <w:tc>
          <w:tcPr>
            <w:tcW w:w="2504" w:type="dxa"/>
            <w:gridSpan w:val="6"/>
            <w:shd w:val="clear" w:color="auto" w:fill="auto"/>
            <w:vAlign w:val="center"/>
          </w:tcPr>
          <w:p w14:paraId="53FD49EA" w14:textId="51858F49" w:rsidR="002B0753" w:rsidRPr="00A63F0D" w:rsidRDefault="002B0753" w:rsidP="002B0753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proofErr w:type="spellStart"/>
            <w:r w:rsidRPr="00E307C2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Մակ</w:t>
            </w:r>
            <w:proofErr w:type="spellEnd"/>
            <w:r w:rsidRPr="002B0753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07C2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Շին</w:t>
            </w:r>
            <w:proofErr w:type="spellEnd"/>
            <w:r w:rsidRPr="002B0753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307C2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ՍՊԸ</w:t>
            </w:r>
            <w:r w:rsidRPr="002B0753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307AFC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Мак Шин, ООО</w:t>
            </w:r>
          </w:p>
        </w:tc>
        <w:tc>
          <w:tcPr>
            <w:tcW w:w="2365" w:type="dxa"/>
            <w:gridSpan w:val="9"/>
            <w:shd w:val="clear" w:color="auto" w:fill="auto"/>
            <w:vAlign w:val="center"/>
          </w:tcPr>
          <w:p w14:paraId="37097279" w14:textId="5F329773" w:rsidR="002B0753" w:rsidRPr="00A63F0D" w:rsidRDefault="002B0753" w:rsidP="002B07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249 000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0079535E" w14:textId="2D4130A0" w:rsidR="002B0753" w:rsidRPr="00A63F0D" w:rsidRDefault="002B0753" w:rsidP="002B07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-</w:t>
            </w:r>
          </w:p>
        </w:tc>
        <w:tc>
          <w:tcPr>
            <w:tcW w:w="2741" w:type="dxa"/>
            <w:gridSpan w:val="6"/>
            <w:shd w:val="clear" w:color="auto" w:fill="auto"/>
            <w:vAlign w:val="center"/>
          </w:tcPr>
          <w:p w14:paraId="497FF498" w14:textId="635B9C40" w:rsidR="002B0753" w:rsidRPr="00A63F0D" w:rsidRDefault="002B0753" w:rsidP="002B07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249 000</w:t>
            </w:r>
          </w:p>
        </w:tc>
      </w:tr>
      <w:tr w:rsidR="002B0753" w:rsidRPr="002B0753" w14:paraId="1925DF8C" w14:textId="77777777" w:rsidTr="00960078">
        <w:trPr>
          <w:trHeight w:val="83"/>
        </w:trPr>
        <w:tc>
          <w:tcPr>
            <w:tcW w:w="1145" w:type="dxa"/>
            <w:gridSpan w:val="2"/>
            <w:shd w:val="clear" w:color="auto" w:fill="auto"/>
            <w:vAlign w:val="center"/>
          </w:tcPr>
          <w:p w14:paraId="1EE26978" w14:textId="10D205DF" w:rsidR="002B0753" w:rsidRPr="002B0753" w:rsidRDefault="002B0753" w:rsidP="002B07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lang w:val="ru-RU"/>
              </w:rPr>
            </w:pPr>
            <w:r>
              <w:rPr>
                <w:rFonts w:ascii="GHEA Grapalat" w:hAnsi="GHEA Grapalat"/>
                <w:i/>
                <w:color w:val="000000" w:themeColor="text1"/>
                <w:lang w:val="ru-RU"/>
              </w:rPr>
              <w:t>5</w:t>
            </w:r>
          </w:p>
        </w:tc>
        <w:tc>
          <w:tcPr>
            <w:tcW w:w="2504" w:type="dxa"/>
            <w:gridSpan w:val="6"/>
            <w:shd w:val="clear" w:color="auto" w:fill="auto"/>
            <w:vAlign w:val="center"/>
          </w:tcPr>
          <w:p w14:paraId="6EF4E856" w14:textId="108F0BF8" w:rsidR="002B0753" w:rsidRPr="002B0753" w:rsidRDefault="002B0753" w:rsidP="002B0753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Գեղարքունիք</w:t>
            </w:r>
            <w:proofErr w:type="spellEnd"/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Նաիրի</w:t>
            </w:r>
            <w:proofErr w:type="spellEnd"/>
            <w:r w:rsidRPr="00770FFD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» ՍՊԸ</w:t>
            </w:r>
            <w:r w:rsidRPr="00DD66D9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 xml:space="preserve"> ООО "Гегаркуник Наири"</w:t>
            </w:r>
          </w:p>
        </w:tc>
        <w:tc>
          <w:tcPr>
            <w:tcW w:w="2365" w:type="dxa"/>
            <w:gridSpan w:val="9"/>
            <w:shd w:val="clear" w:color="auto" w:fill="auto"/>
            <w:vAlign w:val="center"/>
          </w:tcPr>
          <w:p w14:paraId="4482153A" w14:textId="4C863943" w:rsidR="002B0753" w:rsidRPr="002B0753" w:rsidRDefault="002B0753" w:rsidP="002B07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315 000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4D753C8B" w14:textId="544F9C66" w:rsidR="002B0753" w:rsidRPr="002B0753" w:rsidRDefault="002B0753" w:rsidP="002B07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-</w:t>
            </w:r>
          </w:p>
        </w:tc>
        <w:tc>
          <w:tcPr>
            <w:tcW w:w="2741" w:type="dxa"/>
            <w:gridSpan w:val="6"/>
            <w:shd w:val="clear" w:color="auto" w:fill="auto"/>
            <w:vAlign w:val="center"/>
          </w:tcPr>
          <w:p w14:paraId="25A07E9C" w14:textId="0D2FE5D3" w:rsidR="002B0753" w:rsidRPr="002B0753" w:rsidRDefault="002B0753" w:rsidP="002B07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315 000</w:t>
            </w:r>
          </w:p>
        </w:tc>
      </w:tr>
      <w:tr w:rsidR="002B0753" w:rsidRPr="002B0753" w14:paraId="55844399" w14:textId="77777777" w:rsidTr="003C28AC">
        <w:trPr>
          <w:trHeight w:val="83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13E86556" w14:textId="7D587B11" w:rsidR="002B0753" w:rsidRPr="002B0753" w:rsidRDefault="002B0753" w:rsidP="002B07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lang w:val="ru-RU"/>
              </w:rPr>
            </w:pPr>
            <w:r w:rsidRPr="002B0753">
              <w:rPr>
                <w:rFonts w:ascii="GHEA Grapalat" w:hAnsi="GHEA Grapalat" w:cs="Courier New"/>
                <w:i/>
                <w:sz w:val="20"/>
                <w:szCs w:val="20"/>
                <w:lang w:val="hy-AM"/>
              </w:rPr>
              <w:t xml:space="preserve">Չափաբաժին 2. </w:t>
            </w:r>
            <w:r w:rsidRPr="00911B3D">
              <w:rPr>
                <w:rFonts w:ascii="GHEA Grapalat" w:hAnsi="GHEA Grapalat" w:cs="Courier New"/>
                <w:i/>
                <w:sz w:val="20"/>
                <w:szCs w:val="20"/>
                <w:lang w:val="hy-AM"/>
              </w:rPr>
              <w:t>Աբովյան համայնքի Առինջ գյուղի 6-րդ փողոցի, Մաշտոցի փողոցի, Մաշտոցի փողոցի 2-րդ փակուղու ջրահեռացման համակարգի կառուցման աշխատանքների տեխնիկական հսկողության խորհրդատվական  ծառայություն</w:t>
            </w:r>
            <w:r w:rsidRPr="002B0753">
              <w:rPr>
                <w:rFonts w:ascii="GHEA Grapalat" w:hAnsi="GHEA Grapalat" w:cs="Courier New"/>
                <w:i/>
                <w:sz w:val="20"/>
                <w:szCs w:val="20"/>
                <w:lang w:val="hy-AM"/>
              </w:rPr>
              <w:t xml:space="preserve"> </w:t>
            </w:r>
            <w:r w:rsidRPr="002B0753">
              <w:rPr>
                <w:rFonts w:ascii="GHEA Grapalat" w:hAnsi="GHEA Grapalat" w:cs="Courier New"/>
                <w:i/>
                <w:sz w:val="20"/>
                <w:szCs w:val="20"/>
                <w:lang w:val="hy-AM"/>
              </w:rPr>
              <w:br/>
            </w:r>
            <w:r>
              <w:rPr>
                <w:rFonts w:ascii="GHEA Grapalat" w:hAnsi="GHEA Grapalat" w:cs="Courier New"/>
                <w:i/>
                <w:sz w:val="20"/>
                <w:szCs w:val="20"/>
                <w:lang w:val="hy-AM"/>
              </w:rPr>
              <w:t>Лот 2</w:t>
            </w:r>
            <w:r w:rsidRPr="002B0753">
              <w:rPr>
                <w:rFonts w:ascii="GHEA Grapalat" w:hAnsi="GHEA Grapalat" w:cs="Courier New"/>
                <w:i/>
                <w:sz w:val="20"/>
                <w:szCs w:val="20"/>
                <w:lang w:val="hy-AM"/>
              </w:rPr>
              <w:t>. Консультационная услуга по техническому надзору за строительством дренажной системы 6-й улицы, улицы Маштоца и 2-го тупика улицы Маштоца в селе Ариндж общины Абовян</w:t>
            </w:r>
          </w:p>
        </w:tc>
      </w:tr>
      <w:tr w:rsidR="002B0753" w:rsidRPr="002B0753" w14:paraId="35E0C77B" w14:textId="77777777" w:rsidTr="00960078">
        <w:trPr>
          <w:trHeight w:val="83"/>
        </w:trPr>
        <w:tc>
          <w:tcPr>
            <w:tcW w:w="1145" w:type="dxa"/>
            <w:gridSpan w:val="2"/>
            <w:shd w:val="clear" w:color="auto" w:fill="auto"/>
            <w:vAlign w:val="center"/>
          </w:tcPr>
          <w:p w14:paraId="30EE7A97" w14:textId="669D7C6B" w:rsidR="002B0753" w:rsidRPr="002B0753" w:rsidRDefault="002B0753" w:rsidP="002B07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lang w:val="ru-RU"/>
              </w:rPr>
            </w:pPr>
            <w:r>
              <w:rPr>
                <w:rFonts w:ascii="GHEA Grapalat" w:hAnsi="GHEA Grapalat"/>
                <w:i/>
                <w:color w:val="000000" w:themeColor="text1"/>
              </w:rPr>
              <w:t>1</w:t>
            </w:r>
          </w:p>
        </w:tc>
        <w:tc>
          <w:tcPr>
            <w:tcW w:w="2504" w:type="dxa"/>
            <w:gridSpan w:val="6"/>
            <w:shd w:val="clear" w:color="auto" w:fill="auto"/>
            <w:vAlign w:val="center"/>
          </w:tcPr>
          <w:p w14:paraId="47E1AF8C" w14:textId="653B0626" w:rsidR="002B0753" w:rsidRPr="002B0753" w:rsidRDefault="002B0753" w:rsidP="002B0753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</w:pPr>
            <w:r w:rsidRPr="005A71FB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«ԲՈՒԼԳԱՐՈ</w:t>
            </w: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»</w:t>
            </w:r>
            <w:r w:rsidRPr="005A71FB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 xml:space="preserve"> ՍՊԸ</w:t>
            </w:r>
            <w:r w:rsidRPr="00307AFC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 xml:space="preserve"> ООО "БУЛГАРО"</w:t>
            </w:r>
          </w:p>
        </w:tc>
        <w:tc>
          <w:tcPr>
            <w:tcW w:w="2365" w:type="dxa"/>
            <w:gridSpan w:val="9"/>
            <w:shd w:val="clear" w:color="auto" w:fill="auto"/>
            <w:vAlign w:val="center"/>
          </w:tcPr>
          <w:p w14:paraId="38186CA5" w14:textId="2FF0B38F" w:rsidR="002B0753" w:rsidRPr="002B0753" w:rsidRDefault="002B0753" w:rsidP="002B07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149 000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1C0CC72B" w14:textId="4025480C" w:rsidR="002B0753" w:rsidRPr="002B0753" w:rsidRDefault="002B0753" w:rsidP="002B07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-</w:t>
            </w:r>
          </w:p>
        </w:tc>
        <w:tc>
          <w:tcPr>
            <w:tcW w:w="2741" w:type="dxa"/>
            <w:gridSpan w:val="6"/>
            <w:shd w:val="clear" w:color="auto" w:fill="auto"/>
            <w:vAlign w:val="center"/>
          </w:tcPr>
          <w:p w14:paraId="31416C34" w14:textId="7149B8B1" w:rsidR="002B0753" w:rsidRPr="002B0753" w:rsidRDefault="002B0753" w:rsidP="002B07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149</w:t>
            </w:r>
            <w:r>
              <w:rPr>
                <w:rFonts w:cs="Calibri"/>
                <w:i/>
                <w:color w:val="000000" w:themeColor="text1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000</w:t>
            </w:r>
          </w:p>
        </w:tc>
      </w:tr>
      <w:tr w:rsidR="002B0753" w:rsidRPr="002B0753" w14:paraId="2DA04514" w14:textId="77777777" w:rsidTr="00960078">
        <w:trPr>
          <w:trHeight w:val="83"/>
        </w:trPr>
        <w:tc>
          <w:tcPr>
            <w:tcW w:w="1145" w:type="dxa"/>
            <w:gridSpan w:val="2"/>
            <w:shd w:val="clear" w:color="auto" w:fill="auto"/>
            <w:vAlign w:val="center"/>
          </w:tcPr>
          <w:p w14:paraId="7225A9B6" w14:textId="1B55ABE9" w:rsidR="002B0753" w:rsidRPr="002B0753" w:rsidRDefault="002B0753" w:rsidP="002B07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lang w:val="ru-RU"/>
              </w:rPr>
            </w:pPr>
            <w:r>
              <w:rPr>
                <w:rFonts w:ascii="GHEA Grapalat" w:hAnsi="GHEA Grapalat"/>
                <w:i/>
                <w:color w:val="000000" w:themeColor="text1"/>
              </w:rPr>
              <w:t>2</w:t>
            </w:r>
          </w:p>
        </w:tc>
        <w:tc>
          <w:tcPr>
            <w:tcW w:w="2504" w:type="dxa"/>
            <w:gridSpan w:val="6"/>
            <w:shd w:val="clear" w:color="auto" w:fill="auto"/>
            <w:vAlign w:val="center"/>
          </w:tcPr>
          <w:p w14:paraId="29EC9DC2" w14:textId="3A797A1C" w:rsidR="002B0753" w:rsidRPr="002B0753" w:rsidRDefault="002B0753" w:rsidP="002B0753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«ՍՏՐՈՅՏԵԽ»</w:t>
            </w:r>
            <w:r w:rsidRPr="000A6ED5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 xml:space="preserve"> ՍՊԸ</w:t>
            </w:r>
            <w:r w:rsidRPr="00307AFC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 xml:space="preserve"> ООО "СТРОЙТЕХ"</w:t>
            </w:r>
          </w:p>
        </w:tc>
        <w:tc>
          <w:tcPr>
            <w:tcW w:w="2365" w:type="dxa"/>
            <w:gridSpan w:val="9"/>
            <w:shd w:val="clear" w:color="auto" w:fill="auto"/>
            <w:vAlign w:val="center"/>
          </w:tcPr>
          <w:p w14:paraId="756CF204" w14:textId="343F5151" w:rsidR="002B0753" w:rsidRPr="002B0753" w:rsidRDefault="002B0753" w:rsidP="002B07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173 000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6F8D7BC9" w14:textId="7C1F635E" w:rsidR="002B0753" w:rsidRPr="002B0753" w:rsidRDefault="002B0753" w:rsidP="002B07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-</w:t>
            </w:r>
          </w:p>
        </w:tc>
        <w:tc>
          <w:tcPr>
            <w:tcW w:w="2741" w:type="dxa"/>
            <w:gridSpan w:val="6"/>
            <w:shd w:val="clear" w:color="auto" w:fill="auto"/>
            <w:vAlign w:val="center"/>
          </w:tcPr>
          <w:p w14:paraId="21D2C36F" w14:textId="5B341046" w:rsidR="002B0753" w:rsidRPr="002B0753" w:rsidRDefault="002B0753" w:rsidP="002B07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173 000</w:t>
            </w:r>
          </w:p>
        </w:tc>
      </w:tr>
      <w:tr w:rsidR="002B0753" w:rsidRPr="002B0753" w14:paraId="2C7A4B56" w14:textId="77777777" w:rsidTr="00960078">
        <w:trPr>
          <w:trHeight w:val="83"/>
        </w:trPr>
        <w:tc>
          <w:tcPr>
            <w:tcW w:w="1145" w:type="dxa"/>
            <w:gridSpan w:val="2"/>
            <w:shd w:val="clear" w:color="auto" w:fill="auto"/>
            <w:vAlign w:val="center"/>
          </w:tcPr>
          <w:p w14:paraId="638DB0BA" w14:textId="566E2A47" w:rsidR="002B0753" w:rsidRPr="002B0753" w:rsidRDefault="002B0753" w:rsidP="002B07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lang w:val="ru-RU"/>
              </w:rPr>
            </w:pPr>
            <w:r>
              <w:rPr>
                <w:rFonts w:ascii="GHEA Grapalat" w:hAnsi="GHEA Grapalat"/>
                <w:i/>
                <w:color w:val="000000" w:themeColor="text1"/>
              </w:rPr>
              <w:t>3</w:t>
            </w:r>
          </w:p>
        </w:tc>
        <w:tc>
          <w:tcPr>
            <w:tcW w:w="2504" w:type="dxa"/>
            <w:gridSpan w:val="6"/>
            <w:shd w:val="clear" w:color="auto" w:fill="auto"/>
            <w:vAlign w:val="center"/>
          </w:tcPr>
          <w:p w14:paraId="4DC1C056" w14:textId="2F22438F" w:rsidR="002B0753" w:rsidRPr="002B0753" w:rsidRDefault="002B0753" w:rsidP="002B0753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</w:pPr>
            <w:r w:rsidRPr="00624A52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«ՏԵԽ ՔՈՆԹՐՈԼ» ՍՊԸ</w:t>
            </w:r>
            <w:r w:rsidRPr="00307AFC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 xml:space="preserve"> ООО "ТЕХ КОНТРОЛЬ"</w:t>
            </w:r>
          </w:p>
        </w:tc>
        <w:tc>
          <w:tcPr>
            <w:tcW w:w="2365" w:type="dxa"/>
            <w:gridSpan w:val="9"/>
            <w:shd w:val="clear" w:color="auto" w:fill="auto"/>
            <w:vAlign w:val="center"/>
          </w:tcPr>
          <w:p w14:paraId="1CFC8B3F" w14:textId="77612278" w:rsidR="002B0753" w:rsidRPr="002B0753" w:rsidRDefault="002B0753" w:rsidP="002B07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240 000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1F76A7DC" w14:textId="64745C03" w:rsidR="002B0753" w:rsidRPr="002B0753" w:rsidRDefault="002B0753" w:rsidP="002B07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-</w:t>
            </w:r>
          </w:p>
        </w:tc>
        <w:tc>
          <w:tcPr>
            <w:tcW w:w="2741" w:type="dxa"/>
            <w:gridSpan w:val="6"/>
            <w:shd w:val="clear" w:color="auto" w:fill="auto"/>
            <w:vAlign w:val="center"/>
          </w:tcPr>
          <w:p w14:paraId="261270B3" w14:textId="5EFADA32" w:rsidR="002B0753" w:rsidRPr="002B0753" w:rsidRDefault="002B0753" w:rsidP="002B07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240 000</w:t>
            </w:r>
          </w:p>
        </w:tc>
      </w:tr>
      <w:tr w:rsidR="002B0753" w:rsidRPr="002B0753" w14:paraId="22D69E61" w14:textId="77777777" w:rsidTr="00960078">
        <w:trPr>
          <w:trHeight w:val="83"/>
        </w:trPr>
        <w:tc>
          <w:tcPr>
            <w:tcW w:w="1145" w:type="dxa"/>
            <w:gridSpan w:val="2"/>
            <w:shd w:val="clear" w:color="auto" w:fill="auto"/>
            <w:vAlign w:val="center"/>
          </w:tcPr>
          <w:p w14:paraId="489988E8" w14:textId="7A1514FB" w:rsidR="002B0753" w:rsidRPr="002B0753" w:rsidRDefault="002B0753" w:rsidP="002B07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lang w:val="ru-RU"/>
              </w:rPr>
            </w:pPr>
            <w:r>
              <w:rPr>
                <w:rFonts w:ascii="GHEA Grapalat" w:hAnsi="GHEA Grapalat"/>
                <w:i/>
                <w:color w:val="000000" w:themeColor="text1"/>
              </w:rPr>
              <w:t>4</w:t>
            </w:r>
          </w:p>
        </w:tc>
        <w:tc>
          <w:tcPr>
            <w:tcW w:w="2504" w:type="dxa"/>
            <w:gridSpan w:val="6"/>
            <w:shd w:val="clear" w:color="auto" w:fill="auto"/>
            <w:vAlign w:val="center"/>
          </w:tcPr>
          <w:p w14:paraId="45260632" w14:textId="0B34300A" w:rsidR="002B0753" w:rsidRPr="002B0753" w:rsidRDefault="002B0753" w:rsidP="002B0753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E307C2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Մակ</w:t>
            </w:r>
            <w:proofErr w:type="spellEnd"/>
            <w:r w:rsidRPr="00E307C2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307C2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Շին</w:t>
            </w:r>
            <w:proofErr w:type="spellEnd"/>
            <w:r w:rsidRPr="00E307C2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 xml:space="preserve"> ՍՊԸ</w:t>
            </w:r>
            <w:r w:rsidRPr="00307AFC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 xml:space="preserve"> Мак Шин, ООО</w:t>
            </w:r>
          </w:p>
        </w:tc>
        <w:tc>
          <w:tcPr>
            <w:tcW w:w="2365" w:type="dxa"/>
            <w:gridSpan w:val="9"/>
            <w:shd w:val="clear" w:color="auto" w:fill="auto"/>
            <w:vAlign w:val="center"/>
          </w:tcPr>
          <w:p w14:paraId="5EC884CD" w14:textId="58919AB6" w:rsidR="002B0753" w:rsidRPr="002B0753" w:rsidRDefault="002B0753" w:rsidP="002B07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269 000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4D9BA81B" w14:textId="64E91D32" w:rsidR="002B0753" w:rsidRPr="002B0753" w:rsidRDefault="002B0753" w:rsidP="002B07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-</w:t>
            </w:r>
          </w:p>
        </w:tc>
        <w:tc>
          <w:tcPr>
            <w:tcW w:w="2741" w:type="dxa"/>
            <w:gridSpan w:val="6"/>
            <w:shd w:val="clear" w:color="auto" w:fill="auto"/>
            <w:vAlign w:val="center"/>
          </w:tcPr>
          <w:p w14:paraId="678CE268" w14:textId="5E11E246" w:rsidR="002B0753" w:rsidRPr="002B0753" w:rsidRDefault="002B0753" w:rsidP="002B07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269 000</w:t>
            </w:r>
          </w:p>
        </w:tc>
      </w:tr>
      <w:tr w:rsidR="002B0753" w:rsidRPr="002B0753" w14:paraId="2E952AC7" w14:textId="77777777" w:rsidTr="00960078">
        <w:trPr>
          <w:trHeight w:val="83"/>
        </w:trPr>
        <w:tc>
          <w:tcPr>
            <w:tcW w:w="1145" w:type="dxa"/>
            <w:gridSpan w:val="2"/>
            <w:shd w:val="clear" w:color="auto" w:fill="auto"/>
            <w:vAlign w:val="center"/>
          </w:tcPr>
          <w:p w14:paraId="04977A0E" w14:textId="55FAE643" w:rsidR="002B0753" w:rsidRPr="002B0753" w:rsidRDefault="002B0753" w:rsidP="002B07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lang w:val="ru-RU"/>
              </w:rPr>
            </w:pPr>
            <w:r>
              <w:rPr>
                <w:rFonts w:ascii="GHEA Grapalat" w:hAnsi="GHEA Grapalat"/>
                <w:i/>
                <w:color w:val="000000" w:themeColor="text1"/>
              </w:rPr>
              <w:t>5</w:t>
            </w:r>
          </w:p>
        </w:tc>
        <w:tc>
          <w:tcPr>
            <w:tcW w:w="2504" w:type="dxa"/>
            <w:gridSpan w:val="6"/>
            <w:shd w:val="clear" w:color="auto" w:fill="auto"/>
            <w:vAlign w:val="center"/>
          </w:tcPr>
          <w:p w14:paraId="42322ADA" w14:textId="00AA7314" w:rsidR="002B0753" w:rsidRPr="002B0753" w:rsidRDefault="002B0753" w:rsidP="002B0753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Գեղարքունիք</w:t>
            </w:r>
            <w:proofErr w:type="spellEnd"/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Նաիրի</w:t>
            </w:r>
            <w:proofErr w:type="spellEnd"/>
            <w:r w:rsidRPr="00770FFD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» ՍՊԸ</w:t>
            </w:r>
            <w:r w:rsidRPr="00DD66D9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 xml:space="preserve"> ООО "Гегаркуник Наири"</w:t>
            </w:r>
          </w:p>
        </w:tc>
        <w:tc>
          <w:tcPr>
            <w:tcW w:w="2365" w:type="dxa"/>
            <w:gridSpan w:val="9"/>
            <w:shd w:val="clear" w:color="auto" w:fill="auto"/>
            <w:vAlign w:val="center"/>
          </w:tcPr>
          <w:p w14:paraId="19A2B6C7" w14:textId="6F2292D6" w:rsidR="002B0753" w:rsidRPr="002B0753" w:rsidRDefault="002B0753" w:rsidP="002B07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358 000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124AB202" w14:textId="1C67FBCE" w:rsidR="002B0753" w:rsidRPr="002B0753" w:rsidRDefault="002B0753" w:rsidP="002B07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-</w:t>
            </w:r>
          </w:p>
        </w:tc>
        <w:tc>
          <w:tcPr>
            <w:tcW w:w="2741" w:type="dxa"/>
            <w:gridSpan w:val="6"/>
            <w:shd w:val="clear" w:color="auto" w:fill="auto"/>
            <w:vAlign w:val="center"/>
          </w:tcPr>
          <w:p w14:paraId="569BB5AA" w14:textId="5C33BC37" w:rsidR="002B0753" w:rsidRPr="002B0753" w:rsidRDefault="002B0753" w:rsidP="002B07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358 000</w:t>
            </w:r>
          </w:p>
        </w:tc>
      </w:tr>
      <w:tr w:rsidR="009D12FD" w:rsidRPr="002B0753" w14:paraId="700CD07F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10ED06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911B3D" w14:paraId="521126E1" w14:textId="77777777" w:rsidTr="00F91F99"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9D12FD" w:rsidRPr="00911B3D" w14:paraId="552679BF" w14:textId="77777777" w:rsidTr="00960078">
        <w:tc>
          <w:tcPr>
            <w:tcW w:w="532" w:type="dxa"/>
            <w:vMerge w:val="restart"/>
            <w:shd w:val="clear" w:color="auto" w:fill="auto"/>
            <w:vAlign w:val="center"/>
          </w:tcPr>
          <w:p w14:paraId="770D59CE" w14:textId="0F23DFAA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0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9D12FD" w:rsidRPr="00A63F0D" w14:paraId="3CA6FABC" w14:textId="77777777" w:rsidTr="00960078">
        <w:tc>
          <w:tcPr>
            <w:tcW w:w="53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9D12FD" w:rsidRPr="00A63F0D" w:rsidRDefault="009D12FD" w:rsidP="009D12F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9D12FD" w:rsidRPr="00A63F0D" w:rsidRDefault="009D12FD" w:rsidP="009A5102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ED6F4" w14:textId="77777777" w:rsidR="009D12F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  <w:p w14:paraId="64D932F8" w14:textId="77777777" w:rsidR="00174031" w:rsidRDefault="00174031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  <w:p w14:paraId="63B06239" w14:textId="166A3023" w:rsidR="00174031" w:rsidRPr="00A63F0D" w:rsidRDefault="00174031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</w:p>
        </w:tc>
        <w:tc>
          <w:tcPr>
            <w:tcW w:w="24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235EFA" w:rsidRPr="00A63F0D" w14:paraId="5E96A1C5" w14:textId="77777777" w:rsidTr="00960078">
        <w:tc>
          <w:tcPr>
            <w:tcW w:w="5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01AE70FF" w:rsidR="00235EFA" w:rsidRPr="00A63F0D" w:rsidRDefault="00235EFA" w:rsidP="00235E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A63F0D"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32F7B059" w:rsidR="00235EFA" w:rsidRPr="003C28AC" w:rsidRDefault="00235EFA" w:rsidP="00235E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ru-RU" w:eastAsia="ru-RU"/>
              </w:rPr>
            </w:pPr>
            <w:r w:rsidRPr="003C28AC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  <w:t>«ԲՈՒԼԳԱՐՈ</w:t>
            </w:r>
            <w:r w:rsidRPr="003C28AC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</w:rPr>
              <w:t>»</w:t>
            </w:r>
            <w:r w:rsidRPr="003C28AC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  <w:t xml:space="preserve"> ՍՊԸ</w:t>
            </w:r>
            <w:r w:rsidRPr="003C28A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ООО "БУЛГАРО"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33EE88AF" w:rsidR="00235EFA" w:rsidRPr="00A63F0D" w:rsidRDefault="00235EFA" w:rsidP="00235E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2B439E58" w:rsidR="00235EFA" w:rsidRPr="00A63F0D" w:rsidRDefault="00235EFA" w:rsidP="00235E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8DCF91F" w14:textId="60FE6C47" w:rsidR="00235EFA" w:rsidRPr="00A63F0D" w:rsidRDefault="00235EFA" w:rsidP="00235E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1B8CBD4E" w:rsidR="00235EFA" w:rsidRPr="00A63F0D" w:rsidRDefault="00235EFA" w:rsidP="00235E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235EFA" w:rsidRPr="00A63F0D" w14:paraId="443F73EF" w14:textId="77777777" w:rsidTr="00960078">
        <w:trPr>
          <w:trHeight w:val="40"/>
        </w:trPr>
        <w:tc>
          <w:tcPr>
            <w:tcW w:w="5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8EE9D" w14:textId="37D2269D" w:rsidR="00235EFA" w:rsidRPr="00A63F0D" w:rsidRDefault="00235EFA" w:rsidP="00235E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A63F0D"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t>2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6D406" w14:textId="0490D2A8" w:rsidR="00235EFA" w:rsidRPr="003C28AC" w:rsidRDefault="00235EFA" w:rsidP="00235E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3C28AC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</w:rPr>
              <w:t>«ՍՏՐՈՅՏԵԽ» ՍՊԸ</w:t>
            </w:r>
            <w:r w:rsidRPr="003C28A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ООО "СТРОЙТЕХ"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B0E5F7" w14:textId="15C8B762" w:rsidR="00235EFA" w:rsidRPr="00A63F0D" w:rsidRDefault="00235EFA" w:rsidP="00235E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3DEB6334" w:rsidR="00235EFA" w:rsidRPr="00A63F0D" w:rsidRDefault="00235EFA" w:rsidP="00235E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3AA8646" w14:textId="4660B5AA" w:rsidR="00235EFA" w:rsidRPr="00A63F0D" w:rsidRDefault="00235EFA" w:rsidP="00235E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5A7568D0" w:rsidR="00235EFA" w:rsidRPr="00A63F0D" w:rsidRDefault="00235EFA" w:rsidP="00235E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235EFA" w:rsidRPr="00A63F0D" w14:paraId="0477C95F" w14:textId="77777777" w:rsidTr="00960078">
        <w:trPr>
          <w:trHeight w:val="40"/>
        </w:trPr>
        <w:tc>
          <w:tcPr>
            <w:tcW w:w="5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2FADB054" w:rsidR="00235EFA" w:rsidRPr="00A63F0D" w:rsidRDefault="00235EFA" w:rsidP="00235E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A63F0D"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t>3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461DEC2F" w:rsidR="00235EFA" w:rsidRPr="003C28AC" w:rsidRDefault="00235EFA" w:rsidP="00235E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ru-RU" w:eastAsia="ru-RU"/>
              </w:rPr>
            </w:pPr>
            <w:r w:rsidRPr="003C28AC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ru-RU"/>
              </w:rPr>
              <w:t>«</w:t>
            </w:r>
            <w:r w:rsidRPr="003C28AC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</w:rPr>
              <w:t>ՏԵԽ</w:t>
            </w:r>
            <w:r w:rsidRPr="003C28AC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3C28AC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</w:rPr>
              <w:t>ՔՈՆԹՐՈԼ</w:t>
            </w:r>
            <w:r w:rsidRPr="003C28AC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ru-RU"/>
              </w:rPr>
              <w:t xml:space="preserve">» </w:t>
            </w:r>
            <w:r w:rsidRPr="003C28AC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</w:rPr>
              <w:t>ՍՊԸ</w:t>
            </w:r>
            <w:r w:rsidRPr="003C28A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ООО "ТЕХ КОНТРОЛЬ"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252CA84" w14:textId="502FE08D" w:rsidR="00235EFA" w:rsidRPr="00A63F0D" w:rsidRDefault="00235EFA" w:rsidP="00235E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D2FF901" w14:textId="0A49A58D" w:rsidR="00235EFA" w:rsidRPr="00A63F0D" w:rsidRDefault="00235EFA" w:rsidP="00235E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470670B" w14:textId="07261161" w:rsidR="00235EFA" w:rsidRPr="00A63F0D" w:rsidRDefault="00235EFA" w:rsidP="00235E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72DD602" w14:textId="6542E4B4" w:rsidR="00235EFA" w:rsidRPr="00A63F0D" w:rsidRDefault="00235EFA" w:rsidP="00235E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235EFA" w:rsidRPr="00A63F0D" w14:paraId="718E3140" w14:textId="77777777" w:rsidTr="00960078">
        <w:trPr>
          <w:trHeight w:val="40"/>
        </w:trPr>
        <w:tc>
          <w:tcPr>
            <w:tcW w:w="5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110CC" w14:textId="77044AD3" w:rsidR="00235EFA" w:rsidRPr="00A63F0D" w:rsidRDefault="00235EFA" w:rsidP="00235E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 w:rsidRPr="00A63F0D"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E440A" w14:textId="1C723466" w:rsidR="00235EFA" w:rsidRPr="003C28AC" w:rsidRDefault="00235EFA" w:rsidP="00235EF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proofErr w:type="spellStart"/>
            <w:r w:rsidRPr="003C28AC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</w:rPr>
              <w:t>Մակ</w:t>
            </w:r>
            <w:proofErr w:type="spellEnd"/>
            <w:r w:rsidRPr="003C28AC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C28AC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</w:rPr>
              <w:t>Շին</w:t>
            </w:r>
            <w:proofErr w:type="spellEnd"/>
            <w:r w:rsidRPr="003C28AC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</w:rPr>
              <w:t xml:space="preserve"> ՍՊԸ</w:t>
            </w:r>
            <w:r w:rsidRPr="003C28A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Мак Шин, ООО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5051CFC" w14:textId="5E11CB1E" w:rsidR="00235EFA" w:rsidRPr="00A63F0D" w:rsidRDefault="00235EFA" w:rsidP="00235E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035B1DD" w14:textId="6BAA2FB6" w:rsidR="00235EFA" w:rsidRPr="00A63F0D" w:rsidRDefault="00235EFA" w:rsidP="00235E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6F5153F" w14:textId="7AF555F2" w:rsidR="00235EFA" w:rsidRPr="00A63F0D" w:rsidRDefault="00235EFA" w:rsidP="00235E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33CE0F1" w14:textId="30EF166F" w:rsidR="00235EFA" w:rsidRPr="00A63F0D" w:rsidRDefault="00235EFA" w:rsidP="00235E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235EFA" w:rsidRPr="00A63F0D" w14:paraId="400E6551" w14:textId="77777777" w:rsidTr="00960078">
        <w:trPr>
          <w:trHeight w:val="40"/>
        </w:trPr>
        <w:tc>
          <w:tcPr>
            <w:tcW w:w="5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0C8767" w14:textId="11D04465" w:rsidR="00235EFA" w:rsidRPr="00235EFA" w:rsidRDefault="00235EFA" w:rsidP="00235E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ru-RU"/>
              </w:rPr>
              <w:t>5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3329D" w14:textId="6450FB94" w:rsidR="00235EFA" w:rsidRPr="003C28AC" w:rsidRDefault="00235EFA" w:rsidP="00235EF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</w:rPr>
            </w:pPr>
            <w:r w:rsidRPr="003C28AC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3C28AC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</w:rPr>
              <w:t>Գեղարքունիք</w:t>
            </w:r>
            <w:proofErr w:type="spellEnd"/>
            <w:r w:rsidRPr="003C28AC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C28AC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</w:rPr>
              <w:t>Նաիրի</w:t>
            </w:r>
            <w:proofErr w:type="spellEnd"/>
            <w:r w:rsidRPr="003C28AC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</w:rPr>
              <w:t>» ՍՊԸ</w:t>
            </w:r>
            <w:r w:rsidRPr="003C28A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ООО "Гегаркуник Наири"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1A993B8" w14:textId="11E0F775" w:rsidR="00235EFA" w:rsidRPr="00A63F0D" w:rsidRDefault="00235EFA" w:rsidP="00235E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194B5DC" w14:textId="7E820A02" w:rsidR="00235EFA" w:rsidRPr="00A63F0D" w:rsidRDefault="00235EFA" w:rsidP="00235E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111A5B8" w14:textId="5DC6EC01" w:rsidR="00235EFA" w:rsidRPr="00A63F0D" w:rsidRDefault="00235EFA" w:rsidP="00235E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D0F53CB" w14:textId="3358D72D" w:rsidR="00235EFA" w:rsidRPr="00A63F0D" w:rsidRDefault="00235EFA" w:rsidP="00235E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9D12FD" w:rsidRPr="00911B3D" w14:paraId="522ACAFB" w14:textId="77777777" w:rsidTr="00960078">
        <w:trPr>
          <w:trHeight w:val="331"/>
        </w:trPr>
        <w:tc>
          <w:tcPr>
            <w:tcW w:w="2092" w:type="dxa"/>
            <w:gridSpan w:val="3"/>
            <w:shd w:val="clear" w:color="auto" w:fill="auto"/>
            <w:vAlign w:val="center"/>
          </w:tcPr>
          <w:p w14:paraId="514F7E40" w14:textId="0E40A8E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06" w:type="dxa"/>
            <w:gridSpan w:val="24"/>
            <w:shd w:val="clear" w:color="auto" w:fill="auto"/>
            <w:vAlign w:val="center"/>
          </w:tcPr>
          <w:p w14:paraId="71AB42B3" w14:textId="1B30065B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9D12FD" w:rsidRPr="00911B3D" w14:paraId="617248CD" w14:textId="77777777" w:rsidTr="00F91F99">
        <w:trPr>
          <w:trHeight w:val="289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515C769" w14:textId="77777777" w:rsidTr="00960078">
        <w:trPr>
          <w:trHeight w:val="346"/>
        </w:trPr>
        <w:tc>
          <w:tcPr>
            <w:tcW w:w="47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872790C" w:rsidR="009D12FD" w:rsidRPr="00A63F0D" w:rsidRDefault="00235EFA" w:rsidP="00C632E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02</w:t>
            </w:r>
            <w:r w:rsidR="00C632EE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05</w:t>
            </w:r>
            <w:r w:rsidR="00BD16B2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9D12FD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9D12FD" w:rsidRPr="00911B3D" w14:paraId="71BEA872" w14:textId="77777777" w:rsidTr="00960078">
        <w:trPr>
          <w:trHeight w:val="688"/>
        </w:trPr>
        <w:tc>
          <w:tcPr>
            <w:tcW w:w="4710" w:type="dxa"/>
            <w:gridSpan w:val="13"/>
            <w:vMerge w:val="restart"/>
            <w:shd w:val="clear" w:color="auto" w:fill="auto"/>
            <w:vAlign w:val="center"/>
          </w:tcPr>
          <w:p w14:paraId="7F8FD238" w14:textId="32D54A6A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7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1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9D12FD" w:rsidRPr="00A63F0D" w14:paraId="04C80107" w14:textId="77777777" w:rsidTr="00960078">
        <w:trPr>
          <w:trHeight w:val="92"/>
        </w:trPr>
        <w:tc>
          <w:tcPr>
            <w:tcW w:w="4710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7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929BD83" w:rsidR="009D12FD" w:rsidRPr="00A63F0D" w:rsidRDefault="00235EFA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03.05</w:t>
            </w:r>
            <w:r w:rsidR="005D0158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.2025թ.</w:t>
            </w:r>
          </w:p>
        </w:tc>
        <w:tc>
          <w:tcPr>
            <w:tcW w:w="31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69A44C5" w:rsidR="009D12FD" w:rsidRPr="00A63F0D" w:rsidRDefault="00235EFA" w:rsidP="00DF215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12.05</w:t>
            </w:r>
            <w:r w:rsidR="005D0158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.2025թ.</w:t>
            </w:r>
          </w:p>
        </w:tc>
      </w:tr>
      <w:tr w:rsidR="009D12FD" w:rsidRPr="00911B3D" w14:paraId="2254FA5C" w14:textId="77777777" w:rsidTr="00F91F99">
        <w:trPr>
          <w:trHeight w:val="344"/>
        </w:trPr>
        <w:tc>
          <w:tcPr>
            <w:tcW w:w="10598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93C2ADC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691BEE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16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691BEE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5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A63F0D" w14:paraId="3C75DA26" w14:textId="77777777" w:rsidTr="00960078">
        <w:trPr>
          <w:trHeight w:val="344"/>
        </w:trPr>
        <w:tc>
          <w:tcPr>
            <w:tcW w:w="47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AC70304" w:rsidR="009D12FD" w:rsidRPr="008F3530" w:rsidRDefault="00691BEE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20</w:t>
            </w:r>
            <w:r w:rsidR="00BD16B2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BD16B2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5</w:t>
            </w:r>
            <w:r w:rsidR="00BD16B2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BD16B2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BD16B2" w:rsidRPr="008F3530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A63F0D" w14:paraId="0682C6BE" w14:textId="77777777" w:rsidTr="00960078">
        <w:trPr>
          <w:trHeight w:val="344"/>
        </w:trPr>
        <w:tc>
          <w:tcPr>
            <w:tcW w:w="47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07AFB57" w:rsidR="009D12FD" w:rsidRPr="008F3530" w:rsidRDefault="00691BEE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2</w:t>
            </w:r>
            <w:r w:rsidR="008F3530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</w:t>
            </w:r>
            <w:r w:rsidR="00BD16B2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BD16B2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5</w:t>
            </w:r>
            <w:r w:rsidR="00BD16B2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BD16B2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BD16B2" w:rsidRPr="008F3530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A63F0D" w14:paraId="79A64497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620F225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4E4EA255" w14:textId="77777777" w:rsidTr="00960078">
        <w:tc>
          <w:tcPr>
            <w:tcW w:w="532" w:type="dxa"/>
            <w:vMerge w:val="restart"/>
            <w:shd w:val="clear" w:color="auto" w:fill="auto"/>
            <w:vAlign w:val="center"/>
          </w:tcPr>
          <w:p w14:paraId="7AA249E4" w14:textId="4FE32465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14:paraId="3EF9A58A" w14:textId="73A47C5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223" w:type="dxa"/>
            <w:gridSpan w:val="23"/>
            <w:shd w:val="clear" w:color="auto" w:fill="auto"/>
            <w:vAlign w:val="center"/>
          </w:tcPr>
          <w:p w14:paraId="0A5086C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9D12FD" w:rsidRPr="00A63F0D" w14:paraId="11F19FA1" w14:textId="77777777" w:rsidTr="00960078">
        <w:trPr>
          <w:trHeight w:val="237"/>
        </w:trPr>
        <w:tc>
          <w:tcPr>
            <w:tcW w:w="532" w:type="dxa"/>
            <w:vMerge/>
            <w:shd w:val="clear" w:color="auto" w:fill="auto"/>
            <w:vAlign w:val="center"/>
          </w:tcPr>
          <w:p w14:paraId="39B6794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2856C5C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74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704" w:type="dxa"/>
            <w:gridSpan w:val="5"/>
            <w:vMerge w:val="restart"/>
            <w:shd w:val="clear" w:color="auto" w:fill="auto"/>
            <w:vAlign w:val="center"/>
          </w:tcPr>
          <w:p w14:paraId="4C4044FB" w14:textId="45389FF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8A33AC2" w14:textId="292A399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14:paraId="0911FBB2" w14:textId="72CB726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9D12FD" w:rsidRPr="00A63F0D" w14:paraId="4DC53241" w14:textId="77777777" w:rsidTr="00960078">
        <w:trPr>
          <w:trHeight w:val="238"/>
        </w:trPr>
        <w:tc>
          <w:tcPr>
            <w:tcW w:w="532" w:type="dxa"/>
            <w:vMerge/>
            <w:shd w:val="clear" w:color="auto" w:fill="auto"/>
            <w:vAlign w:val="center"/>
          </w:tcPr>
          <w:p w14:paraId="7D858D4B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078A8417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  <w:vAlign w:val="center"/>
          </w:tcPr>
          <w:p w14:paraId="67FA13F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14:paraId="7FDD9C2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4" w:type="dxa"/>
            <w:gridSpan w:val="5"/>
            <w:vMerge/>
            <w:shd w:val="clear" w:color="auto" w:fill="auto"/>
            <w:vAlign w:val="center"/>
          </w:tcPr>
          <w:p w14:paraId="73BBD2A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78CB5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14:paraId="3C0959C2" w14:textId="2825D3D3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9D12FD" w:rsidRPr="00A63F0D" w14:paraId="75FDA7D8" w14:textId="77777777" w:rsidTr="00960078">
        <w:trPr>
          <w:trHeight w:val="263"/>
        </w:trPr>
        <w:tc>
          <w:tcPr>
            <w:tcW w:w="53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2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6E6F6D" w:rsidRPr="00A63F0D" w14:paraId="1E28D31D" w14:textId="77777777" w:rsidTr="00960078">
        <w:trPr>
          <w:trHeight w:val="1398"/>
        </w:trPr>
        <w:tc>
          <w:tcPr>
            <w:tcW w:w="532" w:type="dxa"/>
            <w:shd w:val="clear" w:color="auto" w:fill="auto"/>
            <w:vAlign w:val="center"/>
          </w:tcPr>
          <w:p w14:paraId="1F1D10DE" w14:textId="4EF49C91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391CD0D1" w14:textId="4A9E3E00" w:rsidR="006E6F6D" w:rsidRPr="00A63F0D" w:rsidRDefault="003C28AC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3C28AC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</w:rPr>
              <w:t>«ՍՏՐՈՅՏԵԽ» ՍՊԸ</w:t>
            </w:r>
            <w:r w:rsidRPr="003C28A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ООО "СТРОЙТЕХ"</w:t>
            </w:r>
          </w:p>
        </w:tc>
        <w:tc>
          <w:tcPr>
            <w:tcW w:w="1274" w:type="dxa"/>
            <w:gridSpan w:val="4"/>
            <w:shd w:val="clear" w:color="auto" w:fill="auto"/>
            <w:vAlign w:val="center"/>
          </w:tcPr>
          <w:p w14:paraId="2183B64C" w14:textId="606A2920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</w:pPr>
            <w:r w:rsidRPr="00A63F0D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  <w:t>«ԱԲՀ-</w:t>
            </w:r>
            <w:r w:rsidR="003C28AC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ru-RU"/>
              </w:rPr>
              <w:t>Հ</w:t>
            </w:r>
            <w:r w:rsidRPr="00A63F0D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  <w:t>ԲՄԽԾՁԲ</w:t>
            </w:r>
            <w:r w:rsidR="003C28AC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  <w:t>-25/53-1</w:t>
            </w:r>
            <w:r w:rsidR="00960078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  <w:t>», "ABH-HBMKhTsDzB-25/53-1</w:t>
            </w:r>
            <w:r w:rsidRPr="00A63F0D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  <w:t>"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54F54951" w14:textId="5BC30AC8" w:rsidR="006E6F6D" w:rsidRPr="008F347D" w:rsidRDefault="00960078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17"/>
                <w:szCs w:val="17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17"/>
                <w:szCs w:val="17"/>
                <w:lang w:val="hy-AM"/>
              </w:rPr>
              <w:t>20.05</w:t>
            </w:r>
            <w:r w:rsidR="008F347D" w:rsidRPr="008F347D">
              <w:rPr>
                <w:rFonts w:ascii="GHEA Grapalat" w:hAnsi="GHEA Grapalat" w:cs="Sylfaen"/>
                <w:i/>
                <w:color w:val="000000" w:themeColor="text1"/>
                <w:sz w:val="17"/>
                <w:szCs w:val="17"/>
                <w:lang w:val="hy-AM"/>
              </w:rPr>
              <w:t>.2025թ.</w:t>
            </w:r>
          </w:p>
        </w:tc>
        <w:tc>
          <w:tcPr>
            <w:tcW w:w="1704" w:type="dxa"/>
            <w:gridSpan w:val="5"/>
            <w:shd w:val="clear" w:color="auto" w:fill="auto"/>
            <w:vAlign w:val="center"/>
          </w:tcPr>
          <w:p w14:paraId="610A7BBF" w14:textId="617FC8EA" w:rsidR="006E6F6D" w:rsidRPr="00960078" w:rsidRDefault="00960078" w:rsidP="00960078">
            <w:pPr>
              <w:widowControl w:val="0"/>
              <w:spacing w:after="120"/>
              <w:ind w:left="0" w:firstLine="0"/>
              <w:jc w:val="center"/>
              <w:rPr>
                <w:rFonts w:ascii="GHEA Grapalat" w:hAnsi="GHEA Grapalat" w:cs="Courier New"/>
                <w:color w:val="202124"/>
                <w:sz w:val="20"/>
                <w:szCs w:val="20"/>
                <w:lang w:val="hy-AM"/>
              </w:rPr>
            </w:pPr>
            <w:r w:rsidRPr="005055B4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hy-AM"/>
              </w:rPr>
              <w:t>Պատվիրատուի կողմից գրավոր ծանուցելու</w:t>
            </w:r>
            <w:r w:rsidRPr="00FE2A39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hy-AM"/>
              </w:rPr>
              <w:t xml:space="preserve"> օրվանից շինարարական աշխատանքների ավարտ</w:t>
            </w:r>
            <w:r w:rsidRPr="00960078">
              <w:rPr>
                <w:rFonts w:ascii="GHEA Grapalat" w:hAnsi="GHEA Grapalat" w:cs="Courier New"/>
                <w:color w:val="202124"/>
                <w:sz w:val="20"/>
                <w:szCs w:val="20"/>
                <w:lang w:val="hy-AM"/>
              </w:rPr>
              <w:t xml:space="preserve"> </w:t>
            </w:r>
            <w:r w:rsidRPr="00960078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hy-AM"/>
              </w:rPr>
              <w:lastRenderedPageBreak/>
              <w:t>Завершение строительных работ с даты письменного уведомления Заказчика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3A27A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93" w:type="dxa"/>
            <w:gridSpan w:val="5"/>
            <w:shd w:val="clear" w:color="auto" w:fill="auto"/>
            <w:vAlign w:val="center"/>
          </w:tcPr>
          <w:p w14:paraId="540F0BC7" w14:textId="7806148E" w:rsidR="006E6F6D" w:rsidRPr="00A63F0D" w:rsidRDefault="00960078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123 000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6043A549" w14:textId="338D0C4D" w:rsidR="006E6F6D" w:rsidRPr="00A63F0D" w:rsidRDefault="00960078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123 000</w:t>
            </w:r>
          </w:p>
        </w:tc>
      </w:tr>
      <w:tr w:rsidR="00960078" w:rsidRPr="00960078" w14:paraId="3E3BC6FF" w14:textId="77777777" w:rsidTr="00960078">
        <w:trPr>
          <w:trHeight w:val="1398"/>
        </w:trPr>
        <w:tc>
          <w:tcPr>
            <w:tcW w:w="532" w:type="dxa"/>
            <w:shd w:val="clear" w:color="auto" w:fill="auto"/>
            <w:vAlign w:val="center"/>
          </w:tcPr>
          <w:p w14:paraId="1594886D" w14:textId="164DFA22" w:rsidR="00960078" w:rsidRPr="003C28AC" w:rsidRDefault="00960078" w:rsidP="00960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7E427A96" w14:textId="6BC65838" w:rsidR="00960078" w:rsidRPr="003C28AC" w:rsidRDefault="00960078" w:rsidP="00960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</w:rPr>
            </w:pPr>
            <w:r w:rsidRPr="003C28AC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  <w:t>«ԲՈՒԼԳԱՐՈ</w:t>
            </w:r>
            <w:r w:rsidRPr="003C28AC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</w:rPr>
              <w:t>»</w:t>
            </w:r>
            <w:r w:rsidRPr="003C28AC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  <w:t xml:space="preserve"> ՍՊԸ</w:t>
            </w:r>
            <w:r w:rsidRPr="003C28A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ООО "БУЛГАРО"</w:t>
            </w:r>
          </w:p>
        </w:tc>
        <w:tc>
          <w:tcPr>
            <w:tcW w:w="1274" w:type="dxa"/>
            <w:gridSpan w:val="4"/>
            <w:shd w:val="clear" w:color="auto" w:fill="auto"/>
            <w:vAlign w:val="center"/>
          </w:tcPr>
          <w:p w14:paraId="5765C726" w14:textId="60E040CC" w:rsidR="00960078" w:rsidRPr="00A63F0D" w:rsidRDefault="00960078" w:rsidP="00960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</w:pPr>
            <w:r w:rsidRPr="00A63F0D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  <w:t>«ԱԲՀ-</w:t>
            </w:r>
            <w:r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ru-RU"/>
              </w:rPr>
              <w:t>Հ</w:t>
            </w:r>
            <w:r w:rsidRPr="00A63F0D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  <w:t>ԲՄԽԾՁԲ</w:t>
            </w:r>
            <w:r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  <w:t>-25/53-2», "ABH-HBMKhTsDzB-25/53-2</w:t>
            </w:r>
            <w:r w:rsidRPr="00A63F0D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  <w:t>"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7695E3FA" w14:textId="670C7447" w:rsidR="00960078" w:rsidRPr="008F347D" w:rsidRDefault="00960078" w:rsidP="00960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17"/>
                <w:szCs w:val="17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17"/>
                <w:szCs w:val="17"/>
                <w:lang w:val="hy-AM"/>
              </w:rPr>
              <w:t>21.05</w:t>
            </w:r>
            <w:r w:rsidRPr="008F347D">
              <w:rPr>
                <w:rFonts w:ascii="GHEA Grapalat" w:hAnsi="GHEA Grapalat" w:cs="Sylfaen"/>
                <w:i/>
                <w:color w:val="000000" w:themeColor="text1"/>
                <w:sz w:val="17"/>
                <w:szCs w:val="17"/>
                <w:lang w:val="hy-AM"/>
              </w:rPr>
              <w:t>.2025թ.</w:t>
            </w:r>
          </w:p>
        </w:tc>
        <w:tc>
          <w:tcPr>
            <w:tcW w:w="1704" w:type="dxa"/>
            <w:gridSpan w:val="5"/>
            <w:shd w:val="clear" w:color="auto" w:fill="auto"/>
            <w:vAlign w:val="center"/>
          </w:tcPr>
          <w:p w14:paraId="6F57F297" w14:textId="3CD61E89" w:rsidR="00960078" w:rsidRPr="00911B3D" w:rsidRDefault="00960078" w:rsidP="0096007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5055B4">
              <w:rPr>
                <w:rFonts w:ascii="GHEA Grapalat" w:hAnsi="GHEA Grapalat" w:cs="Calibri"/>
                <w:i/>
                <w:color w:val="000000"/>
                <w:sz w:val="18"/>
                <w:lang w:val="hy-AM"/>
              </w:rPr>
              <w:t>Պատվիրատուի կողմից գրավոր ծանուցելու</w:t>
            </w:r>
            <w:r w:rsidRPr="00FE2A39">
              <w:rPr>
                <w:rFonts w:ascii="GHEA Grapalat" w:hAnsi="GHEA Grapalat" w:cs="Calibri"/>
                <w:i/>
                <w:color w:val="000000"/>
                <w:sz w:val="18"/>
                <w:lang w:val="hy-AM"/>
              </w:rPr>
              <w:t xml:space="preserve"> օրվանից շինարարական աշխատանքների ավարտ</w:t>
            </w:r>
            <w:r w:rsidRPr="00960078">
              <w:rPr>
                <w:rFonts w:ascii="GHEA Grapalat" w:hAnsi="GHEA Grapalat"/>
                <w:color w:val="202124"/>
                <w:lang w:val="hy-AM"/>
              </w:rPr>
              <w:t xml:space="preserve"> </w:t>
            </w:r>
            <w:r w:rsidRPr="00960078">
              <w:rPr>
                <w:rFonts w:ascii="GHEA Grapalat" w:hAnsi="GHEA Grapalat" w:cs="Calibri"/>
                <w:i/>
                <w:color w:val="000000"/>
                <w:sz w:val="18"/>
                <w:lang w:val="hy-AM"/>
              </w:rPr>
              <w:t>Завершение строительных работ с даты письменного уведомления Заказчика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0285F7" w14:textId="77777777" w:rsidR="00960078" w:rsidRPr="00A63F0D" w:rsidRDefault="00960078" w:rsidP="00960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93" w:type="dxa"/>
            <w:gridSpan w:val="5"/>
            <w:shd w:val="clear" w:color="auto" w:fill="auto"/>
            <w:vAlign w:val="center"/>
          </w:tcPr>
          <w:p w14:paraId="27DA18FE" w14:textId="07CFF4DD" w:rsidR="00960078" w:rsidRPr="00960078" w:rsidRDefault="00960078" w:rsidP="00960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149</w:t>
            </w:r>
            <w:r>
              <w:rPr>
                <w:rFonts w:cs="Calibri"/>
                <w:i/>
                <w:color w:val="000000" w:themeColor="text1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000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74FD8DF4" w14:textId="4FF16B45" w:rsidR="00960078" w:rsidRPr="00960078" w:rsidRDefault="00960078" w:rsidP="00960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149</w:t>
            </w:r>
            <w:r>
              <w:rPr>
                <w:rFonts w:cs="Calibri"/>
                <w:i/>
                <w:color w:val="000000" w:themeColor="text1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000</w:t>
            </w:r>
          </w:p>
        </w:tc>
      </w:tr>
      <w:tr w:rsidR="006E6F6D" w:rsidRPr="00911B3D" w14:paraId="41E4ED39" w14:textId="77777777" w:rsidTr="00F91F99">
        <w:trPr>
          <w:trHeight w:val="150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7265AE84" w14:textId="21A6CA25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6E6F6D" w:rsidRPr="00911B3D" w14:paraId="1F657639" w14:textId="77777777" w:rsidTr="00960078">
        <w:trPr>
          <w:trHeight w:val="1308"/>
        </w:trPr>
        <w:tc>
          <w:tcPr>
            <w:tcW w:w="5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2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4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2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960078" w:rsidRPr="00A63F0D" w14:paraId="20BC55B9" w14:textId="77777777" w:rsidTr="00960078">
        <w:trPr>
          <w:trHeight w:val="155"/>
        </w:trPr>
        <w:tc>
          <w:tcPr>
            <w:tcW w:w="5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D8385CF" w:rsidR="00960078" w:rsidRPr="00A63F0D" w:rsidRDefault="00960078" w:rsidP="00960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FC55262" w:rsidR="00960078" w:rsidRPr="00A63F0D" w:rsidRDefault="00960078" w:rsidP="00960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eastAsia="ru-RU"/>
              </w:rPr>
            </w:pPr>
            <w:r w:rsidRPr="003C28AC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</w:rPr>
              <w:t>«ՍՏՐՈՅՏԵԽ» ՍՊԸ</w:t>
            </w:r>
            <w:r w:rsidRPr="003C28A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ООО "СТ</w:t>
            </w:r>
            <w:bookmarkStart w:id="0" w:name="_GoBack"/>
            <w:bookmarkEnd w:id="0"/>
            <w:r w:rsidRPr="003C28A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РОЙТЕХ"</w:t>
            </w:r>
          </w:p>
        </w:tc>
        <w:tc>
          <w:tcPr>
            <w:tcW w:w="12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39AEA9F6" w:rsidR="00960078" w:rsidRPr="00960078" w:rsidRDefault="00960078" w:rsidP="00960078">
            <w:pPr>
              <w:pStyle w:val="HTML"/>
              <w:shd w:val="clear" w:color="auto" w:fill="F8F9FA"/>
              <w:rPr>
                <w:rFonts w:ascii="inherit" w:hAnsi="inherit"/>
                <w:i/>
                <w:color w:val="1F1F1F"/>
                <w:lang w:val="en-US"/>
              </w:rPr>
            </w:pPr>
            <w:r w:rsidRPr="00960078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 xml:space="preserve">ք. Երևան, Լվովյան փող. 14, 42, </w:t>
            </w:r>
          </w:p>
        </w:tc>
        <w:tc>
          <w:tcPr>
            <w:tcW w:w="24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3D1E2" w14:textId="7CFD48B5" w:rsidR="00960078" w:rsidRPr="00A63F0D" w:rsidRDefault="00960078" w:rsidP="00960078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i/>
                <w:color w:val="000000"/>
                <w:sz w:val="24"/>
                <w:szCs w:val="24"/>
                <w:lang w:val="hy-AM"/>
              </w:rPr>
            </w:pPr>
          </w:p>
          <w:p w14:paraId="07F71670" w14:textId="2F41C56E" w:rsidR="00960078" w:rsidRPr="00A63F0D" w:rsidRDefault="00960078" w:rsidP="00960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5A71FB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dagrav@inbox.ru</w:t>
            </w:r>
          </w:p>
        </w:tc>
        <w:tc>
          <w:tcPr>
            <w:tcW w:w="22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44F1C31" w:rsidR="00960078" w:rsidRPr="00A63F0D" w:rsidRDefault="00960078" w:rsidP="00960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A63F0D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ՀՀ-</w:t>
            </w:r>
            <w:r>
              <w:rPr>
                <w:rFonts w:ascii="GHEA Grapalat" w:hAnsi="GHEA Grapalat" w:cs="Sylfaen"/>
                <w:i/>
                <w:sz w:val="16"/>
                <w:szCs w:val="16"/>
              </w:rPr>
              <w:t>1150004684434415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D7A4E" w14:textId="6CC6F137" w:rsidR="00960078" w:rsidRPr="00A63F0D" w:rsidRDefault="00960078" w:rsidP="00960078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Sylfaen" w:eastAsiaTheme="minorHAnsi" w:hAnsi="Sylfaen" w:cs="Sylfaen"/>
                <w:i/>
                <w:color w:val="000000"/>
                <w:sz w:val="24"/>
                <w:szCs w:val="24"/>
              </w:rPr>
            </w:pPr>
          </w:p>
          <w:p w14:paraId="45BE819E" w14:textId="02278762" w:rsidR="00960078" w:rsidRPr="00A63F0D" w:rsidRDefault="00960078" w:rsidP="00960078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A63F0D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ՀՎՀՀ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01048389</w:t>
            </w:r>
          </w:p>
          <w:p w14:paraId="6E1E7005" w14:textId="49BBF89D" w:rsidR="00960078" w:rsidRPr="00A63F0D" w:rsidRDefault="00960078" w:rsidP="00960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</w:tr>
      <w:tr w:rsidR="00960078" w:rsidRPr="00960078" w14:paraId="7960F17A" w14:textId="77777777" w:rsidTr="00960078">
        <w:trPr>
          <w:trHeight w:val="155"/>
        </w:trPr>
        <w:tc>
          <w:tcPr>
            <w:tcW w:w="5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F59BD" w14:textId="171CDE71" w:rsidR="00960078" w:rsidRPr="00960078" w:rsidRDefault="00960078" w:rsidP="00960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27237" w14:textId="3FF6516B" w:rsidR="00960078" w:rsidRPr="00A63F0D" w:rsidRDefault="00960078" w:rsidP="00960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</w:pPr>
            <w:r w:rsidRPr="003C28AC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  <w:t>«ԲՈՒԼԳԱՐՈ</w:t>
            </w:r>
            <w:r w:rsidRPr="003C28AC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</w:rPr>
              <w:t>»</w:t>
            </w:r>
            <w:r w:rsidRPr="003C28AC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  <w:t xml:space="preserve"> ՍՊԸ</w:t>
            </w:r>
            <w:r w:rsidRPr="003C28A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ООО "БУЛГАРО"</w:t>
            </w:r>
          </w:p>
        </w:tc>
        <w:tc>
          <w:tcPr>
            <w:tcW w:w="12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B4778D" w14:textId="0116A931" w:rsidR="00960078" w:rsidRPr="00960078" w:rsidRDefault="00960078" w:rsidP="00960078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 w:rsidRPr="00960078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Գեղարքունիքի մարզ, գ. Վ. Գետաշեն, Ա թաղ. 5-րդ փող. տ. 3, +37494700850</w:t>
            </w:r>
          </w:p>
        </w:tc>
        <w:tc>
          <w:tcPr>
            <w:tcW w:w="24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B58AD" w14:textId="19F28A0D" w:rsidR="00960078" w:rsidRPr="00A63F0D" w:rsidRDefault="00960078" w:rsidP="00960078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i/>
                <w:color w:val="000000"/>
                <w:sz w:val="24"/>
                <w:szCs w:val="24"/>
                <w:lang w:val="hy-AM"/>
              </w:rPr>
            </w:pPr>
            <w:hyperlink r:id="rId8" w:history="1">
              <w:r w:rsidRPr="005A71FB">
                <w:rPr>
                  <w:rFonts w:ascii="GHEA Grapalat" w:hAnsi="GHEA Grapalat" w:cs="Sylfaen"/>
                  <w:i/>
                  <w:color w:val="000000" w:themeColor="text1"/>
                  <w:lang w:val="hy-AM"/>
                </w:rPr>
                <w:t>bulgarollc@</w:t>
              </w:r>
              <w:r w:rsidRPr="00B13966">
                <w:rPr>
                  <w:rFonts w:ascii="GHEA Grapalat" w:hAnsi="GHEA Grapalat" w:cs="Sylfaen"/>
                  <w:i/>
                  <w:color w:val="000000" w:themeColor="text1"/>
                  <w:lang w:val="hy-AM"/>
                </w:rPr>
                <w:t>yandex.ru</w:t>
              </w:r>
            </w:hyperlink>
          </w:p>
        </w:tc>
        <w:tc>
          <w:tcPr>
            <w:tcW w:w="22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5D9D0" w14:textId="31AEEE30" w:rsidR="00960078" w:rsidRPr="00A63F0D" w:rsidRDefault="00960078" w:rsidP="00960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ՀՀ-</w:t>
            </w:r>
            <w:r>
              <w:rPr>
                <w:rFonts w:ascii="GHEA Grapalat" w:hAnsi="GHEA Grapalat" w:cs="Sylfaen"/>
                <w:i/>
                <w:sz w:val="16"/>
                <w:szCs w:val="16"/>
              </w:rPr>
              <w:t>2621963430381001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90D7B" w14:textId="77777777" w:rsidR="00960078" w:rsidRPr="00A63F0D" w:rsidRDefault="00960078" w:rsidP="00960078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Sylfaen" w:eastAsiaTheme="minorHAnsi" w:hAnsi="Sylfaen" w:cs="Sylfaen"/>
                <w:i/>
                <w:color w:val="000000"/>
                <w:sz w:val="24"/>
                <w:szCs w:val="24"/>
              </w:rPr>
            </w:pPr>
          </w:p>
          <w:p w14:paraId="3926DF82" w14:textId="4DCE0024" w:rsidR="00960078" w:rsidRPr="00A63F0D" w:rsidRDefault="00960078" w:rsidP="00960078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A63F0D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ՀՎՀՀ</w:t>
            </w:r>
            <w:r w:rsidR="00715E0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08423975</w:t>
            </w:r>
          </w:p>
          <w:p w14:paraId="2361C8CC" w14:textId="77777777" w:rsidR="00960078" w:rsidRPr="00960078" w:rsidRDefault="00960078" w:rsidP="00960078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Sylfaen" w:eastAsiaTheme="minorHAnsi" w:hAnsi="Sylfaen" w:cs="Sylfaen"/>
                <w:i/>
                <w:color w:val="000000"/>
                <w:sz w:val="24"/>
                <w:szCs w:val="24"/>
                <w:lang w:val="hy-AM"/>
              </w:rPr>
            </w:pPr>
          </w:p>
        </w:tc>
      </w:tr>
      <w:tr w:rsidR="006E6F6D" w:rsidRPr="00960078" w14:paraId="496A046D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393BE26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911B3D" w14:paraId="3863A00B" w14:textId="77777777" w:rsidTr="009600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6E6F6D" w:rsidRPr="00911B3D" w14:paraId="485BF528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60FF974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911B3D" w14:paraId="7DB42300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0AD8E25E" w14:textId="0F77BF35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6E6F6D" w:rsidRPr="00A63F0D" w:rsidRDefault="006E6F6D" w:rsidP="006E6F6D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6E6F6D" w:rsidRPr="00911B3D" w14:paraId="3CC8B38C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02AFA8BF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911B3D" w14:paraId="5484FA73" w14:textId="77777777" w:rsidTr="00960078">
        <w:trPr>
          <w:trHeight w:val="475"/>
        </w:trPr>
        <w:tc>
          <w:tcPr>
            <w:tcW w:w="24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4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911B3D" w14:paraId="5A7FED5D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0C88E28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911B3D" w14:paraId="40B30E88" w14:textId="77777777" w:rsidTr="00960078">
        <w:trPr>
          <w:trHeight w:val="427"/>
        </w:trPr>
        <w:tc>
          <w:tcPr>
            <w:tcW w:w="2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911B3D" w14:paraId="541BD7F7" w14:textId="77777777" w:rsidTr="00F91F99">
        <w:trPr>
          <w:trHeight w:val="288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911B3D" w14:paraId="4DE14D25" w14:textId="77777777" w:rsidTr="00960078">
        <w:trPr>
          <w:trHeight w:val="427"/>
        </w:trPr>
        <w:tc>
          <w:tcPr>
            <w:tcW w:w="2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911B3D" w14:paraId="1DAD5D5C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57597369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911B3D" w14:paraId="5F667D89" w14:textId="77777777" w:rsidTr="00960078">
        <w:trPr>
          <w:trHeight w:val="427"/>
        </w:trPr>
        <w:tc>
          <w:tcPr>
            <w:tcW w:w="2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lastRenderedPageBreak/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911B3D" w14:paraId="406B68D6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79EAD14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911B3D" w14:paraId="1A2BD291" w14:textId="77777777" w:rsidTr="00F91F99">
        <w:trPr>
          <w:trHeight w:val="227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73A19DB3" w14:textId="6C7A151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6E6F6D" w:rsidRPr="00911B3D" w14:paraId="002AF1AD" w14:textId="77777777" w:rsidTr="00960078">
        <w:trPr>
          <w:trHeight w:val="47"/>
        </w:trPr>
        <w:tc>
          <w:tcPr>
            <w:tcW w:w="27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5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CA0A1E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6E6F6D" w:rsidRPr="00A63F0D" w14:paraId="6C6C269C" w14:textId="77777777" w:rsidTr="00960078">
        <w:trPr>
          <w:trHeight w:val="47"/>
        </w:trPr>
        <w:tc>
          <w:tcPr>
            <w:tcW w:w="2762" w:type="dxa"/>
            <w:gridSpan w:val="6"/>
            <w:shd w:val="clear" w:color="auto" w:fill="auto"/>
            <w:vAlign w:val="center"/>
          </w:tcPr>
          <w:p w14:paraId="0A862370" w14:textId="3E4DC620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300" w:type="dxa"/>
            <w:gridSpan w:val="12"/>
            <w:shd w:val="clear" w:color="auto" w:fill="auto"/>
            <w:vAlign w:val="center"/>
          </w:tcPr>
          <w:p w14:paraId="570A2BE5" w14:textId="23E9DF0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536" w:type="dxa"/>
            <w:gridSpan w:val="9"/>
            <w:shd w:val="clear" w:color="auto" w:fill="auto"/>
            <w:vAlign w:val="center"/>
          </w:tcPr>
          <w:p w14:paraId="3C42DEDA" w14:textId="1EC6F118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72B15" w14:textId="77777777" w:rsidR="00EC5477" w:rsidRDefault="00EC5477" w:rsidP="0022631D">
      <w:pPr>
        <w:spacing w:before="0" w:after="0"/>
      </w:pPr>
      <w:r>
        <w:separator/>
      </w:r>
    </w:p>
  </w:endnote>
  <w:endnote w:type="continuationSeparator" w:id="0">
    <w:p w14:paraId="25DF5DBE" w14:textId="77777777" w:rsidR="00EC5477" w:rsidRDefault="00EC547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1DD40" w14:textId="77777777" w:rsidR="00EC5477" w:rsidRDefault="00EC5477" w:rsidP="0022631D">
      <w:pPr>
        <w:spacing w:before="0" w:after="0"/>
      </w:pPr>
      <w:r>
        <w:separator/>
      </w:r>
    </w:p>
  </w:footnote>
  <w:footnote w:type="continuationSeparator" w:id="0">
    <w:p w14:paraId="4C8E873A" w14:textId="77777777" w:rsidR="00EC5477" w:rsidRDefault="00EC5477" w:rsidP="0022631D">
      <w:pPr>
        <w:spacing w:before="0" w:after="0"/>
      </w:pPr>
      <w:r>
        <w:continuationSeparator/>
      </w:r>
    </w:p>
  </w:footnote>
  <w:footnote w:id="1">
    <w:p w14:paraId="73E33F31" w14:textId="77777777" w:rsidR="003C28AC" w:rsidRPr="00541A77" w:rsidRDefault="003C28AC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C28AC" w:rsidRPr="002D0BF6" w:rsidRDefault="003C28A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C28AC" w:rsidRPr="002D0BF6" w:rsidRDefault="003C28A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C28AC" w:rsidRPr="002D0BF6" w:rsidRDefault="003C28A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C28AC" w:rsidRPr="002D0BF6" w:rsidRDefault="003C28A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C28AC" w:rsidRPr="00871366" w:rsidRDefault="003C28A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C28AC" w:rsidRPr="002D0BF6" w:rsidRDefault="003C28AC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3C28AC" w:rsidRPr="0078682E" w:rsidRDefault="003C28A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3C28AC" w:rsidRPr="0078682E" w:rsidRDefault="003C28AC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3C28AC" w:rsidRPr="00005B9C" w:rsidRDefault="003C28AC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F638C"/>
    <w:multiLevelType w:val="hybridMultilevel"/>
    <w:tmpl w:val="0880821E"/>
    <w:lvl w:ilvl="0" w:tplc="5D840184">
      <w:start w:val="2018"/>
      <w:numFmt w:val="bullet"/>
      <w:lvlText w:val="-"/>
      <w:lvlJc w:val="left"/>
      <w:pPr>
        <w:ind w:left="1095" w:hanging="360"/>
      </w:pPr>
      <w:rPr>
        <w:rFonts w:ascii="GHEA Grapalat" w:eastAsia="Times New Roman" w:hAnsi="GHEA Grapalat" w:cs="Sylfaen" w:hint="default"/>
      </w:rPr>
    </w:lvl>
    <w:lvl w:ilvl="1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06113"/>
    <w:rsid w:val="00012170"/>
    <w:rsid w:val="00013F0D"/>
    <w:rsid w:val="000219FE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6DFD"/>
    <w:rsid w:val="00087A9F"/>
    <w:rsid w:val="00091D06"/>
    <w:rsid w:val="00093C0A"/>
    <w:rsid w:val="000A2E2B"/>
    <w:rsid w:val="000B0199"/>
    <w:rsid w:val="000B2FCC"/>
    <w:rsid w:val="000C3287"/>
    <w:rsid w:val="000E183F"/>
    <w:rsid w:val="000E4FF1"/>
    <w:rsid w:val="000E6906"/>
    <w:rsid w:val="000F376D"/>
    <w:rsid w:val="000F405C"/>
    <w:rsid w:val="000F4373"/>
    <w:rsid w:val="000F4408"/>
    <w:rsid w:val="001021B0"/>
    <w:rsid w:val="00103405"/>
    <w:rsid w:val="00107F05"/>
    <w:rsid w:val="00113788"/>
    <w:rsid w:val="00114640"/>
    <w:rsid w:val="001165CE"/>
    <w:rsid w:val="00117673"/>
    <w:rsid w:val="0012015E"/>
    <w:rsid w:val="00125485"/>
    <w:rsid w:val="00131124"/>
    <w:rsid w:val="00144217"/>
    <w:rsid w:val="001518A6"/>
    <w:rsid w:val="0015387A"/>
    <w:rsid w:val="00166937"/>
    <w:rsid w:val="0017331E"/>
    <w:rsid w:val="00174031"/>
    <w:rsid w:val="00181432"/>
    <w:rsid w:val="001837D5"/>
    <w:rsid w:val="0018422F"/>
    <w:rsid w:val="00194B57"/>
    <w:rsid w:val="001A1999"/>
    <w:rsid w:val="001C1BE1"/>
    <w:rsid w:val="001C2D63"/>
    <w:rsid w:val="001D1938"/>
    <w:rsid w:val="001D2E8F"/>
    <w:rsid w:val="001E0091"/>
    <w:rsid w:val="001E39CB"/>
    <w:rsid w:val="001E3AE4"/>
    <w:rsid w:val="001E3B3B"/>
    <w:rsid w:val="001E6163"/>
    <w:rsid w:val="001F1A3C"/>
    <w:rsid w:val="00200E92"/>
    <w:rsid w:val="002061E6"/>
    <w:rsid w:val="00207B08"/>
    <w:rsid w:val="00222240"/>
    <w:rsid w:val="0022631D"/>
    <w:rsid w:val="00235EFA"/>
    <w:rsid w:val="002418FA"/>
    <w:rsid w:val="00251847"/>
    <w:rsid w:val="00260A7B"/>
    <w:rsid w:val="00260CC9"/>
    <w:rsid w:val="00262CED"/>
    <w:rsid w:val="0027072A"/>
    <w:rsid w:val="0027412A"/>
    <w:rsid w:val="00277693"/>
    <w:rsid w:val="00285974"/>
    <w:rsid w:val="00292931"/>
    <w:rsid w:val="00295B92"/>
    <w:rsid w:val="002B0753"/>
    <w:rsid w:val="002B3248"/>
    <w:rsid w:val="002B4696"/>
    <w:rsid w:val="002B7F29"/>
    <w:rsid w:val="002C22F6"/>
    <w:rsid w:val="002C50E6"/>
    <w:rsid w:val="002E4E6F"/>
    <w:rsid w:val="002F16CC"/>
    <w:rsid w:val="002F1FEB"/>
    <w:rsid w:val="00311163"/>
    <w:rsid w:val="00314E57"/>
    <w:rsid w:val="00325768"/>
    <w:rsid w:val="00326835"/>
    <w:rsid w:val="00330F2F"/>
    <w:rsid w:val="0033126B"/>
    <w:rsid w:val="0033484D"/>
    <w:rsid w:val="0034060D"/>
    <w:rsid w:val="00350ED8"/>
    <w:rsid w:val="00353229"/>
    <w:rsid w:val="00354783"/>
    <w:rsid w:val="00357E67"/>
    <w:rsid w:val="003614BD"/>
    <w:rsid w:val="00371B1D"/>
    <w:rsid w:val="00373A77"/>
    <w:rsid w:val="00374AB4"/>
    <w:rsid w:val="00391C36"/>
    <w:rsid w:val="00392F3B"/>
    <w:rsid w:val="003930DE"/>
    <w:rsid w:val="00394A4C"/>
    <w:rsid w:val="00394E3E"/>
    <w:rsid w:val="00395A74"/>
    <w:rsid w:val="00395EEF"/>
    <w:rsid w:val="003A1A08"/>
    <w:rsid w:val="003A1CF8"/>
    <w:rsid w:val="003B1514"/>
    <w:rsid w:val="003B2758"/>
    <w:rsid w:val="003B3FCE"/>
    <w:rsid w:val="003B6E71"/>
    <w:rsid w:val="003C1179"/>
    <w:rsid w:val="003C28AC"/>
    <w:rsid w:val="003C39B7"/>
    <w:rsid w:val="003C4F42"/>
    <w:rsid w:val="003D0BAF"/>
    <w:rsid w:val="003D7B43"/>
    <w:rsid w:val="003E00D5"/>
    <w:rsid w:val="003E1A31"/>
    <w:rsid w:val="003E34DD"/>
    <w:rsid w:val="003E3D40"/>
    <w:rsid w:val="003E6978"/>
    <w:rsid w:val="003F0706"/>
    <w:rsid w:val="003F621A"/>
    <w:rsid w:val="00405041"/>
    <w:rsid w:val="0040770F"/>
    <w:rsid w:val="00416F06"/>
    <w:rsid w:val="004316E4"/>
    <w:rsid w:val="00432494"/>
    <w:rsid w:val="00433E3C"/>
    <w:rsid w:val="004405BE"/>
    <w:rsid w:val="004405D4"/>
    <w:rsid w:val="0044104C"/>
    <w:rsid w:val="004445C2"/>
    <w:rsid w:val="00444790"/>
    <w:rsid w:val="00460FE5"/>
    <w:rsid w:val="004676AE"/>
    <w:rsid w:val="00467E54"/>
    <w:rsid w:val="00472069"/>
    <w:rsid w:val="00474C2F"/>
    <w:rsid w:val="00475E89"/>
    <w:rsid w:val="00476187"/>
    <w:rsid w:val="004764CD"/>
    <w:rsid w:val="004820C6"/>
    <w:rsid w:val="00486ADB"/>
    <w:rsid w:val="004875E0"/>
    <w:rsid w:val="00491C29"/>
    <w:rsid w:val="004920A7"/>
    <w:rsid w:val="004954E0"/>
    <w:rsid w:val="004976C0"/>
    <w:rsid w:val="00497A8C"/>
    <w:rsid w:val="004A19A0"/>
    <w:rsid w:val="004A19D8"/>
    <w:rsid w:val="004A3A19"/>
    <w:rsid w:val="004B4A6B"/>
    <w:rsid w:val="004C0CDA"/>
    <w:rsid w:val="004C6E7E"/>
    <w:rsid w:val="004C714B"/>
    <w:rsid w:val="004D078F"/>
    <w:rsid w:val="004E376E"/>
    <w:rsid w:val="004F2BB3"/>
    <w:rsid w:val="004F2D40"/>
    <w:rsid w:val="00503BCC"/>
    <w:rsid w:val="00510FD4"/>
    <w:rsid w:val="005143AE"/>
    <w:rsid w:val="00522BFD"/>
    <w:rsid w:val="00525836"/>
    <w:rsid w:val="00530DDF"/>
    <w:rsid w:val="00532B3F"/>
    <w:rsid w:val="00536E55"/>
    <w:rsid w:val="00542892"/>
    <w:rsid w:val="00542D4B"/>
    <w:rsid w:val="005458EA"/>
    <w:rsid w:val="00546023"/>
    <w:rsid w:val="00553C47"/>
    <w:rsid w:val="00556C2C"/>
    <w:rsid w:val="0056193C"/>
    <w:rsid w:val="00573148"/>
    <w:rsid w:val="005737F9"/>
    <w:rsid w:val="0058251F"/>
    <w:rsid w:val="005853C4"/>
    <w:rsid w:val="00585642"/>
    <w:rsid w:val="00586F81"/>
    <w:rsid w:val="0059109B"/>
    <w:rsid w:val="00592E81"/>
    <w:rsid w:val="00596959"/>
    <w:rsid w:val="005A54ED"/>
    <w:rsid w:val="005A622F"/>
    <w:rsid w:val="005B6A50"/>
    <w:rsid w:val="005C585E"/>
    <w:rsid w:val="005C635F"/>
    <w:rsid w:val="005D0158"/>
    <w:rsid w:val="005D5FBD"/>
    <w:rsid w:val="005E2B3E"/>
    <w:rsid w:val="005E4C76"/>
    <w:rsid w:val="005F0E1D"/>
    <w:rsid w:val="006028E0"/>
    <w:rsid w:val="006029D1"/>
    <w:rsid w:val="00604A95"/>
    <w:rsid w:val="00604E58"/>
    <w:rsid w:val="00607466"/>
    <w:rsid w:val="00607C9A"/>
    <w:rsid w:val="006230C8"/>
    <w:rsid w:val="00623367"/>
    <w:rsid w:val="006235CE"/>
    <w:rsid w:val="006237C0"/>
    <w:rsid w:val="00627C43"/>
    <w:rsid w:val="006322D1"/>
    <w:rsid w:val="00635F2C"/>
    <w:rsid w:val="00643BE4"/>
    <w:rsid w:val="00643C4E"/>
    <w:rsid w:val="00646760"/>
    <w:rsid w:val="00652BF0"/>
    <w:rsid w:val="00656A5D"/>
    <w:rsid w:val="00660C13"/>
    <w:rsid w:val="00664622"/>
    <w:rsid w:val="006666F2"/>
    <w:rsid w:val="006714EA"/>
    <w:rsid w:val="00672F3A"/>
    <w:rsid w:val="00690ECB"/>
    <w:rsid w:val="00691BEE"/>
    <w:rsid w:val="006A2FBE"/>
    <w:rsid w:val="006A38B4"/>
    <w:rsid w:val="006B2E21"/>
    <w:rsid w:val="006B3BD4"/>
    <w:rsid w:val="006C0266"/>
    <w:rsid w:val="006D4CC0"/>
    <w:rsid w:val="006E0D92"/>
    <w:rsid w:val="006E1A83"/>
    <w:rsid w:val="006E6F6D"/>
    <w:rsid w:val="006F2779"/>
    <w:rsid w:val="006F282F"/>
    <w:rsid w:val="006F46C5"/>
    <w:rsid w:val="00700272"/>
    <w:rsid w:val="00701D6F"/>
    <w:rsid w:val="007039AD"/>
    <w:rsid w:val="00703C08"/>
    <w:rsid w:val="00705755"/>
    <w:rsid w:val="007060FC"/>
    <w:rsid w:val="00715E01"/>
    <w:rsid w:val="00716704"/>
    <w:rsid w:val="00722933"/>
    <w:rsid w:val="00724617"/>
    <w:rsid w:val="0072614A"/>
    <w:rsid w:val="00731037"/>
    <w:rsid w:val="00736378"/>
    <w:rsid w:val="00737EFA"/>
    <w:rsid w:val="0074277C"/>
    <w:rsid w:val="007472D9"/>
    <w:rsid w:val="00751F05"/>
    <w:rsid w:val="0075418B"/>
    <w:rsid w:val="0076053B"/>
    <w:rsid w:val="007732E7"/>
    <w:rsid w:val="007739FB"/>
    <w:rsid w:val="00774E1B"/>
    <w:rsid w:val="007750C3"/>
    <w:rsid w:val="00777823"/>
    <w:rsid w:val="0078474B"/>
    <w:rsid w:val="0078682E"/>
    <w:rsid w:val="00795E0C"/>
    <w:rsid w:val="007A5E73"/>
    <w:rsid w:val="007B050B"/>
    <w:rsid w:val="007B3092"/>
    <w:rsid w:val="007B44A4"/>
    <w:rsid w:val="007B4A51"/>
    <w:rsid w:val="007C6D46"/>
    <w:rsid w:val="007F5541"/>
    <w:rsid w:val="007F67DB"/>
    <w:rsid w:val="00810B21"/>
    <w:rsid w:val="008130F8"/>
    <w:rsid w:val="0081420B"/>
    <w:rsid w:val="00823064"/>
    <w:rsid w:val="00827EA9"/>
    <w:rsid w:val="00834174"/>
    <w:rsid w:val="008368AF"/>
    <w:rsid w:val="008375C9"/>
    <w:rsid w:val="0084207F"/>
    <w:rsid w:val="00842191"/>
    <w:rsid w:val="008452D4"/>
    <w:rsid w:val="00847916"/>
    <w:rsid w:val="0085414E"/>
    <w:rsid w:val="00857C12"/>
    <w:rsid w:val="008630DE"/>
    <w:rsid w:val="00867E9F"/>
    <w:rsid w:val="0087747E"/>
    <w:rsid w:val="00890F51"/>
    <w:rsid w:val="00893F86"/>
    <w:rsid w:val="00897CC1"/>
    <w:rsid w:val="008A1125"/>
    <w:rsid w:val="008A2B66"/>
    <w:rsid w:val="008A5252"/>
    <w:rsid w:val="008B078C"/>
    <w:rsid w:val="008B246E"/>
    <w:rsid w:val="008B53FB"/>
    <w:rsid w:val="008B77D8"/>
    <w:rsid w:val="008C429A"/>
    <w:rsid w:val="008C4E62"/>
    <w:rsid w:val="008D4C9D"/>
    <w:rsid w:val="008D6EC3"/>
    <w:rsid w:val="008E3031"/>
    <w:rsid w:val="008E493A"/>
    <w:rsid w:val="008F3408"/>
    <w:rsid w:val="008F347D"/>
    <w:rsid w:val="008F3530"/>
    <w:rsid w:val="008F38AF"/>
    <w:rsid w:val="00911B3D"/>
    <w:rsid w:val="00924337"/>
    <w:rsid w:val="00924683"/>
    <w:rsid w:val="00925D63"/>
    <w:rsid w:val="00942C68"/>
    <w:rsid w:val="009446C3"/>
    <w:rsid w:val="00951ED2"/>
    <w:rsid w:val="00956188"/>
    <w:rsid w:val="00960078"/>
    <w:rsid w:val="0097794E"/>
    <w:rsid w:val="00982459"/>
    <w:rsid w:val="00984D92"/>
    <w:rsid w:val="00992B23"/>
    <w:rsid w:val="00995DC8"/>
    <w:rsid w:val="00997D92"/>
    <w:rsid w:val="009A5102"/>
    <w:rsid w:val="009C5E0F"/>
    <w:rsid w:val="009D12FD"/>
    <w:rsid w:val="009D1336"/>
    <w:rsid w:val="009D379A"/>
    <w:rsid w:val="009D3AF9"/>
    <w:rsid w:val="009E75FF"/>
    <w:rsid w:val="009F0306"/>
    <w:rsid w:val="009F1434"/>
    <w:rsid w:val="009F5025"/>
    <w:rsid w:val="00A01753"/>
    <w:rsid w:val="00A1323F"/>
    <w:rsid w:val="00A14802"/>
    <w:rsid w:val="00A20D4A"/>
    <w:rsid w:val="00A24874"/>
    <w:rsid w:val="00A27D5F"/>
    <w:rsid w:val="00A306F5"/>
    <w:rsid w:val="00A3074B"/>
    <w:rsid w:val="00A30C7F"/>
    <w:rsid w:val="00A31820"/>
    <w:rsid w:val="00A5017F"/>
    <w:rsid w:val="00A57DE8"/>
    <w:rsid w:val="00A62347"/>
    <w:rsid w:val="00A63F0D"/>
    <w:rsid w:val="00A7507A"/>
    <w:rsid w:val="00A75B2F"/>
    <w:rsid w:val="00A86241"/>
    <w:rsid w:val="00A90107"/>
    <w:rsid w:val="00A90E2F"/>
    <w:rsid w:val="00A955FC"/>
    <w:rsid w:val="00AA32E4"/>
    <w:rsid w:val="00AA6078"/>
    <w:rsid w:val="00AC4ABB"/>
    <w:rsid w:val="00AD07B9"/>
    <w:rsid w:val="00AD4647"/>
    <w:rsid w:val="00AD59DC"/>
    <w:rsid w:val="00AE7B9F"/>
    <w:rsid w:val="00AF3516"/>
    <w:rsid w:val="00AF3655"/>
    <w:rsid w:val="00AF48DC"/>
    <w:rsid w:val="00AF5979"/>
    <w:rsid w:val="00AF5A06"/>
    <w:rsid w:val="00B00053"/>
    <w:rsid w:val="00B016A9"/>
    <w:rsid w:val="00B05106"/>
    <w:rsid w:val="00B11978"/>
    <w:rsid w:val="00B12C1A"/>
    <w:rsid w:val="00B17585"/>
    <w:rsid w:val="00B3313B"/>
    <w:rsid w:val="00B44636"/>
    <w:rsid w:val="00B51227"/>
    <w:rsid w:val="00B52901"/>
    <w:rsid w:val="00B538BE"/>
    <w:rsid w:val="00B611C6"/>
    <w:rsid w:val="00B63269"/>
    <w:rsid w:val="00B75762"/>
    <w:rsid w:val="00B75889"/>
    <w:rsid w:val="00B75EBB"/>
    <w:rsid w:val="00B77384"/>
    <w:rsid w:val="00B83A20"/>
    <w:rsid w:val="00B91DE2"/>
    <w:rsid w:val="00B9478D"/>
    <w:rsid w:val="00B94EA2"/>
    <w:rsid w:val="00BA03B0"/>
    <w:rsid w:val="00BA4838"/>
    <w:rsid w:val="00BB0A93"/>
    <w:rsid w:val="00BB3E88"/>
    <w:rsid w:val="00BB762F"/>
    <w:rsid w:val="00BB7F50"/>
    <w:rsid w:val="00BC2138"/>
    <w:rsid w:val="00BC4678"/>
    <w:rsid w:val="00BD0096"/>
    <w:rsid w:val="00BD16B2"/>
    <w:rsid w:val="00BD3D4E"/>
    <w:rsid w:val="00BD743F"/>
    <w:rsid w:val="00BE4632"/>
    <w:rsid w:val="00BF1465"/>
    <w:rsid w:val="00BF4745"/>
    <w:rsid w:val="00C018EA"/>
    <w:rsid w:val="00C01997"/>
    <w:rsid w:val="00C04944"/>
    <w:rsid w:val="00C04F32"/>
    <w:rsid w:val="00C12CE7"/>
    <w:rsid w:val="00C15AAD"/>
    <w:rsid w:val="00C15BE4"/>
    <w:rsid w:val="00C2228C"/>
    <w:rsid w:val="00C22FF5"/>
    <w:rsid w:val="00C26D4B"/>
    <w:rsid w:val="00C432D0"/>
    <w:rsid w:val="00C43E3B"/>
    <w:rsid w:val="00C46484"/>
    <w:rsid w:val="00C46C8E"/>
    <w:rsid w:val="00C568B4"/>
    <w:rsid w:val="00C61CFE"/>
    <w:rsid w:val="00C6314E"/>
    <w:rsid w:val="00C632EE"/>
    <w:rsid w:val="00C63521"/>
    <w:rsid w:val="00C6708D"/>
    <w:rsid w:val="00C76F44"/>
    <w:rsid w:val="00C84DF7"/>
    <w:rsid w:val="00C909D8"/>
    <w:rsid w:val="00C96337"/>
    <w:rsid w:val="00C96BED"/>
    <w:rsid w:val="00CA0A1E"/>
    <w:rsid w:val="00CB000D"/>
    <w:rsid w:val="00CB1FD9"/>
    <w:rsid w:val="00CB44D2"/>
    <w:rsid w:val="00CC13F7"/>
    <w:rsid w:val="00CC1F23"/>
    <w:rsid w:val="00CD10DD"/>
    <w:rsid w:val="00CE07F6"/>
    <w:rsid w:val="00CE3DAE"/>
    <w:rsid w:val="00CE45C3"/>
    <w:rsid w:val="00CE7003"/>
    <w:rsid w:val="00CE7E2C"/>
    <w:rsid w:val="00CF1F70"/>
    <w:rsid w:val="00D212D5"/>
    <w:rsid w:val="00D33997"/>
    <w:rsid w:val="00D340EE"/>
    <w:rsid w:val="00D350DE"/>
    <w:rsid w:val="00D36189"/>
    <w:rsid w:val="00D40B4B"/>
    <w:rsid w:val="00D44050"/>
    <w:rsid w:val="00D61108"/>
    <w:rsid w:val="00D64395"/>
    <w:rsid w:val="00D65C68"/>
    <w:rsid w:val="00D6670C"/>
    <w:rsid w:val="00D80C64"/>
    <w:rsid w:val="00D82DBC"/>
    <w:rsid w:val="00D85612"/>
    <w:rsid w:val="00DA0D87"/>
    <w:rsid w:val="00DA32DD"/>
    <w:rsid w:val="00DA76B2"/>
    <w:rsid w:val="00DB65F9"/>
    <w:rsid w:val="00DB7093"/>
    <w:rsid w:val="00DC375E"/>
    <w:rsid w:val="00DC6190"/>
    <w:rsid w:val="00DE06F1"/>
    <w:rsid w:val="00DE3B25"/>
    <w:rsid w:val="00DE5667"/>
    <w:rsid w:val="00DF2159"/>
    <w:rsid w:val="00DF44C8"/>
    <w:rsid w:val="00E01111"/>
    <w:rsid w:val="00E0655A"/>
    <w:rsid w:val="00E1269E"/>
    <w:rsid w:val="00E13543"/>
    <w:rsid w:val="00E13581"/>
    <w:rsid w:val="00E21EDF"/>
    <w:rsid w:val="00E243EA"/>
    <w:rsid w:val="00E26139"/>
    <w:rsid w:val="00E32F23"/>
    <w:rsid w:val="00E33A25"/>
    <w:rsid w:val="00E34D57"/>
    <w:rsid w:val="00E4188B"/>
    <w:rsid w:val="00E43D9C"/>
    <w:rsid w:val="00E44269"/>
    <w:rsid w:val="00E46EB7"/>
    <w:rsid w:val="00E54C4D"/>
    <w:rsid w:val="00E56328"/>
    <w:rsid w:val="00E6529F"/>
    <w:rsid w:val="00E7535F"/>
    <w:rsid w:val="00E85244"/>
    <w:rsid w:val="00E85DBB"/>
    <w:rsid w:val="00E87FF0"/>
    <w:rsid w:val="00EA01A2"/>
    <w:rsid w:val="00EA037B"/>
    <w:rsid w:val="00EA31CB"/>
    <w:rsid w:val="00EA568C"/>
    <w:rsid w:val="00EA767F"/>
    <w:rsid w:val="00EB366D"/>
    <w:rsid w:val="00EB59EE"/>
    <w:rsid w:val="00EC371E"/>
    <w:rsid w:val="00EC5477"/>
    <w:rsid w:val="00ED7FCD"/>
    <w:rsid w:val="00EE2C27"/>
    <w:rsid w:val="00EE46BF"/>
    <w:rsid w:val="00EE558E"/>
    <w:rsid w:val="00EE5E58"/>
    <w:rsid w:val="00EE7382"/>
    <w:rsid w:val="00EE7B69"/>
    <w:rsid w:val="00EF16D0"/>
    <w:rsid w:val="00EF47CE"/>
    <w:rsid w:val="00F02B9D"/>
    <w:rsid w:val="00F056FF"/>
    <w:rsid w:val="00F10AFE"/>
    <w:rsid w:val="00F259BE"/>
    <w:rsid w:val="00F261F4"/>
    <w:rsid w:val="00F3086E"/>
    <w:rsid w:val="00F31004"/>
    <w:rsid w:val="00F35C23"/>
    <w:rsid w:val="00F36550"/>
    <w:rsid w:val="00F45DCB"/>
    <w:rsid w:val="00F50CBA"/>
    <w:rsid w:val="00F52609"/>
    <w:rsid w:val="00F60B8D"/>
    <w:rsid w:val="00F60C86"/>
    <w:rsid w:val="00F62CA3"/>
    <w:rsid w:val="00F64167"/>
    <w:rsid w:val="00F6673B"/>
    <w:rsid w:val="00F71061"/>
    <w:rsid w:val="00F73E85"/>
    <w:rsid w:val="00F74F1A"/>
    <w:rsid w:val="00F77AAD"/>
    <w:rsid w:val="00F851B5"/>
    <w:rsid w:val="00F916C4"/>
    <w:rsid w:val="00F91F99"/>
    <w:rsid w:val="00FA586A"/>
    <w:rsid w:val="00FB097B"/>
    <w:rsid w:val="00FB1BFC"/>
    <w:rsid w:val="00FB29D4"/>
    <w:rsid w:val="00FB406E"/>
    <w:rsid w:val="00FB4616"/>
    <w:rsid w:val="00FC11DF"/>
    <w:rsid w:val="00FC272A"/>
    <w:rsid w:val="00FC3F80"/>
    <w:rsid w:val="00FE2BC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lgaroll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2DEE1-C520-4F58-BBCE-EBF186112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13</Pages>
  <Words>4694</Words>
  <Characters>26759</Characters>
  <Application>Microsoft Office Word</Application>
  <DocSecurity>0</DocSecurity>
  <Lines>222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382</cp:revision>
  <cp:lastPrinted>2023-04-25T07:21:00Z</cp:lastPrinted>
  <dcterms:created xsi:type="dcterms:W3CDTF">2021-06-28T12:08:00Z</dcterms:created>
  <dcterms:modified xsi:type="dcterms:W3CDTF">2025-05-21T12:07:00Z</dcterms:modified>
</cp:coreProperties>
</file>