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5F60" w14:textId="77777777" w:rsidR="006F1C80" w:rsidRPr="00F338FA" w:rsidRDefault="006F1C80" w:rsidP="006F1C80">
      <w:pPr>
        <w:jc w:val="center"/>
        <w:rPr>
          <w:rFonts w:ascii="Arial" w:hAnsi="Arial" w:cs="Arial"/>
          <w:b/>
        </w:rPr>
      </w:pPr>
      <w:r>
        <w:rPr>
          <w:rFonts w:ascii="Arial" w:hAnsi="Arial" w:cs="Arial"/>
          <w:b/>
          <w:sz w:val="32"/>
        </w:rPr>
        <w:t xml:space="preserve">LETTER OF </w:t>
      </w:r>
      <w:r w:rsidRPr="00F338FA">
        <w:rPr>
          <w:rFonts w:ascii="Arial" w:hAnsi="Arial" w:cs="Arial"/>
          <w:b/>
          <w:sz w:val="32"/>
        </w:rPr>
        <w:t xml:space="preserve">INVITATION </w:t>
      </w:r>
    </w:p>
    <w:p w14:paraId="29759083" w14:textId="77777777" w:rsidR="006F1C80" w:rsidRPr="00F338FA" w:rsidRDefault="006F1C80" w:rsidP="006F1C80">
      <w:pPr>
        <w:ind w:right="902"/>
        <w:jc w:val="center"/>
        <w:rPr>
          <w:rFonts w:ascii="Arial" w:hAnsi="Arial" w:cs="Arial"/>
        </w:rPr>
      </w:pPr>
    </w:p>
    <w:p w14:paraId="1E35B2A2" w14:textId="77777777" w:rsidR="006F1C80" w:rsidRPr="00F338FA" w:rsidRDefault="006F1C80" w:rsidP="006F1C80">
      <w:pPr>
        <w:ind w:right="902"/>
        <w:rPr>
          <w:rFonts w:ascii="Arial" w:hAnsi="Arial" w:cs="Arial"/>
        </w:rPr>
      </w:pPr>
    </w:p>
    <w:p w14:paraId="0D12AE72" w14:textId="77777777" w:rsidR="006F1C80" w:rsidRPr="00F338FA" w:rsidRDefault="006F1C80" w:rsidP="006F1C80">
      <w:pPr>
        <w:ind w:right="902"/>
        <w:jc w:val="both"/>
        <w:rPr>
          <w:rFonts w:ascii="Arial" w:hAnsi="Arial" w:cs="Arial"/>
        </w:rPr>
      </w:pPr>
    </w:p>
    <w:p w14:paraId="0900878A" w14:textId="77777777" w:rsidR="004377CE" w:rsidRPr="00C910A4" w:rsidRDefault="004377CE" w:rsidP="004377CE">
      <w:pPr>
        <w:numPr>
          <w:ilvl w:val="0"/>
          <w:numId w:val="1"/>
        </w:numPr>
        <w:ind w:right="902"/>
        <w:jc w:val="both"/>
        <w:rPr>
          <w:rFonts w:ascii="Arial" w:hAnsi="Arial" w:cs="Arial"/>
          <w:szCs w:val="24"/>
        </w:rPr>
      </w:pPr>
      <w:r w:rsidRPr="0041257B">
        <w:rPr>
          <w:rFonts w:ascii="Arial" w:hAnsi="Arial" w:cs="Arial"/>
          <w:szCs w:val="24"/>
        </w:rPr>
        <w:t xml:space="preserve">The ContourGlobal Hydro Cascade CJSC hereinafter referred to as “the Employer”, now invites </w:t>
      </w:r>
      <w:r>
        <w:rPr>
          <w:rFonts w:ascii="Arial" w:hAnsi="Arial" w:cs="Arial"/>
          <w:szCs w:val="24"/>
        </w:rPr>
        <w:t>proposals</w:t>
      </w:r>
      <w:r w:rsidRPr="0041257B">
        <w:rPr>
          <w:rFonts w:ascii="Arial" w:hAnsi="Arial" w:cs="Arial"/>
          <w:szCs w:val="24"/>
        </w:rPr>
        <w:t xml:space="preserve"> from </w:t>
      </w:r>
      <w:r w:rsidRPr="0041257B">
        <w:rPr>
          <w:rFonts w:ascii="Arial" w:hAnsi="Arial" w:cs="Arial"/>
          <w:i/>
          <w:szCs w:val="24"/>
        </w:rPr>
        <w:t xml:space="preserve">suppliers / contractors </w:t>
      </w:r>
      <w:r w:rsidRPr="0041257B">
        <w:rPr>
          <w:rFonts w:ascii="Arial" w:hAnsi="Arial" w:cs="Arial"/>
          <w:szCs w:val="24"/>
        </w:rPr>
        <w:t xml:space="preserve"> for the procurement of </w:t>
      </w:r>
      <w:r w:rsidRPr="00726D1C">
        <w:rPr>
          <w:rFonts w:ascii="Arial" w:hAnsi="Arial" w:cs="Arial"/>
          <w:szCs w:val="24"/>
        </w:rPr>
        <w:t xml:space="preserve">Replacement of the excitation system in </w:t>
      </w:r>
      <w:proofErr w:type="spellStart"/>
      <w:r w:rsidRPr="00726D1C">
        <w:rPr>
          <w:rFonts w:ascii="Arial" w:hAnsi="Arial" w:cs="Arial"/>
          <w:szCs w:val="24"/>
        </w:rPr>
        <w:t>Spandaryan</w:t>
      </w:r>
      <w:proofErr w:type="spellEnd"/>
      <w:r w:rsidRPr="00726D1C">
        <w:rPr>
          <w:rFonts w:ascii="Arial" w:hAnsi="Arial" w:cs="Arial"/>
          <w:szCs w:val="24"/>
        </w:rPr>
        <w:t xml:space="preserve"> HPP</w:t>
      </w:r>
      <w:r w:rsidRPr="00C910A4">
        <w:rPr>
          <w:rFonts w:ascii="Arial" w:hAnsi="Arial" w:cs="Arial"/>
          <w:szCs w:val="24"/>
        </w:rPr>
        <w:t>:#</w:t>
      </w:r>
      <w:r w:rsidRPr="004A3360">
        <w:rPr>
          <w:rFonts w:ascii="Arial" w:hAnsi="Arial" w:cs="Arial"/>
          <w:szCs w:val="24"/>
        </w:rPr>
        <w:t xml:space="preserve">CGHC </w:t>
      </w:r>
      <w:r>
        <w:rPr>
          <w:rFonts w:ascii="Arial" w:hAnsi="Arial" w:cs="Arial"/>
          <w:szCs w:val="24"/>
        </w:rPr>
        <w:t>10</w:t>
      </w:r>
      <w:r w:rsidRPr="004A3360">
        <w:rPr>
          <w:rFonts w:ascii="Arial" w:hAnsi="Arial" w:cs="Arial"/>
          <w:szCs w:val="24"/>
        </w:rPr>
        <w:t>/22.</w:t>
      </w:r>
      <w:r w:rsidRPr="00C910A4">
        <w:rPr>
          <w:rFonts w:ascii="Arial" w:hAnsi="Arial" w:cs="Arial"/>
          <w:szCs w:val="24"/>
        </w:rPr>
        <w:t xml:space="preserve"> </w:t>
      </w:r>
    </w:p>
    <w:p w14:paraId="745C6B7B" w14:textId="77777777" w:rsidR="004377CE" w:rsidRPr="00C910A4" w:rsidRDefault="004377CE" w:rsidP="004377CE">
      <w:pPr>
        <w:ind w:left="720" w:right="902"/>
        <w:jc w:val="both"/>
        <w:rPr>
          <w:rFonts w:ascii="Arial" w:hAnsi="Arial" w:cs="Arial"/>
          <w:szCs w:val="24"/>
        </w:rPr>
      </w:pPr>
    </w:p>
    <w:p w14:paraId="18945049" w14:textId="77777777" w:rsidR="004377CE" w:rsidRPr="00C910A4" w:rsidRDefault="004377CE" w:rsidP="004377CE">
      <w:pPr>
        <w:numPr>
          <w:ilvl w:val="0"/>
          <w:numId w:val="1"/>
        </w:numPr>
        <w:ind w:right="902"/>
        <w:jc w:val="both"/>
        <w:rPr>
          <w:rFonts w:ascii="Arial" w:hAnsi="Arial" w:cs="Arial"/>
          <w:szCs w:val="24"/>
        </w:rPr>
      </w:pPr>
      <w:r w:rsidRPr="00C910A4">
        <w:rPr>
          <w:rFonts w:ascii="Arial" w:hAnsi="Arial" w:cs="Arial"/>
        </w:rPr>
        <w:t xml:space="preserve">Open Competitive Bidding will be conducted in accordance with </w:t>
      </w:r>
      <w:r w:rsidRPr="00C910A4">
        <w:rPr>
          <w:rFonts w:ascii="Arial" w:hAnsi="Arial" w:cs="Arial"/>
          <w:szCs w:val="24"/>
        </w:rPr>
        <w:t>ContourGlobal Hydro Cascade CJSC</w:t>
      </w:r>
      <w:r w:rsidRPr="00C910A4">
        <w:rPr>
          <w:rFonts w:ascii="Arial" w:hAnsi="Arial" w:cs="Arial"/>
        </w:rPr>
        <w:t xml:space="preserve">’s Procurement </w:t>
      </w:r>
      <w:r>
        <w:rPr>
          <w:rFonts w:ascii="Arial" w:hAnsi="Arial" w:cs="Arial"/>
        </w:rPr>
        <w:t>Procedures two</w:t>
      </w:r>
      <w:r w:rsidRPr="00C910A4">
        <w:rPr>
          <w:rFonts w:ascii="Arial" w:hAnsi="Arial" w:cs="Arial"/>
        </w:rPr>
        <w:t>-stage bidding procedure with post qualification and is open to all Bidders from all countries.</w:t>
      </w:r>
      <w:r>
        <w:rPr>
          <w:rFonts w:ascii="Arial" w:hAnsi="Arial" w:cs="Arial"/>
        </w:rPr>
        <w:t xml:space="preserve"> </w:t>
      </w:r>
      <w:r w:rsidRPr="00CE7410">
        <w:rPr>
          <w:rFonts w:ascii="Arial" w:hAnsi="Arial" w:cs="Arial"/>
        </w:rPr>
        <w:t xml:space="preserve">In the first stage, the bidders will submit only the qualification data </w:t>
      </w:r>
      <w:r>
        <w:rPr>
          <w:rFonts w:ascii="Arial" w:hAnsi="Arial" w:cs="Arial"/>
        </w:rPr>
        <w:t>and</w:t>
      </w:r>
      <w:r w:rsidRPr="00CE7410">
        <w:rPr>
          <w:rFonts w:ascii="Arial" w:hAnsi="Arial" w:cs="Arial"/>
        </w:rPr>
        <w:t xml:space="preserve"> the technical </w:t>
      </w:r>
      <w:r>
        <w:rPr>
          <w:rFonts w:ascii="Arial" w:hAnsi="Arial" w:cs="Arial"/>
        </w:rPr>
        <w:t>proposal</w:t>
      </w:r>
      <w:r w:rsidRPr="00CE7410">
        <w:rPr>
          <w:rFonts w:ascii="Arial" w:hAnsi="Arial" w:cs="Arial"/>
        </w:rPr>
        <w:t xml:space="preserve">. </w:t>
      </w:r>
      <w:bookmarkStart w:id="0" w:name="_Hlk103682013"/>
      <w:r w:rsidRPr="00CE7410">
        <w:rPr>
          <w:rFonts w:ascii="Arial" w:hAnsi="Arial" w:cs="Arial"/>
        </w:rPr>
        <w:t xml:space="preserve">Bidders who meet the requirements of the bidding </w:t>
      </w:r>
      <w:r>
        <w:rPr>
          <w:rFonts w:ascii="Arial" w:hAnsi="Arial" w:cs="Arial"/>
        </w:rPr>
        <w:t xml:space="preserve">documents </w:t>
      </w:r>
      <w:r w:rsidRPr="00CE7410">
        <w:rPr>
          <w:rFonts w:ascii="Arial" w:hAnsi="Arial" w:cs="Arial"/>
        </w:rPr>
        <w:t xml:space="preserve">will be invited to the second </w:t>
      </w:r>
      <w:r>
        <w:rPr>
          <w:rFonts w:ascii="Arial" w:hAnsi="Arial" w:cs="Arial"/>
        </w:rPr>
        <w:t xml:space="preserve">stage </w:t>
      </w:r>
      <w:r w:rsidRPr="00CE7410">
        <w:rPr>
          <w:rFonts w:ascii="Arial" w:hAnsi="Arial" w:cs="Arial"/>
        </w:rPr>
        <w:t>of bidding</w:t>
      </w:r>
      <w:r>
        <w:rPr>
          <w:rFonts w:ascii="Arial" w:hAnsi="Arial" w:cs="Arial"/>
        </w:rPr>
        <w:t xml:space="preserve"> process to submit their financial proposals</w:t>
      </w:r>
      <w:r w:rsidRPr="00CE7410">
        <w:rPr>
          <w:rFonts w:ascii="Arial" w:hAnsi="Arial" w:cs="Arial"/>
        </w:rPr>
        <w:t>.</w:t>
      </w:r>
      <w:bookmarkEnd w:id="0"/>
    </w:p>
    <w:p w14:paraId="0CD8CB14" w14:textId="77777777" w:rsidR="004377CE" w:rsidRPr="00C910A4" w:rsidRDefault="004377CE" w:rsidP="004377CE">
      <w:pPr>
        <w:ind w:right="902"/>
        <w:jc w:val="both"/>
        <w:rPr>
          <w:rFonts w:ascii="Arial" w:hAnsi="Arial" w:cs="Arial"/>
          <w:szCs w:val="24"/>
        </w:rPr>
      </w:pPr>
    </w:p>
    <w:p w14:paraId="73F36779" w14:textId="77777777" w:rsidR="004377CE" w:rsidRDefault="004377CE" w:rsidP="004377CE">
      <w:pPr>
        <w:numPr>
          <w:ilvl w:val="0"/>
          <w:numId w:val="1"/>
        </w:numPr>
        <w:ind w:right="902"/>
        <w:jc w:val="both"/>
        <w:rPr>
          <w:rFonts w:ascii="Arial" w:hAnsi="Arial" w:cs="Arial"/>
          <w:szCs w:val="24"/>
        </w:rPr>
      </w:pPr>
      <w:r w:rsidRPr="00117F1E">
        <w:rPr>
          <w:rFonts w:ascii="Arial" w:hAnsi="Arial" w:cs="Arial"/>
          <w:szCs w:val="24"/>
        </w:rPr>
        <w:t>Suppliers/Vendors shall submit their proposals electronically using Coupa system and subject to the terms and conditions of use of Coupa as well as to the terms and conditions of the procurement document RFP</w:t>
      </w:r>
      <w:r>
        <w:rPr>
          <w:rFonts w:ascii="Arial" w:hAnsi="Arial" w:cs="Arial"/>
          <w:szCs w:val="24"/>
        </w:rPr>
        <w:t xml:space="preserve">. </w:t>
      </w:r>
    </w:p>
    <w:p w14:paraId="5BD58969" w14:textId="77777777" w:rsidR="004377CE" w:rsidRDefault="004377CE" w:rsidP="004377CE">
      <w:pPr>
        <w:pStyle w:val="ListParagraph"/>
        <w:rPr>
          <w:rFonts w:ascii="Arial" w:hAnsi="Arial" w:cs="Arial"/>
          <w:szCs w:val="24"/>
        </w:rPr>
      </w:pPr>
    </w:p>
    <w:p w14:paraId="2A05761C" w14:textId="026E6577" w:rsidR="004377CE" w:rsidRPr="004C1E0F" w:rsidRDefault="004377CE" w:rsidP="004377CE">
      <w:pPr>
        <w:numPr>
          <w:ilvl w:val="0"/>
          <w:numId w:val="1"/>
        </w:numPr>
        <w:ind w:right="902"/>
        <w:jc w:val="both"/>
        <w:rPr>
          <w:rFonts w:ascii="Arial" w:hAnsi="Arial" w:cs="Arial"/>
          <w:szCs w:val="24"/>
        </w:rPr>
      </w:pPr>
      <w:r w:rsidRPr="00117F1E">
        <w:rPr>
          <w:rFonts w:ascii="Arial" w:hAnsi="Arial" w:cs="Arial"/>
          <w:szCs w:val="24"/>
        </w:rPr>
        <w:t xml:space="preserve">The deadline for </w:t>
      </w:r>
      <w:r>
        <w:rPr>
          <w:rFonts w:ascii="Arial" w:hAnsi="Arial" w:cs="Arial"/>
          <w:szCs w:val="24"/>
        </w:rPr>
        <w:t xml:space="preserve">Technical </w:t>
      </w:r>
      <w:r w:rsidRPr="00117F1E">
        <w:rPr>
          <w:rFonts w:ascii="Arial" w:hAnsi="Arial" w:cs="Arial"/>
          <w:szCs w:val="24"/>
        </w:rPr>
        <w:t xml:space="preserve">Proposal submission </w:t>
      </w:r>
      <w:r w:rsidRPr="004C1E0F">
        <w:rPr>
          <w:rFonts w:ascii="Arial" w:hAnsi="Arial" w:cs="Arial"/>
          <w:szCs w:val="24"/>
        </w:rPr>
        <w:t xml:space="preserve">is 17:00 hours Yerevan </w:t>
      </w:r>
      <w:r w:rsidRPr="00063230">
        <w:rPr>
          <w:rFonts w:ascii="Arial" w:hAnsi="Arial" w:cs="Arial"/>
          <w:szCs w:val="24"/>
        </w:rPr>
        <w:t xml:space="preserve">time on </w:t>
      </w:r>
      <w:r w:rsidR="00A919A3" w:rsidRPr="00A919A3">
        <w:rPr>
          <w:rFonts w:ascii="Arial" w:hAnsi="Arial" w:cs="Arial"/>
          <w:color w:val="FF0000"/>
          <w:szCs w:val="24"/>
        </w:rPr>
        <w:t>31</w:t>
      </w:r>
      <w:r w:rsidRPr="00A919A3">
        <w:rPr>
          <w:rFonts w:ascii="Arial" w:hAnsi="Arial" w:cs="Arial"/>
          <w:color w:val="FF0000"/>
          <w:szCs w:val="24"/>
          <w:vertAlign w:val="superscript"/>
        </w:rPr>
        <w:t>th</w:t>
      </w:r>
      <w:r w:rsidRPr="00A919A3">
        <w:rPr>
          <w:rFonts w:ascii="Arial" w:hAnsi="Arial" w:cs="Arial"/>
          <w:color w:val="FF0000"/>
          <w:szCs w:val="24"/>
        </w:rPr>
        <w:t xml:space="preserve"> </w:t>
      </w:r>
      <w:r w:rsidR="008D317E" w:rsidRPr="00A919A3">
        <w:rPr>
          <w:rFonts w:ascii="Arial" w:hAnsi="Arial" w:cs="Arial"/>
          <w:color w:val="FF0000"/>
          <w:szCs w:val="24"/>
        </w:rPr>
        <w:t xml:space="preserve">of </w:t>
      </w:r>
      <w:r w:rsidR="00063230" w:rsidRPr="00A919A3">
        <w:rPr>
          <w:rFonts w:ascii="Arial" w:hAnsi="Arial" w:cs="Arial"/>
          <w:color w:val="FF0000"/>
          <w:szCs w:val="24"/>
        </w:rPr>
        <w:t>August</w:t>
      </w:r>
      <w:r w:rsidRPr="00A919A3">
        <w:rPr>
          <w:rFonts w:ascii="Arial" w:hAnsi="Arial" w:cs="Arial"/>
          <w:color w:val="FF0000"/>
          <w:szCs w:val="24"/>
        </w:rPr>
        <w:t xml:space="preserve"> </w:t>
      </w:r>
      <w:r w:rsidRPr="00063230">
        <w:rPr>
          <w:rFonts w:ascii="Arial" w:hAnsi="Arial" w:cs="Arial"/>
          <w:szCs w:val="24"/>
        </w:rPr>
        <w:t>2022.</w:t>
      </w:r>
      <w:r w:rsidRPr="004C1E0F">
        <w:rPr>
          <w:rFonts w:ascii="Arial" w:hAnsi="Arial" w:cs="Arial"/>
          <w:szCs w:val="24"/>
        </w:rPr>
        <w:t xml:space="preserve">  Participants shall submit their proposals electronically using Coupa system no later than the deadline for submission of Proposals at the time and date stated in Coupa.</w:t>
      </w:r>
    </w:p>
    <w:p w14:paraId="2E90D867" w14:textId="77777777" w:rsidR="004377CE" w:rsidRDefault="004377CE" w:rsidP="004377CE">
      <w:pPr>
        <w:pStyle w:val="ListParagraph"/>
        <w:rPr>
          <w:rFonts w:ascii="Arial" w:hAnsi="Arial" w:cs="Arial"/>
          <w:szCs w:val="24"/>
        </w:rPr>
      </w:pPr>
    </w:p>
    <w:p w14:paraId="05CAC528" w14:textId="77777777" w:rsidR="004377CE" w:rsidRPr="00117F1E" w:rsidRDefault="004377CE" w:rsidP="004377CE">
      <w:pPr>
        <w:numPr>
          <w:ilvl w:val="0"/>
          <w:numId w:val="1"/>
        </w:numPr>
        <w:ind w:right="902"/>
        <w:jc w:val="both"/>
        <w:rPr>
          <w:rFonts w:ascii="Arial" w:hAnsi="Arial" w:cs="Arial"/>
          <w:szCs w:val="24"/>
        </w:rPr>
      </w:pPr>
      <w:r w:rsidRPr="00117F1E">
        <w:rPr>
          <w:rFonts w:ascii="Arial" w:hAnsi="Arial" w:cs="Arial"/>
          <w:szCs w:val="24"/>
        </w:rPr>
        <w:t>This tender is conducted through the Coupa electronic procurement portal system of ContourGlobal</w:t>
      </w:r>
      <w:r>
        <w:rPr>
          <w:rFonts w:ascii="Arial" w:hAnsi="Arial" w:cs="Arial"/>
          <w:szCs w:val="24"/>
        </w:rPr>
        <w:t xml:space="preserve"> </w:t>
      </w:r>
      <w:hyperlink r:id="rId5" w:history="1">
        <w:r w:rsidRPr="001270B2">
          <w:rPr>
            <w:rStyle w:val="Hyperlink"/>
            <w:rFonts w:ascii="Arial" w:hAnsi="Arial" w:cs="Arial"/>
          </w:rPr>
          <w:t>Coupa Supplier Portal (coupahost.com)</w:t>
        </w:r>
      </w:hyperlink>
      <w:r w:rsidRPr="00117F1E">
        <w:rPr>
          <w:rFonts w:ascii="Arial" w:hAnsi="Arial" w:cs="Arial"/>
          <w:szCs w:val="24"/>
        </w:rPr>
        <w:t xml:space="preserve">. Proposers who are interested in this procurement opportunity may write to: </w:t>
      </w:r>
      <w:hyperlink r:id="rId6" w:history="1">
        <w:r w:rsidRPr="0059359D">
          <w:rPr>
            <w:rStyle w:val="Hyperlink"/>
            <w:rFonts w:ascii="Arial" w:hAnsi="Arial" w:cs="Arial"/>
            <w:szCs w:val="24"/>
          </w:rPr>
          <w:t>arman.petrosyan@contourglobal.com</w:t>
        </w:r>
      </w:hyperlink>
      <w:r>
        <w:rPr>
          <w:rFonts w:ascii="Arial" w:hAnsi="Arial" w:cs="Arial"/>
          <w:szCs w:val="24"/>
        </w:rPr>
        <w:t xml:space="preserve"> </w:t>
      </w:r>
      <w:r w:rsidRPr="00117F1E">
        <w:rPr>
          <w:rFonts w:ascii="Arial" w:hAnsi="Arial" w:cs="Arial"/>
          <w:szCs w:val="24"/>
        </w:rPr>
        <w:t xml:space="preserve"> confirm their interest with their email address and receive an invitation to Coupa system. </w:t>
      </w:r>
    </w:p>
    <w:p w14:paraId="4EFA4BEC" w14:textId="77777777" w:rsidR="004377CE" w:rsidRPr="00117F1E" w:rsidRDefault="004377CE" w:rsidP="004377CE">
      <w:pPr>
        <w:ind w:left="720" w:right="902"/>
        <w:jc w:val="both"/>
        <w:rPr>
          <w:rFonts w:ascii="Arial" w:hAnsi="Arial" w:cs="Arial"/>
          <w:szCs w:val="24"/>
        </w:rPr>
      </w:pPr>
    </w:p>
    <w:p w14:paraId="733F8601" w14:textId="77777777" w:rsidR="004377CE" w:rsidRPr="0041257B" w:rsidRDefault="004377CE" w:rsidP="004377CE">
      <w:pPr>
        <w:ind w:left="284"/>
        <w:jc w:val="center"/>
        <w:rPr>
          <w:rFonts w:ascii="Arial" w:hAnsi="Arial" w:cs="Arial"/>
          <w:b/>
          <w:szCs w:val="24"/>
        </w:rPr>
      </w:pPr>
    </w:p>
    <w:p w14:paraId="6704DC6E" w14:textId="77777777" w:rsidR="004377CE" w:rsidRPr="0041257B" w:rsidRDefault="004377CE" w:rsidP="004377CE">
      <w:pPr>
        <w:ind w:left="284"/>
        <w:jc w:val="center"/>
        <w:rPr>
          <w:rFonts w:ascii="Arial" w:hAnsi="Arial" w:cs="Arial"/>
          <w:b/>
          <w:szCs w:val="24"/>
        </w:rPr>
      </w:pPr>
    </w:p>
    <w:p w14:paraId="408962C5" w14:textId="77777777" w:rsidR="004377CE" w:rsidRPr="0041257B" w:rsidRDefault="004377CE" w:rsidP="004377CE">
      <w:pPr>
        <w:numPr>
          <w:ilvl w:val="0"/>
          <w:numId w:val="1"/>
        </w:numPr>
        <w:ind w:right="902"/>
        <w:jc w:val="both"/>
        <w:rPr>
          <w:rFonts w:ascii="Arial" w:hAnsi="Arial" w:cs="Arial"/>
          <w:szCs w:val="24"/>
        </w:rPr>
      </w:pPr>
      <w:r w:rsidRPr="0041257B">
        <w:rPr>
          <w:rFonts w:ascii="Arial" w:hAnsi="Arial" w:cs="Arial"/>
          <w:szCs w:val="24"/>
        </w:rPr>
        <w:t>The Bidding documents has been prepared in accordance with the ContourGlobal Hydro Cascade CJSC Procurement Procedure in adherence to Public Services Regulatory Commission Resolution 273A of August 19, 2020  (https://eservices.contourglobal.eu/armenia/). The Bidding documents shall be conducted in compliance with the legislation of the Republic of Armenia and the procurement procedure of ContourGlobal Hydro Cascade CJSC. Disputes arising out of this Bidding documents are subject to review in the courts of the Republic of Armenia.</w:t>
      </w:r>
    </w:p>
    <w:p w14:paraId="40ABF3B7" w14:textId="77777777" w:rsidR="008F4563" w:rsidRDefault="008F4563" w:rsidP="004377CE">
      <w:pPr>
        <w:ind w:left="720" w:right="902"/>
        <w:jc w:val="both"/>
      </w:pPr>
    </w:p>
    <w:sectPr w:rsidR="008F4563" w:rsidSect="00D1301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68B"/>
    <w:multiLevelType w:val="hybridMultilevel"/>
    <w:tmpl w:val="35709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80"/>
    <w:rsid w:val="00063230"/>
    <w:rsid w:val="004377CE"/>
    <w:rsid w:val="004B63A3"/>
    <w:rsid w:val="0052247D"/>
    <w:rsid w:val="005643F8"/>
    <w:rsid w:val="006F1C80"/>
    <w:rsid w:val="008D317E"/>
    <w:rsid w:val="008F4563"/>
    <w:rsid w:val="0096677E"/>
    <w:rsid w:val="00A919A3"/>
    <w:rsid w:val="00C4225C"/>
    <w:rsid w:val="00D13013"/>
    <w:rsid w:val="00D449A7"/>
    <w:rsid w:val="00E8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76A8"/>
  <w15:chartTrackingRefBased/>
  <w15:docId w15:val="{297095A9-FC5D-4BD1-A6F3-6DE78B2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80"/>
    <w:pPr>
      <w:overflowPunct w:val="0"/>
      <w:autoSpaceDE w:val="0"/>
      <w:autoSpaceDN w:val="0"/>
      <w:adjustRightInd w:val="0"/>
      <w:spacing w:after="0" w:line="240" w:lineRule="auto"/>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6F1C80"/>
    <w:pPr>
      <w:ind w:left="720"/>
    </w:pPr>
  </w:style>
  <w:style w:type="character" w:styleId="Hyperlink">
    <w:name w:val="Hyperlink"/>
    <w:uiPriority w:val="99"/>
    <w:unhideWhenUsed/>
    <w:rsid w:val="006F1C80"/>
    <w:rPr>
      <w:color w:val="0563C1"/>
      <w:u w:val="single"/>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rsid w:val="006F1C80"/>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an.petrosyan@contourglobal.com" TargetMode="External"/><Relationship Id="rId5" Type="http://schemas.openxmlformats.org/officeDocument/2006/relationships/hyperlink" Target="https://supplier.coupahost.com/sessions/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Arman Petrosyan</cp:lastModifiedBy>
  <cp:revision>11</cp:revision>
  <cp:lastPrinted>2022-03-25T12:31:00Z</cp:lastPrinted>
  <dcterms:created xsi:type="dcterms:W3CDTF">2022-03-25T12:25:00Z</dcterms:created>
  <dcterms:modified xsi:type="dcterms:W3CDTF">2022-08-12T05:44:00Z</dcterms:modified>
</cp:coreProperties>
</file>