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A3" w:rsidRPr="008C7E52" w:rsidRDefault="00BD2FA3" w:rsidP="00BD2FA3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  <w:proofErr w:type="spellStart"/>
      <w:r w:rsidRPr="008C7E52">
        <w:rPr>
          <w:rFonts w:ascii="Arial Unicode" w:hAnsi="Arial Unicode" w:cs="Sylfaen"/>
          <w:i/>
          <w:sz w:val="16"/>
        </w:rPr>
        <w:t>Հավելված</w:t>
      </w:r>
      <w:proofErr w:type="spellEnd"/>
      <w:r w:rsidRPr="008C7E52">
        <w:rPr>
          <w:rFonts w:ascii="Arial Unicode" w:hAnsi="Arial Unicode" w:cs="Sylfaen"/>
          <w:i/>
          <w:sz w:val="16"/>
          <w:lang w:val="af-ZA"/>
        </w:rPr>
        <w:t xml:space="preserve"> N 5 </w:t>
      </w:r>
    </w:p>
    <w:p w:rsidR="00BD2FA3" w:rsidRPr="008C7E52" w:rsidRDefault="00BD2FA3" w:rsidP="00BD2FA3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8C7E52">
        <w:rPr>
          <w:rFonts w:ascii="Arial Unicode" w:hAnsi="Arial Unicode" w:cs="Sylfaen"/>
          <w:i/>
          <w:sz w:val="16"/>
        </w:rPr>
        <w:t>ՀՀ</w:t>
      </w:r>
      <w:r w:rsidRPr="008C7E52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r w:rsidRPr="008C7E52">
        <w:rPr>
          <w:rFonts w:ascii="Arial Unicode" w:hAnsi="Arial Unicode" w:cs="Sylfaen"/>
          <w:i/>
          <w:sz w:val="16"/>
        </w:rPr>
        <w:t>ֆինանսների</w:t>
      </w:r>
      <w:proofErr w:type="spellEnd"/>
      <w:r w:rsidRPr="008C7E52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r w:rsidRPr="008C7E52">
        <w:rPr>
          <w:rFonts w:ascii="Arial Unicode" w:hAnsi="Arial Unicode" w:cs="Sylfaen"/>
          <w:i/>
          <w:sz w:val="16"/>
        </w:rPr>
        <w:t>նախարարի</w:t>
      </w:r>
      <w:proofErr w:type="spellEnd"/>
      <w:r w:rsidRPr="008C7E52">
        <w:rPr>
          <w:rFonts w:ascii="Arial Unicode" w:hAnsi="Arial Unicode" w:cs="Sylfaen"/>
          <w:i/>
          <w:sz w:val="16"/>
          <w:lang w:val="af-ZA"/>
        </w:rPr>
        <w:t xml:space="preserve"> 2017 </w:t>
      </w:r>
      <w:proofErr w:type="spellStart"/>
      <w:r w:rsidRPr="008C7E52">
        <w:rPr>
          <w:rFonts w:ascii="Arial Unicode" w:hAnsi="Arial Unicode" w:cs="Sylfaen"/>
          <w:i/>
          <w:sz w:val="16"/>
        </w:rPr>
        <w:t>թվականի</w:t>
      </w:r>
      <w:proofErr w:type="spellEnd"/>
      <w:r w:rsidRPr="008C7E52">
        <w:rPr>
          <w:rFonts w:ascii="Arial Unicode" w:hAnsi="Arial Unicode" w:cs="Sylfaen"/>
          <w:i/>
          <w:sz w:val="16"/>
          <w:lang w:val="af-ZA"/>
        </w:rPr>
        <w:t xml:space="preserve"> </w:t>
      </w:r>
    </w:p>
    <w:p w:rsidR="00BD2FA3" w:rsidRPr="008C7E52" w:rsidRDefault="00BD2FA3" w:rsidP="00BD2FA3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8"/>
          <w:lang w:val="af-ZA"/>
        </w:rPr>
      </w:pPr>
      <w:proofErr w:type="spellStart"/>
      <w:proofErr w:type="gramStart"/>
      <w:r w:rsidRPr="008C7E52">
        <w:rPr>
          <w:rFonts w:ascii="Arial Unicode" w:hAnsi="Arial Unicode" w:cs="Sylfaen"/>
          <w:i/>
          <w:sz w:val="16"/>
        </w:rPr>
        <w:t>մայիսի</w:t>
      </w:r>
      <w:proofErr w:type="spellEnd"/>
      <w:proofErr w:type="gramEnd"/>
      <w:r w:rsidRPr="008C7E52">
        <w:rPr>
          <w:rFonts w:ascii="Arial Unicode" w:hAnsi="Arial Unicode" w:cs="Sylfaen"/>
          <w:i/>
          <w:sz w:val="16"/>
          <w:lang w:val="af-ZA"/>
        </w:rPr>
        <w:t xml:space="preserve"> 30-</w:t>
      </w:r>
      <w:r w:rsidRPr="008C7E52">
        <w:rPr>
          <w:rFonts w:ascii="Arial Unicode" w:hAnsi="Arial Unicode" w:cs="Sylfaen"/>
          <w:i/>
          <w:sz w:val="16"/>
        </w:rPr>
        <w:t>ի</w:t>
      </w:r>
      <w:r w:rsidRPr="008C7E52">
        <w:rPr>
          <w:rFonts w:ascii="Arial Unicode" w:hAnsi="Arial Unicode" w:cs="Sylfaen"/>
          <w:i/>
          <w:sz w:val="16"/>
          <w:lang w:val="af-ZA"/>
        </w:rPr>
        <w:t xml:space="preserve"> N 265-</w:t>
      </w:r>
      <w:r w:rsidRPr="008C7E52">
        <w:rPr>
          <w:rFonts w:ascii="Arial Unicode" w:hAnsi="Arial Unicode" w:cs="Sylfaen"/>
          <w:i/>
          <w:sz w:val="16"/>
        </w:rPr>
        <w:t>Ա</w:t>
      </w:r>
      <w:r w:rsidRPr="008C7E52">
        <w:rPr>
          <w:rFonts w:ascii="Arial Unicode" w:hAnsi="Arial Unicode" w:cs="Sylfaen"/>
          <w:i/>
          <w:sz w:val="16"/>
          <w:lang w:val="af-ZA"/>
        </w:rPr>
        <w:t xml:space="preserve">  </w:t>
      </w:r>
      <w:proofErr w:type="spellStart"/>
      <w:r w:rsidRPr="008C7E52">
        <w:rPr>
          <w:rFonts w:ascii="Arial Unicode" w:hAnsi="Arial Unicode" w:cs="Sylfaen"/>
          <w:i/>
          <w:sz w:val="16"/>
        </w:rPr>
        <w:t>հրամանի</w:t>
      </w:r>
      <w:proofErr w:type="spellEnd"/>
      <w:r w:rsidRPr="008C7E52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BD2FA3" w:rsidRPr="008C7E52" w:rsidRDefault="00BD2FA3" w:rsidP="00BD2FA3">
      <w:pPr>
        <w:pStyle w:val="BodyTextIndent"/>
        <w:rPr>
          <w:rFonts w:ascii="Arial Unicode" w:hAnsi="Arial Unicode" w:cs="Sylfaen"/>
          <w:b/>
          <w:lang w:val="af-ZA"/>
        </w:rPr>
      </w:pPr>
      <w:r>
        <w:rPr>
          <w:rFonts w:ascii="Arial Unicode" w:hAnsi="Arial Unicode"/>
          <w:lang w:val="af-ZA"/>
        </w:rPr>
        <w:t xml:space="preserve">                                                            </w:t>
      </w:r>
      <w:r w:rsidRPr="008C7E52">
        <w:rPr>
          <w:rFonts w:ascii="Arial Unicode" w:hAnsi="Arial Unicode" w:cs="Sylfaen"/>
          <w:b/>
          <w:lang w:val="af-ZA"/>
        </w:rPr>
        <w:t>ՀԱՅՏԱՐԱՐՈՒԹՅՈՒՆ</w:t>
      </w:r>
    </w:p>
    <w:p w:rsidR="00BD2FA3" w:rsidRPr="008C7E52" w:rsidRDefault="00BD2FA3" w:rsidP="00BD2FA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8C7E52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BD2FA3" w:rsidRPr="008C7E52" w:rsidRDefault="00BD2FA3" w:rsidP="00BD2FA3">
      <w:pPr>
        <w:pStyle w:val="Heading3"/>
        <w:ind w:firstLine="0"/>
        <w:rPr>
          <w:rFonts w:ascii="Arial Unicode" w:hAnsi="Arial Unicode" w:cs="Sylfaen"/>
          <w:b w:val="0"/>
          <w:sz w:val="20"/>
          <w:u w:val="single"/>
          <w:lang w:val="af-ZA"/>
        </w:rPr>
      </w:pPr>
      <w:r w:rsidRPr="008C7E52">
        <w:rPr>
          <w:rFonts w:ascii="Arial Unicode" w:hAnsi="Arial Unicode"/>
          <w:b w:val="0"/>
          <w:sz w:val="20"/>
          <w:lang w:val="af-ZA"/>
        </w:rPr>
        <w:t>Ընթացակարգի ծածկագիրըՀՀ ՏՄՍՀ –</w:t>
      </w:r>
      <w:r>
        <w:rPr>
          <w:rFonts w:ascii="Arial Unicode" w:hAnsi="Arial Unicode"/>
          <w:b w:val="0"/>
          <w:sz w:val="20"/>
          <w:lang w:val="af-ZA"/>
        </w:rPr>
        <w:t xml:space="preserve"> ԳՀԱՇ</w:t>
      </w:r>
      <w:r w:rsidRPr="008C7E52">
        <w:rPr>
          <w:rFonts w:ascii="Arial Unicode" w:hAnsi="Arial Unicode"/>
          <w:b w:val="0"/>
          <w:sz w:val="20"/>
          <w:lang w:val="af-ZA"/>
        </w:rPr>
        <w:t>ՁԲ-18/0</w:t>
      </w:r>
      <w:r>
        <w:rPr>
          <w:rFonts w:ascii="Arial Unicode" w:hAnsi="Arial Unicode"/>
          <w:b w:val="0"/>
          <w:sz w:val="20"/>
          <w:lang w:val="af-ZA"/>
        </w:rPr>
        <w:t>1</w:t>
      </w:r>
    </w:p>
    <w:p w:rsidR="00BD2FA3" w:rsidRPr="008C7E52" w:rsidRDefault="00BD2FA3" w:rsidP="00BD2FA3">
      <w:pPr>
        <w:ind w:firstLine="709"/>
        <w:jc w:val="both"/>
        <w:rPr>
          <w:rFonts w:ascii="Arial Unicode" w:hAnsi="Arial Unicode" w:cs="Sylfaen"/>
          <w:sz w:val="20"/>
          <w:u w:val="single"/>
          <w:lang w:val="af-ZA"/>
        </w:rPr>
      </w:pPr>
    </w:p>
    <w:p w:rsidR="00BD2FA3" w:rsidRPr="008C7E52" w:rsidRDefault="00BD2FA3" w:rsidP="00BD2FA3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8C7E52">
        <w:rPr>
          <w:rFonts w:ascii="Arial Unicode" w:hAnsi="Arial Unicode" w:cs="Sylfaen"/>
          <w:sz w:val="20"/>
          <w:u w:val="single"/>
          <w:lang w:val="af-ZA"/>
        </w:rPr>
        <w:t>Սևքարի   համյանքապետարանը</w:t>
      </w:r>
      <w:r>
        <w:rPr>
          <w:rFonts w:ascii="Arial Unicode" w:hAnsi="Arial Unicode" w:cs="Sylfaen"/>
          <w:sz w:val="20"/>
          <w:u w:val="single"/>
          <w:lang w:val="af-ZA"/>
        </w:rPr>
        <w:t xml:space="preserve">  </w:t>
      </w:r>
      <w:r w:rsidRPr="008C7E52">
        <w:rPr>
          <w:rFonts w:ascii="Arial Unicode" w:hAnsi="Arial Unicode" w:cs="Sylfaen"/>
          <w:sz w:val="20"/>
          <w:lang w:val="af-ZA"/>
        </w:rPr>
        <w:t>ստորև ներկայացնում է իր կարիքների համար</w:t>
      </w:r>
      <w:r w:rsidRPr="008C7E52">
        <w:rPr>
          <w:rFonts w:ascii="Arial Unicode" w:hAnsi="Arial Unicode" w:cs="Sylfaen"/>
          <w:sz w:val="20"/>
          <w:u w:val="single"/>
          <w:lang w:val="af-ZA"/>
        </w:rPr>
        <w:t xml:space="preserve">    Սևքար  համայնքի  մշակույթի  տան  </w:t>
      </w:r>
      <w:r>
        <w:rPr>
          <w:rFonts w:ascii="Arial Unicode" w:hAnsi="Arial Unicode" w:cs="Sylfaen"/>
          <w:sz w:val="20"/>
          <w:u w:val="single"/>
          <w:lang w:val="af-ZA"/>
        </w:rPr>
        <w:t xml:space="preserve">դահլիճի </w:t>
      </w:r>
      <w:r w:rsidRPr="008C7E52">
        <w:rPr>
          <w:rFonts w:ascii="Arial Unicode" w:hAnsi="Arial Unicode" w:cs="Sylfaen"/>
          <w:sz w:val="20"/>
          <w:u w:val="single"/>
          <w:lang w:val="af-ZA"/>
        </w:rPr>
        <w:t xml:space="preserve">  վերանորոգման     աշխատանքների  նպատակով     </w:t>
      </w:r>
      <w:r w:rsidRPr="008C7E52">
        <w:rPr>
          <w:rFonts w:ascii="Arial Unicode" w:hAnsi="Arial Unicode" w:cs="Sylfaen"/>
          <w:sz w:val="20"/>
          <w:lang w:val="af-ZA"/>
        </w:rPr>
        <w:t xml:space="preserve"> </w:t>
      </w:r>
    </w:p>
    <w:p w:rsidR="00BD2FA3" w:rsidRPr="008C7E52" w:rsidRDefault="00BD2FA3" w:rsidP="00BD2FA3">
      <w:pPr>
        <w:jc w:val="both"/>
        <w:rPr>
          <w:rFonts w:ascii="Arial Unicode" w:hAnsi="Arial Unicode" w:cs="Sylfaen"/>
          <w:sz w:val="20"/>
          <w:lang w:val="af-ZA"/>
        </w:rPr>
      </w:pPr>
      <w:r w:rsidRPr="008C7E52">
        <w:rPr>
          <w:rFonts w:ascii="Arial Unicode" w:hAnsi="Arial Unicode" w:cs="Sylfaen"/>
          <w:sz w:val="12"/>
          <w:lang w:val="af-ZA"/>
        </w:rPr>
        <w:t xml:space="preserve">  </w:t>
      </w:r>
      <w:r w:rsidRPr="008C7E52">
        <w:rPr>
          <w:rFonts w:ascii="Arial Unicode" w:hAnsi="Arial Unicode" w:cs="Sylfaen"/>
          <w:sz w:val="20"/>
          <w:lang w:val="af-ZA"/>
        </w:rPr>
        <w:t xml:space="preserve"> կազմակերպված ՀՀ ՏՄՍՀՄՏ –ԳՀԱՇԲՁԲ</w:t>
      </w:r>
      <w:r>
        <w:rPr>
          <w:rFonts w:ascii="Arial Unicode" w:hAnsi="Arial Unicode" w:cs="Sylfaen"/>
          <w:sz w:val="20"/>
          <w:lang w:val="af-ZA"/>
        </w:rPr>
        <w:t>-18/01</w:t>
      </w:r>
      <w:r w:rsidRPr="008C7E52">
        <w:rPr>
          <w:rFonts w:ascii="Arial Unicode" w:hAnsi="Arial Unicode" w:cs="Sylfaen"/>
          <w:sz w:val="20"/>
          <w:lang w:val="af-ZA"/>
        </w:rPr>
        <w:t xml:space="preserve">  ծածկագրով գնման ընթացակարգի արդյունքում պայմանագիր կնքելու որոշման մասին տեղեկատվությունը</w:t>
      </w:r>
      <w:r>
        <w:rPr>
          <w:rFonts w:ascii="Arial Unicode" w:hAnsi="Arial Unicode" w:cs="Sylfaen"/>
          <w:sz w:val="20"/>
          <w:lang w:val="af-ZA"/>
        </w:rPr>
        <w:t>:</w:t>
      </w:r>
    </w:p>
    <w:p w:rsidR="00BD2FA3" w:rsidRPr="008C7E52" w:rsidRDefault="00BD2FA3" w:rsidP="00BD2FA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C7E52">
        <w:rPr>
          <w:rFonts w:ascii="Arial Unicode" w:hAnsi="Arial Unicode" w:cs="Sylfaen"/>
          <w:sz w:val="20"/>
          <w:lang w:val="af-ZA"/>
        </w:rPr>
        <w:t>Գնահատող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հանձնաժողովի</w:t>
      </w:r>
      <w:r w:rsidRPr="008C7E52">
        <w:rPr>
          <w:rFonts w:ascii="Arial Unicode" w:hAnsi="Arial Unicode"/>
          <w:sz w:val="20"/>
          <w:lang w:val="af-ZA"/>
        </w:rPr>
        <w:t xml:space="preserve"> 2018 </w:t>
      </w:r>
      <w:r w:rsidRPr="008C7E52">
        <w:rPr>
          <w:rFonts w:ascii="Arial Unicode" w:hAnsi="Arial Unicode" w:cs="Sylfaen"/>
          <w:sz w:val="20"/>
          <w:lang w:val="af-ZA"/>
        </w:rPr>
        <w:t>թվականի</w:t>
      </w:r>
      <w:r w:rsidRPr="008C7E52">
        <w:rPr>
          <w:rFonts w:ascii="Arial Unicode" w:hAnsi="Arial Unicode"/>
          <w:sz w:val="20"/>
          <w:lang w:val="af-ZA"/>
        </w:rPr>
        <w:t xml:space="preserve"> մայիսի</w:t>
      </w:r>
      <w:r>
        <w:rPr>
          <w:rFonts w:ascii="Arial Unicode" w:hAnsi="Arial Unicode"/>
          <w:sz w:val="20"/>
          <w:lang w:val="af-ZA"/>
        </w:rPr>
        <w:t xml:space="preserve"> 7</w:t>
      </w:r>
      <w:r w:rsidRPr="008C7E52">
        <w:rPr>
          <w:rFonts w:ascii="Arial Unicode" w:hAnsi="Arial Unicode"/>
          <w:sz w:val="20"/>
          <w:lang w:val="af-ZA"/>
        </w:rPr>
        <w:t>-</w:t>
      </w:r>
      <w:r w:rsidRPr="008C7E52">
        <w:rPr>
          <w:rFonts w:ascii="Arial Unicode" w:hAnsi="Arial Unicode" w:cs="Sylfaen"/>
          <w:sz w:val="20"/>
          <w:lang w:val="af-ZA"/>
        </w:rPr>
        <w:t>ի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թիվ</w:t>
      </w:r>
      <w:r>
        <w:rPr>
          <w:rFonts w:ascii="Arial Unicode" w:hAnsi="Arial Unicode"/>
          <w:sz w:val="20"/>
          <w:lang w:val="af-ZA"/>
        </w:rPr>
        <w:t xml:space="preserve"> 6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որոշմամբ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հաստատվել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է </w:t>
      </w:r>
      <w:r w:rsidRPr="008C7E52">
        <w:rPr>
          <w:rFonts w:ascii="Arial Unicode" w:hAnsi="Arial Unicode" w:cs="Sylfaen"/>
          <w:sz w:val="20"/>
          <w:lang w:val="af-ZA"/>
        </w:rPr>
        <w:t>ընթացակարգի</w:t>
      </w:r>
      <w:r w:rsidRPr="008C7E52">
        <w:rPr>
          <w:rFonts w:ascii="Arial Unicode" w:hAnsi="Arial Unicode"/>
          <w:sz w:val="20"/>
          <w:lang w:val="af-ZA"/>
        </w:rPr>
        <w:t xml:space="preserve">  </w:t>
      </w:r>
      <w:r w:rsidRPr="008C7E52">
        <w:rPr>
          <w:rFonts w:ascii="Arial Unicode" w:hAnsi="Arial Unicode" w:cs="Sylfaen"/>
          <w:sz w:val="20"/>
          <w:lang w:val="af-ZA"/>
        </w:rPr>
        <w:t>մասնակցի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կողմից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ներկայացված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հայտը</w:t>
      </w:r>
      <w:r w:rsidRPr="008C7E52">
        <w:rPr>
          <w:rFonts w:ascii="Arial Unicode" w:hAnsi="Arial Unicode"/>
          <w:sz w:val="20"/>
          <w:lang w:val="af-ZA"/>
        </w:rPr>
        <w:t xml:space="preserve">` </w:t>
      </w:r>
      <w:r w:rsidRPr="008C7E52">
        <w:rPr>
          <w:rFonts w:ascii="Arial Unicode" w:hAnsi="Arial Unicode" w:cs="Sylfaen"/>
          <w:sz w:val="20"/>
          <w:lang w:val="af-ZA"/>
        </w:rPr>
        <w:t>հրավերի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պահանջներին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համապատասխանության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գնահատման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արդյունքները</w:t>
      </w:r>
      <w:r w:rsidRPr="008C7E52">
        <w:rPr>
          <w:rFonts w:ascii="Arial Unicode" w:hAnsi="Arial Unicode" w:cs="Arial Armenian"/>
          <w:sz w:val="20"/>
          <w:lang w:val="af-ZA"/>
        </w:rPr>
        <w:t>։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Համաձյան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որի</w:t>
      </w:r>
      <w:r w:rsidRPr="008C7E52">
        <w:rPr>
          <w:rFonts w:ascii="Arial Unicode" w:hAnsi="Arial Unicode"/>
          <w:sz w:val="20"/>
          <w:lang w:val="af-ZA"/>
        </w:rPr>
        <w:t>`</w:t>
      </w:r>
    </w:p>
    <w:p w:rsidR="00BD2FA3" w:rsidRPr="008C7E52" w:rsidRDefault="00BD2FA3" w:rsidP="00BD2FA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C7E52">
        <w:rPr>
          <w:rFonts w:ascii="Arial Unicode" w:hAnsi="Arial Unicode" w:cs="Sylfaen"/>
          <w:sz w:val="20"/>
          <w:lang w:val="af-ZA"/>
        </w:rPr>
        <w:t>Գնման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առարկա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է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հանդիսանում</w:t>
      </w:r>
      <w:r w:rsidRPr="008C7E52">
        <w:rPr>
          <w:rFonts w:ascii="Arial Unicode" w:hAnsi="Arial Unicode"/>
          <w:sz w:val="20"/>
          <w:lang w:val="af-ZA"/>
        </w:rPr>
        <w:t xml:space="preserve">` Սևքար  համայնքի  մշակույթի տան </w:t>
      </w:r>
      <w:r>
        <w:rPr>
          <w:rFonts w:ascii="Arial Unicode" w:hAnsi="Arial Unicode"/>
          <w:sz w:val="20"/>
          <w:lang w:val="af-ZA"/>
        </w:rPr>
        <w:t>դահլիճի</w:t>
      </w:r>
      <w:r w:rsidRPr="008C7E52">
        <w:rPr>
          <w:rFonts w:ascii="Arial Unicode" w:hAnsi="Arial Unicode"/>
          <w:sz w:val="20"/>
          <w:lang w:val="af-ZA"/>
        </w:rPr>
        <w:t xml:space="preserve"> վերանորոգման  աշխատանքները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1728"/>
        <w:gridCol w:w="2519"/>
        <w:gridCol w:w="2629"/>
        <w:gridCol w:w="2990"/>
      </w:tblGrid>
      <w:tr w:rsidR="00BD2FA3" w:rsidRPr="008C7E52" w:rsidTr="00477BAF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/>
                <w:sz w:val="20"/>
                <w:lang w:val="af-ZA"/>
              </w:rPr>
              <w:t>/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/>
                <w:sz w:val="20"/>
                <w:lang w:val="af-ZA"/>
              </w:rPr>
              <w:t>/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FA3" w:rsidRPr="008C7E52" w:rsidTr="00477BAF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7E52">
              <w:rPr>
                <w:rFonts w:ascii="Arial Unicode" w:hAnsi="Arial Unicode"/>
                <w:sz w:val="20"/>
                <w:lang w:val="af-ZA"/>
              </w:rPr>
              <w:t>&lt;&lt;ԿԱՄԱՐ17&gt;&gt;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7E52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BD2FA3" w:rsidRPr="008C7E52" w:rsidRDefault="00BD2FA3" w:rsidP="00BD2FA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D2FA3" w:rsidRPr="002B57E0" w:rsidTr="00477BA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/>
                <w:sz w:val="20"/>
                <w:lang w:val="af-ZA"/>
              </w:rPr>
              <w:t>/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8C7E52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8C7E52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8C7E52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BD2FA3" w:rsidRPr="008C7E52" w:rsidTr="00477BA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8C7E52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7E52">
              <w:rPr>
                <w:rFonts w:ascii="Arial Unicode" w:hAnsi="Arial Unicode"/>
                <w:sz w:val="20"/>
                <w:lang w:val="af-ZA"/>
              </w:rPr>
              <w:t>&lt;&lt;ԿԱՄԱՐ17&gt;&gt;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7E52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2FA3" w:rsidRPr="008C7E52" w:rsidRDefault="00BD2FA3" w:rsidP="00477BA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5</w:t>
            </w:r>
            <w:r w:rsidRPr="008C7E52">
              <w:rPr>
                <w:rFonts w:ascii="GHEA Grapalat" w:hAnsi="GHEA Grapalat"/>
                <w:sz w:val="20"/>
                <w:lang w:val="af-ZA"/>
              </w:rPr>
              <w:t> </w:t>
            </w:r>
            <w:r w:rsidRPr="008C7E52">
              <w:rPr>
                <w:rFonts w:ascii="Arial Unicode" w:hAnsi="Arial Unicode"/>
                <w:sz w:val="20"/>
                <w:lang w:val="af-ZA"/>
              </w:rPr>
              <w:t>000</w:t>
            </w:r>
            <w:r w:rsidR="00376589">
              <w:rPr>
                <w:rFonts w:ascii="Arial" w:hAnsi="Arial" w:cs="Arial"/>
                <w:sz w:val="20"/>
                <w:lang w:val="af-ZA"/>
              </w:rPr>
              <w:t> </w:t>
            </w:r>
            <w:r w:rsidRPr="008C7E52">
              <w:rPr>
                <w:rFonts w:ascii="Arial Unicode" w:hAnsi="Arial Unicode"/>
                <w:sz w:val="20"/>
                <w:lang w:val="af-ZA"/>
              </w:rPr>
              <w:t>000</w:t>
            </w:r>
            <w:r w:rsidR="00376589">
              <w:rPr>
                <w:rFonts w:ascii="Arial Unicode" w:hAnsi="Arial Unicode"/>
                <w:sz w:val="20"/>
                <w:lang w:val="af-ZA"/>
              </w:rPr>
              <w:t>/հինգ միլիոն/ ՀՀ դրամ</w:t>
            </w:r>
          </w:p>
        </w:tc>
      </w:tr>
    </w:tbl>
    <w:p w:rsidR="008A4020" w:rsidRDefault="008A4020" w:rsidP="00BD2FA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D2FA3" w:rsidRDefault="00BD2FA3" w:rsidP="008A4020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8C7E52">
        <w:rPr>
          <w:rFonts w:ascii="Arial Unicode" w:hAnsi="Arial Unicode"/>
          <w:sz w:val="20"/>
          <w:lang w:val="af-ZA"/>
        </w:rPr>
        <w:t xml:space="preserve"> “</w:t>
      </w:r>
      <w:r w:rsidRPr="008C7E52">
        <w:rPr>
          <w:rFonts w:ascii="Arial Unicode" w:hAnsi="Arial Unicode" w:cs="Sylfaen"/>
          <w:sz w:val="20"/>
          <w:lang w:val="af-ZA"/>
        </w:rPr>
        <w:t>Գնումների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մասին</w:t>
      </w:r>
      <w:r w:rsidRPr="008C7E52">
        <w:rPr>
          <w:rFonts w:ascii="Arial Unicode" w:hAnsi="Arial Unicode"/>
          <w:sz w:val="20"/>
          <w:lang w:val="af-ZA"/>
        </w:rPr>
        <w:t xml:space="preserve">” </w:t>
      </w:r>
      <w:r w:rsidRPr="008C7E52">
        <w:rPr>
          <w:rFonts w:ascii="Arial Unicode" w:hAnsi="Arial Unicode" w:cs="Sylfaen"/>
          <w:sz w:val="20"/>
          <w:lang w:val="af-ZA"/>
        </w:rPr>
        <w:t>ՀՀ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օրենքի</w:t>
      </w:r>
      <w:r w:rsidRPr="008C7E52">
        <w:rPr>
          <w:rFonts w:ascii="Arial Unicode" w:hAnsi="Arial Unicode"/>
          <w:sz w:val="20"/>
          <w:lang w:val="af-ZA"/>
        </w:rPr>
        <w:t xml:space="preserve"> 10-</w:t>
      </w:r>
      <w:r w:rsidRPr="008C7E52">
        <w:rPr>
          <w:rFonts w:ascii="Arial Unicode" w:hAnsi="Arial Unicode" w:cs="Sylfaen"/>
          <w:sz w:val="20"/>
          <w:lang w:val="af-ZA"/>
        </w:rPr>
        <w:t>րդ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հոդվածի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համաձայն</w:t>
      </w:r>
      <w:r w:rsidRPr="008C7E52">
        <w:rPr>
          <w:rFonts w:ascii="Arial Unicode" w:hAnsi="Arial Unicode"/>
          <w:sz w:val="20"/>
          <w:lang w:val="af-ZA"/>
        </w:rPr>
        <w:t xml:space="preserve">` </w:t>
      </w:r>
      <w:r w:rsidRPr="008C7E52">
        <w:rPr>
          <w:rFonts w:ascii="Arial Unicode" w:hAnsi="Arial Unicode" w:cs="Sylfaen"/>
          <w:sz w:val="20"/>
          <w:lang w:val="af-ZA"/>
        </w:rPr>
        <w:t>անգործության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ժամկետ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է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սահմանվում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սույն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հայտարարությունը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հրապարակվելու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օրվան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հաջորդող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օրվանից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մինչ</w:t>
      </w:r>
      <w:r w:rsidRPr="008C7E52">
        <w:rPr>
          <w:rFonts w:ascii="Arial Unicode" w:hAnsi="Arial Unicode"/>
          <w:sz w:val="20"/>
          <w:lang w:val="af-ZA"/>
        </w:rPr>
        <w:t>և 5-</w:t>
      </w:r>
      <w:r w:rsidRPr="008C7E52">
        <w:rPr>
          <w:rFonts w:ascii="Arial Unicode" w:hAnsi="Arial Unicode" w:cs="Sylfaen"/>
          <w:sz w:val="20"/>
          <w:lang w:val="af-ZA"/>
        </w:rPr>
        <w:t>րդ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օրացուցային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օրը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ներառյալ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ընկած</w:t>
      </w:r>
      <w:r w:rsidRPr="008C7E52">
        <w:rPr>
          <w:rFonts w:ascii="Arial Unicode" w:hAnsi="Arial Unicode"/>
          <w:sz w:val="20"/>
          <w:lang w:val="af-ZA"/>
        </w:rPr>
        <w:t xml:space="preserve"> </w:t>
      </w:r>
      <w:r w:rsidRPr="008C7E52">
        <w:rPr>
          <w:rFonts w:ascii="Arial Unicode" w:hAnsi="Arial Unicode" w:cs="Sylfaen"/>
          <w:sz w:val="20"/>
          <w:lang w:val="af-ZA"/>
        </w:rPr>
        <w:t>ժամանակահատվածը</w:t>
      </w:r>
      <w:r w:rsidRPr="008C7E52">
        <w:rPr>
          <w:rFonts w:ascii="Arial Unicode" w:hAnsi="Arial Unicode" w:cs="Arial Armenian"/>
          <w:sz w:val="20"/>
          <w:lang w:val="af-ZA"/>
        </w:rPr>
        <w:t>։</w:t>
      </w:r>
    </w:p>
    <w:p w:rsidR="004103F9" w:rsidRDefault="004103F9" w:rsidP="008A4020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BD2FA3" w:rsidRDefault="008A4020" w:rsidP="008A4020">
      <w:pPr>
        <w:jc w:val="both"/>
        <w:rPr>
          <w:rFonts w:ascii="Arial Unicode" w:hAnsi="Arial Unicode" w:cs="Sylfaen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lastRenderedPageBreak/>
        <w:t xml:space="preserve">      </w:t>
      </w:r>
      <w:r w:rsidR="00BD2FA3" w:rsidRPr="008C7E52">
        <w:rPr>
          <w:rFonts w:ascii="Arial Unicode" w:hAnsi="Arial Unicode" w:cs="Sylfaen"/>
          <w:sz w:val="20"/>
          <w:lang w:val="af-ZA"/>
        </w:rPr>
        <w:t>Սույն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հայտարարության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հետ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կապված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լրացուցիչ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տեղեկություններ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ստանալու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համար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կարող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>
        <w:rPr>
          <w:rFonts w:ascii="Arial Unicode" w:hAnsi="Arial Unicode" w:cs="Sylfaen"/>
          <w:sz w:val="20"/>
          <w:lang w:val="af-ZA"/>
        </w:rPr>
        <w:t>ե</w:t>
      </w:r>
      <w:r w:rsidR="00BD2FA3" w:rsidRPr="008C7E52">
        <w:rPr>
          <w:rFonts w:ascii="Arial Unicode" w:hAnsi="Arial Unicode" w:cs="Sylfaen"/>
          <w:sz w:val="20"/>
          <w:lang w:val="af-ZA"/>
        </w:rPr>
        <w:t>ք</w:t>
      </w:r>
      <w:r w:rsidR="00BD2FA3" w:rsidRPr="008C7E52">
        <w:rPr>
          <w:rFonts w:ascii="Arial Unicode" w:hAnsi="Arial Unicode"/>
          <w:sz w:val="20"/>
          <w:lang w:val="af-ZA"/>
        </w:rPr>
        <w:t xml:space="preserve"> </w:t>
      </w:r>
      <w:r w:rsidR="00BD2FA3" w:rsidRPr="008C7E52">
        <w:rPr>
          <w:rFonts w:ascii="Arial Unicode" w:hAnsi="Arial Unicode" w:cs="Sylfaen"/>
          <w:sz w:val="20"/>
          <w:lang w:val="af-ZA"/>
        </w:rPr>
        <w:t>դիմել</w:t>
      </w:r>
      <w:r w:rsidR="00BD2FA3">
        <w:rPr>
          <w:rFonts w:ascii="Arial Unicode" w:hAnsi="Arial Unicode" w:cs="Sylfaen"/>
          <w:sz w:val="20"/>
          <w:lang w:val="af-ZA"/>
        </w:rPr>
        <w:t xml:space="preserve"> </w:t>
      </w:r>
    </w:p>
    <w:p w:rsidR="00BD2FA3" w:rsidRPr="008A5E74" w:rsidRDefault="008A4020" w:rsidP="00BD2FA3">
      <w:pPr>
        <w:jc w:val="both"/>
        <w:rPr>
          <w:rFonts w:ascii="Arial Unicode" w:hAnsi="Arial Unicode"/>
          <w:sz w:val="18"/>
          <w:szCs w:val="18"/>
          <w:lang w:val="af-ZA"/>
        </w:rPr>
      </w:pPr>
      <w:r w:rsidRPr="008A5E74">
        <w:rPr>
          <w:rFonts w:ascii="Arial Unicode" w:hAnsi="Arial Unicode"/>
          <w:sz w:val="18"/>
          <w:szCs w:val="18"/>
          <w:lang w:val="af-ZA"/>
        </w:rPr>
        <w:t xml:space="preserve">    </w:t>
      </w:r>
      <w:r w:rsidR="00BD2FA3" w:rsidRPr="008A5E74">
        <w:rPr>
          <w:rFonts w:ascii="Arial Unicode" w:hAnsi="Arial Unicode"/>
          <w:sz w:val="18"/>
          <w:szCs w:val="18"/>
          <w:lang w:val="af-ZA"/>
        </w:rPr>
        <w:t xml:space="preserve">  ՀՀ ՏՄՍՀՄՏ-ԳՀԱՇՁԲ-18/01 </w:t>
      </w:r>
      <w:r w:rsidR="00BD2FA3" w:rsidRPr="008A5E74">
        <w:rPr>
          <w:rFonts w:ascii="Arial Unicode" w:hAnsi="Arial Unicode" w:cs="Sylfaen"/>
          <w:sz w:val="18"/>
          <w:szCs w:val="18"/>
          <w:lang w:val="af-ZA"/>
        </w:rPr>
        <w:t xml:space="preserve"> ծածկագրով գնահատող հանձնաժողովի</w:t>
      </w:r>
      <w:r w:rsidRPr="008A5E7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BD2FA3" w:rsidRPr="008A5E74">
        <w:rPr>
          <w:rFonts w:ascii="Arial Unicode" w:hAnsi="Arial Unicode" w:cs="Sylfaen"/>
          <w:sz w:val="18"/>
          <w:szCs w:val="18"/>
          <w:lang w:val="af-ZA"/>
        </w:rPr>
        <w:t>քարտուղար`</w:t>
      </w:r>
      <w:r w:rsidR="00BD2FA3" w:rsidRPr="008A5E74">
        <w:rPr>
          <w:rFonts w:ascii="Arial Unicode" w:hAnsi="Arial Unicode" w:cs="Sylfaen"/>
          <w:sz w:val="18"/>
          <w:szCs w:val="18"/>
          <w:u w:val="single"/>
          <w:lang w:val="af-ZA"/>
        </w:rPr>
        <w:t>Կարինե  Շահնազարյանին</w:t>
      </w:r>
      <w:r w:rsidR="00BD2FA3" w:rsidRPr="008A5E74">
        <w:rPr>
          <w:rFonts w:ascii="Arial Unicode" w:hAnsi="Arial Unicode" w:cs="Sylfaen"/>
          <w:sz w:val="18"/>
          <w:szCs w:val="18"/>
          <w:lang w:val="af-ZA"/>
        </w:rPr>
        <w:t>:</w:t>
      </w:r>
    </w:p>
    <w:p w:rsidR="00BD2FA3" w:rsidRPr="008C7E52" w:rsidRDefault="00BD2FA3" w:rsidP="00BD2FA3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8C7E52">
        <w:rPr>
          <w:rFonts w:ascii="Arial Unicode" w:hAnsi="Arial Unicode" w:cs="Sylfaen"/>
          <w:sz w:val="12"/>
          <w:lang w:val="af-ZA"/>
        </w:rPr>
        <w:t>ընթացակարգի ծածկագիրը</w:t>
      </w:r>
      <w:r>
        <w:rPr>
          <w:rFonts w:ascii="Arial Unicode" w:hAnsi="Arial Unicode" w:cs="Sylfaen"/>
          <w:sz w:val="12"/>
          <w:lang w:val="af-ZA"/>
        </w:rPr>
        <w:tab/>
      </w:r>
      <w:r>
        <w:rPr>
          <w:rFonts w:ascii="Arial Unicode" w:hAnsi="Arial Unicode" w:cs="Sylfaen"/>
          <w:sz w:val="12"/>
          <w:lang w:val="af-ZA"/>
        </w:rPr>
        <w:tab/>
      </w:r>
      <w:r>
        <w:rPr>
          <w:rFonts w:ascii="Arial Unicode" w:hAnsi="Arial Unicode" w:cs="Sylfaen"/>
          <w:sz w:val="12"/>
          <w:lang w:val="af-ZA"/>
        </w:rPr>
        <w:tab/>
      </w:r>
      <w:r>
        <w:rPr>
          <w:rFonts w:ascii="Arial Unicode" w:hAnsi="Arial Unicode" w:cs="Sylfaen"/>
          <w:sz w:val="12"/>
          <w:lang w:val="af-ZA"/>
        </w:rPr>
        <w:tab/>
      </w:r>
      <w:r>
        <w:rPr>
          <w:rFonts w:ascii="Arial Unicode" w:hAnsi="Arial Unicode" w:cs="Sylfaen"/>
          <w:sz w:val="12"/>
          <w:lang w:val="af-ZA"/>
        </w:rPr>
        <w:tab/>
      </w:r>
      <w:r>
        <w:rPr>
          <w:rFonts w:ascii="Arial Unicode" w:hAnsi="Arial Unicode" w:cs="Sylfaen"/>
          <w:sz w:val="12"/>
          <w:lang w:val="af-ZA"/>
        </w:rPr>
        <w:tab/>
      </w:r>
      <w:r>
        <w:rPr>
          <w:rFonts w:ascii="Arial Unicode" w:hAnsi="Arial Unicode" w:cs="Sylfaen"/>
          <w:sz w:val="12"/>
          <w:lang w:val="af-ZA"/>
        </w:rPr>
        <w:tab/>
      </w:r>
      <w:r>
        <w:rPr>
          <w:rFonts w:ascii="Arial Unicode" w:hAnsi="Arial Unicode" w:cs="Sylfaen"/>
          <w:sz w:val="12"/>
          <w:lang w:val="af-ZA"/>
        </w:rPr>
        <w:tab/>
        <w:t xml:space="preserve">      </w:t>
      </w:r>
      <w:r w:rsidRPr="008C7E52">
        <w:rPr>
          <w:rFonts w:ascii="Arial Unicode" w:hAnsi="Arial Unicode" w:cs="Sylfaen"/>
          <w:sz w:val="12"/>
          <w:lang w:val="af-ZA"/>
        </w:rPr>
        <w:t xml:space="preserve">  անունը ազգանունը</w:t>
      </w:r>
      <w:r w:rsidRPr="008C7E52">
        <w:rPr>
          <w:rFonts w:ascii="Arial Unicode" w:hAnsi="Arial Unicode" w:cs="Sylfaen"/>
          <w:sz w:val="12"/>
          <w:lang w:val="af-ZA"/>
        </w:rPr>
        <w:tab/>
      </w:r>
      <w:r w:rsidRPr="008C7E52">
        <w:rPr>
          <w:rFonts w:ascii="Arial Unicode" w:hAnsi="Arial Unicode" w:cs="Sylfaen"/>
          <w:sz w:val="12"/>
          <w:lang w:val="af-ZA"/>
        </w:rPr>
        <w:tab/>
      </w:r>
    </w:p>
    <w:p w:rsidR="00BD2FA3" w:rsidRPr="008C7E52" w:rsidRDefault="00BD2FA3" w:rsidP="00BD2FA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C7E52">
        <w:rPr>
          <w:rFonts w:ascii="Arial Unicode" w:hAnsi="Arial Unicode" w:cs="Sylfaen"/>
          <w:sz w:val="20"/>
          <w:lang w:val="af-ZA"/>
        </w:rPr>
        <w:t>Հեռախոս՝</w:t>
      </w:r>
      <w:r w:rsidRPr="008C7E52">
        <w:rPr>
          <w:rFonts w:ascii="Arial Unicode" w:hAnsi="Arial Unicode"/>
          <w:sz w:val="20"/>
          <w:lang w:val="af-ZA"/>
        </w:rPr>
        <w:t xml:space="preserve"> 077-62-89-12</w:t>
      </w:r>
      <w:r w:rsidRPr="008C7E52">
        <w:rPr>
          <w:rFonts w:ascii="Arial Unicode" w:hAnsi="Arial Unicode" w:cs="Arial Armenian"/>
          <w:sz w:val="20"/>
          <w:lang w:val="af-ZA"/>
        </w:rPr>
        <w:t>։</w:t>
      </w:r>
    </w:p>
    <w:p w:rsidR="00BD2FA3" w:rsidRPr="008C7E52" w:rsidRDefault="00BD2FA3" w:rsidP="00BD2FA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C7E52">
        <w:rPr>
          <w:rFonts w:ascii="Arial Unicode" w:hAnsi="Arial Unicode" w:cs="Sylfaen"/>
          <w:sz w:val="20"/>
          <w:lang w:val="af-ZA"/>
        </w:rPr>
        <w:t>Էլեկոտրանային փոստ՝</w:t>
      </w:r>
      <w:r w:rsidRPr="008C7E52">
        <w:rPr>
          <w:rFonts w:ascii="Arial Unicode" w:hAnsi="Arial Unicode"/>
          <w:sz w:val="20"/>
          <w:lang w:val="af-ZA"/>
        </w:rPr>
        <w:t xml:space="preserve"> sevqar.tavush@mta.gov.am</w:t>
      </w:r>
      <w:r w:rsidRPr="008C7E52">
        <w:rPr>
          <w:rFonts w:ascii="Arial Unicode" w:hAnsi="Arial Unicode" w:cs="Arial Armenian"/>
          <w:sz w:val="20"/>
          <w:lang w:val="af-ZA"/>
        </w:rPr>
        <w:t>։</w:t>
      </w:r>
    </w:p>
    <w:p w:rsidR="00BD2FA3" w:rsidRPr="008C7E52" w:rsidRDefault="00BD2FA3" w:rsidP="00BD2FA3">
      <w:pPr>
        <w:jc w:val="both"/>
        <w:rPr>
          <w:rFonts w:ascii="Arial Unicode" w:hAnsi="Arial Unicode"/>
          <w:sz w:val="20"/>
          <w:lang w:val="af-ZA"/>
        </w:rPr>
      </w:pPr>
      <w:r w:rsidRPr="008C7E52">
        <w:rPr>
          <w:rFonts w:ascii="Arial Unicode" w:hAnsi="Arial Unicode" w:cs="Sylfaen"/>
          <w:sz w:val="20"/>
          <w:lang w:val="af-ZA"/>
        </w:rPr>
        <w:tab/>
      </w:r>
    </w:p>
    <w:p w:rsidR="00BD2FA3" w:rsidRPr="008C7E52" w:rsidRDefault="00BD2FA3" w:rsidP="00BD2FA3">
      <w:pPr>
        <w:pStyle w:val="BodyTextIndent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8C7E52">
        <w:rPr>
          <w:rFonts w:ascii="Arial Unicode" w:hAnsi="Arial Unicode" w:cs="Sylfaen"/>
          <w:b/>
          <w:i/>
          <w:lang w:val="af-ZA"/>
        </w:rPr>
        <w:t>Պատվիրատու</w:t>
      </w:r>
      <w:r w:rsidRPr="008C7E52">
        <w:rPr>
          <w:rFonts w:ascii="Arial Unicode" w:hAnsi="Arial Unicode"/>
          <w:b/>
          <w:i/>
          <w:lang w:val="af-ZA"/>
        </w:rPr>
        <w:t>` Սևքարի  համայնքապետարան</w:t>
      </w:r>
    </w:p>
    <w:p w:rsidR="00BD2FA3" w:rsidRPr="002B57E0" w:rsidRDefault="00BD2FA3" w:rsidP="00BD2FA3">
      <w:pPr>
        <w:jc w:val="both"/>
        <w:rPr>
          <w:rFonts w:ascii="Arial Unicode" w:hAnsi="Arial Unicode"/>
          <w:sz w:val="20"/>
          <w:szCs w:val="20"/>
          <w:lang w:val="es-ES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p w:rsidR="00BD2FA3" w:rsidRDefault="00BD2FA3" w:rsidP="00BD2FA3">
      <w:pPr>
        <w:jc w:val="both"/>
        <w:rPr>
          <w:rFonts w:ascii="Arial Unicode" w:hAnsi="Arial Unicode"/>
          <w:sz w:val="20"/>
          <w:szCs w:val="20"/>
          <w:lang w:val="af-ZA"/>
        </w:rPr>
      </w:pPr>
    </w:p>
    <w:sectPr w:rsidR="00BD2FA3" w:rsidSect="004103F9">
      <w:pgSz w:w="12240" w:h="15840"/>
      <w:pgMar w:top="709" w:right="6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74D59"/>
    <w:rsid w:val="001A07E1"/>
    <w:rsid w:val="003174CF"/>
    <w:rsid w:val="00376589"/>
    <w:rsid w:val="004103F9"/>
    <w:rsid w:val="004D47B9"/>
    <w:rsid w:val="0069578B"/>
    <w:rsid w:val="007B3ED1"/>
    <w:rsid w:val="00841831"/>
    <w:rsid w:val="008A4020"/>
    <w:rsid w:val="008A5E74"/>
    <w:rsid w:val="00A74D59"/>
    <w:rsid w:val="00B12641"/>
    <w:rsid w:val="00BD2FA3"/>
    <w:rsid w:val="00BD485F"/>
    <w:rsid w:val="00C32B00"/>
    <w:rsid w:val="00EC022A"/>
    <w:rsid w:val="00F4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41"/>
  </w:style>
  <w:style w:type="paragraph" w:styleId="Heading3">
    <w:name w:val="heading 3"/>
    <w:basedOn w:val="Normal"/>
    <w:next w:val="Normal"/>
    <w:link w:val="Heading3Char"/>
    <w:qFormat/>
    <w:rsid w:val="00BD2F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2FA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BD2FA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D2FA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BD2FA3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2FA3"/>
    <w:rPr>
      <w:rFonts w:ascii="Times Armenian" w:eastAsia="Times New Roman" w:hAnsi="Times Armeni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D2F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2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1574</Characters>
  <Application>Microsoft Office Word</Application>
  <DocSecurity>0</DocSecurity>
  <Lines>13</Lines>
  <Paragraphs>3</Paragraphs>
  <ScaleCrop>false</ScaleCrop>
  <Company>Sevqar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2018-05-04T20:44:00Z</dcterms:created>
  <dcterms:modified xsi:type="dcterms:W3CDTF">2018-05-07T12:42:00Z</dcterms:modified>
</cp:coreProperties>
</file>