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7D1614C4"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882853">
        <w:rPr>
          <w:rFonts w:ascii="GHEA Grapalat" w:hAnsi="GHEA Grapalat"/>
          <w:b/>
          <w:i w:val="0"/>
          <w:lang w:val="hy-AM"/>
        </w:rPr>
        <w:t>19</w:t>
      </w:r>
      <w:r w:rsidRPr="005450A3">
        <w:rPr>
          <w:rFonts w:ascii="GHEA Grapalat" w:hAnsi="GHEA Grapalat"/>
          <w:b/>
          <w:i w:val="0"/>
        </w:rPr>
        <w:t>" "</w:t>
      </w:r>
      <w:r w:rsidR="00882853">
        <w:rPr>
          <w:rFonts w:ascii="GHEA Grapalat" w:hAnsi="GHEA Grapalat"/>
          <w:b/>
          <w:i w:val="0"/>
          <w:lang w:val="hy-AM"/>
        </w:rPr>
        <w:t>01</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46AB6628"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BB74EB">
        <w:rPr>
          <w:rFonts w:ascii="GHEA Grapalat" w:hAnsi="GHEA Grapalat"/>
          <w:b/>
          <w:lang w:val="af-ZA"/>
        </w:rPr>
        <w:t>ՀՀՓԿ-ԳՀԱՊՁԲ-13/24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1D4704A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4A6C76">
        <w:rPr>
          <w:rFonts w:ascii="GHEA Grapalat" w:hAnsi="GHEA Grapalat"/>
          <w:i w:val="0"/>
        </w:rPr>
        <w:t>лабораторные приборы, оборудование</w:t>
      </w:r>
      <w:r w:rsidR="00CE6CF4" w:rsidRPr="00CE6CF4">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proofErr w:type="gramStart"/>
      <w:r>
        <w:rPr>
          <w:rFonts w:ascii="GHEA Grapalat" w:hAnsi="GHEA Grapalat"/>
          <w:i w:val="0"/>
        </w:rPr>
        <w:t>Условия</w:t>
      </w:r>
      <w:proofErr w:type="gramEnd"/>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47C376AE"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4A6C76" w:rsidRPr="004A6C76">
        <w:rPr>
          <w:rFonts w:ascii="GHEA Grapalat" w:hAnsi="GHEA Grapalat"/>
          <w:b/>
          <w:i w:val="0"/>
        </w:rPr>
        <w:t>0</w:t>
      </w:r>
      <w:r w:rsidR="008E30DC" w:rsidRPr="005450A3">
        <w:rPr>
          <w:rFonts w:ascii="GHEA Grapalat" w:hAnsi="GHEA Grapalat"/>
          <w:b/>
          <w:i w:val="0"/>
        </w:rPr>
        <w:t>:</w:t>
      </w:r>
      <w:r w:rsidR="004A6C76" w:rsidRPr="004A6C76">
        <w:rPr>
          <w:rFonts w:ascii="GHEA Grapalat" w:hAnsi="GHEA Grapalat"/>
          <w:b/>
          <w:i w:val="0"/>
        </w:rPr>
        <w:t>3</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74A51F3E"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882853">
        <w:rPr>
          <w:rFonts w:ascii="GHEA Grapalat" w:hAnsi="GHEA Grapalat"/>
          <w:b/>
          <w:i w:val="0"/>
          <w:lang w:val="hy-AM"/>
        </w:rPr>
        <w:t>1</w:t>
      </w:r>
      <w:r w:rsidR="00344436">
        <w:rPr>
          <w:rFonts w:ascii="GHEA Grapalat" w:hAnsi="GHEA Grapalat"/>
          <w:b/>
          <w:i w:val="0"/>
        </w:rPr>
        <w:t>։</w:t>
      </w:r>
      <w:r w:rsidR="00CE6CF4" w:rsidRPr="004A6C76">
        <w:rPr>
          <w:rFonts w:ascii="GHEA Grapalat" w:hAnsi="GHEA Grapalat"/>
          <w:b/>
          <w:i w:val="0"/>
        </w:rPr>
        <w:t>3</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531BD449"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882853">
        <w:rPr>
          <w:rFonts w:ascii="GHEA Grapalat" w:hAnsi="GHEA Grapalat"/>
          <w:b/>
          <w:i w:val="0"/>
          <w:lang w:val="hy-AM"/>
        </w:rPr>
        <w:t>1</w:t>
      </w:r>
      <w:r w:rsidRPr="005450A3">
        <w:rPr>
          <w:rFonts w:ascii="GHEA Grapalat" w:hAnsi="GHEA Grapalat"/>
          <w:b/>
          <w:i w:val="0"/>
          <w:lang w:val="hy-AM"/>
        </w:rPr>
        <w:t>։</w:t>
      </w:r>
      <w:r w:rsidR="00CE6CF4" w:rsidRPr="004A6C76">
        <w:rPr>
          <w:rFonts w:ascii="GHEA Grapalat" w:hAnsi="GHEA Grapalat"/>
          <w:b/>
          <w:i w:val="0"/>
        </w:rPr>
        <w:t>3</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882853">
        <w:rPr>
          <w:rFonts w:ascii="GHEA Grapalat" w:hAnsi="GHEA Grapalat"/>
          <w:b/>
          <w:i w:val="0"/>
          <w:lang w:val="hy-AM"/>
        </w:rPr>
        <w:t>19</w:t>
      </w:r>
      <w:r w:rsidRPr="005450A3">
        <w:rPr>
          <w:rFonts w:ascii="GHEA Grapalat" w:hAnsi="GHEA Grapalat"/>
          <w:b/>
          <w:i w:val="0"/>
        </w:rPr>
        <w:t>.</w:t>
      </w:r>
      <w:r w:rsidR="00882853">
        <w:rPr>
          <w:rFonts w:ascii="GHEA Grapalat" w:hAnsi="GHEA Grapalat"/>
          <w:b/>
          <w:i w:val="0"/>
          <w:lang w:val="hy-AM"/>
        </w:rPr>
        <w:t>01.2024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000000">
        <w:fldChar w:fldCharType="begin"/>
      </w:r>
      <w:r w:rsidR="00000000">
        <w:instrText>HYPERLINK "mailto:ordukhanyanlilit@mail.ru"</w:instrText>
      </w:r>
      <w:r w:rsidR="00000000">
        <w:fldChar w:fldCharType="separate"/>
      </w:r>
      <w:r w:rsidR="002A7B99" w:rsidRPr="00590896">
        <w:rPr>
          <w:rStyle w:val="Hyperlink"/>
          <w:rFonts w:ascii="GHEA Grapalat" w:hAnsi="GHEA Grapalat"/>
          <w:b/>
          <w:i w:val="0"/>
          <w:lang w:val="hy-AM"/>
        </w:rPr>
        <w:t>ordukhanyanlilit@mail.ru</w:t>
      </w:r>
      <w:r w:rsidR="00000000">
        <w:rPr>
          <w:rStyle w:val="Hyperlink"/>
          <w:rFonts w:ascii="GHEA Grapalat" w:hAnsi="GHEA Grapalat"/>
          <w:b/>
          <w:i w:val="0"/>
          <w:lang w:val="hy-AM"/>
        </w:rPr>
        <w:fldChar w:fldCharType="end"/>
      </w:r>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418F32BA"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865EF">
        <w:rPr>
          <w:rFonts w:ascii="GHEA Grapalat" w:hAnsi="GHEA Grapalat"/>
          <w:b/>
          <w:bCs/>
          <w:lang w:val="af-ZA"/>
        </w:rPr>
        <w:t>ՀՀՓԿ-ԳՀԱՊՁԲ-13/24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5E9F4118"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882853">
        <w:rPr>
          <w:rFonts w:ascii="GHEA Grapalat" w:hAnsi="GHEA Grapalat"/>
          <w:b/>
          <w:i/>
          <w:sz w:val="20"/>
          <w:szCs w:val="20"/>
          <w:lang w:val="hy-AM"/>
        </w:rPr>
        <w:t>19.01.2024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08582E2B" w:rsidR="00CE0D95" w:rsidRPr="005450A3" w:rsidRDefault="004A6C76" w:rsidP="006567A7">
      <w:pPr>
        <w:pStyle w:val="BodyText"/>
        <w:widowControl w:val="0"/>
        <w:spacing w:after="0"/>
        <w:ind w:right="-7" w:firstLine="567"/>
        <w:jc w:val="center"/>
        <w:rPr>
          <w:rFonts w:ascii="GHEA Grapalat" w:hAnsi="GHEA Grapalat"/>
          <w:b/>
          <w:sz w:val="20"/>
          <w:szCs w:val="20"/>
        </w:rPr>
      </w:pPr>
      <w:r>
        <w:rPr>
          <w:rFonts w:ascii="GHEA Grapalat" w:hAnsi="GHEA Grapalat"/>
          <w:b/>
          <w:sz w:val="20"/>
          <w:szCs w:val="20"/>
        </w:rPr>
        <w:t>ЛАБОРАТОРНЫЕ ПРИБОРЫ, ОБОРУДОВАНИЕ</w:t>
      </w:r>
      <w:r w:rsidR="00CE6CF4" w:rsidRPr="00CE6CF4">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41FFDC64" w:rsidR="00C67E80" w:rsidRPr="005450A3" w:rsidRDefault="004A6C76" w:rsidP="00BA1EC2">
      <w:pPr>
        <w:pStyle w:val="BodyText"/>
        <w:widowControl w:val="0"/>
        <w:spacing w:after="0"/>
        <w:ind w:right="-7" w:firstLine="567"/>
        <w:jc w:val="center"/>
        <w:rPr>
          <w:rFonts w:ascii="GHEA Grapalat" w:hAnsi="GHEA Grapalat"/>
          <w:b/>
          <w:sz w:val="20"/>
          <w:szCs w:val="20"/>
        </w:rPr>
      </w:pPr>
      <w:r>
        <w:rPr>
          <w:rFonts w:ascii="GHEA Grapalat" w:hAnsi="GHEA Grapalat"/>
          <w:b/>
          <w:sz w:val="20"/>
          <w:szCs w:val="20"/>
        </w:rPr>
        <w:t>ЛАБОРАТОРНЫЕ ПРИБОРЫ, ОБОРУДОВАНИЕ</w:t>
      </w:r>
      <w:r w:rsidR="00CE6CF4" w:rsidRPr="005450A3">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proofErr w:type="gramStart"/>
      <w:r w:rsidR="00174DAB" w:rsidRPr="005450A3">
        <w:rPr>
          <w:rFonts w:ascii="GHEA Grapalat" w:hAnsi="GHEA Grapalat"/>
          <w:sz w:val="20"/>
          <w:szCs w:val="20"/>
        </w:rPr>
        <w:t>квалификации  и</w:t>
      </w:r>
      <w:proofErr w:type="gramEnd"/>
      <w:r w:rsidR="00174DAB" w:rsidRPr="005450A3">
        <w:rPr>
          <w:rFonts w:ascii="GHEA Grapalat" w:hAnsi="GHEA Grapalat"/>
          <w:sz w:val="20"/>
          <w:szCs w:val="20"/>
        </w:rPr>
        <w:t xml:space="preserve">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11441243"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 xml:space="preserve">запросе </w:t>
      </w:r>
      <w:proofErr w:type="gramStart"/>
      <w:r w:rsidR="00890382" w:rsidRPr="005450A3">
        <w:rPr>
          <w:rFonts w:ascii="GHEA Grapalat" w:hAnsi="GHEA Grapalat"/>
          <w:spacing w:val="-6"/>
          <w:sz w:val="20"/>
          <w:szCs w:val="20"/>
        </w:rPr>
        <w:t>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w:t>
      </w:r>
      <w:proofErr w:type="gramEnd"/>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6865EF">
        <w:rPr>
          <w:rFonts w:ascii="GHEA Grapalat" w:hAnsi="GHEA Grapalat"/>
          <w:b/>
          <w:bCs/>
          <w:spacing w:val="-6"/>
          <w:sz w:val="20"/>
          <w:szCs w:val="20"/>
        </w:rPr>
        <w:t>ՀՀՓԿ-ԳՀԱՊՁԲ-13/24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8"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7263305C"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4A6C76">
        <w:rPr>
          <w:rFonts w:ascii="GHEA Grapalat" w:hAnsi="GHEA Grapalat"/>
          <w:b/>
          <w:sz w:val="20"/>
          <w:szCs w:val="20"/>
        </w:rPr>
        <w:t>ЛАБОРАТОРНЫЕ ПРИБОРЫ, ОБОРУДОВАНИЕ</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4077FC" w:rsidRPr="004077FC">
        <w:rPr>
          <w:rFonts w:ascii="GHEA Grapalat" w:hAnsi="GHEA Grapalat"/>
          <w:b/>
          <w:i/>
          <w:sz w:val="20"/>
          <w:szCs w:val="20"/>
        </w:rPr>
        <w:t>1</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4A6C76" w:rsidRPr="006865EF" w14:paraId="3013A73E" w14:textId="77777777" w:rsidTr="005450A3">
        <w:trPr>
          <w:jc w:val="center"/>
        </w:trPr>
        <w:tc>
          <w:tcPr>
            <w:tcW w:w="1530" w:type="dxa"/>
            <w:vAlign w:val="center"/>
          </w:tcPr>
          <w:p w14:paraId="52952CD9" w14:textId="4BF76035" w:rsidR="004A6C76" w:rsidRPr="000F6834" w:rsidRDefault="000F6834" w:rsidP="00F51AAD">
            <w:pPr>
              <w:pStyle w:val="BodyTextIndent2"/>
              <w:spacing w:line="240" w:lineRule="auto"/>
              <w:ind w:left="720" w:firstLine="0"/>
              <w:rPr>
                <w:rFonts w:ascii="GHEA Grapalat" w:hAnsi="GHEA Grapalat"/>
                <w:lang w:val="hy-AM"/>
              </w:rPr>
            </w:pPr>
            <w:r>
              <w:rPr>
                <w:rFonts w:ascii="GHEA Grapalat" w:hAnsi="GHEA Grapalat"/>
                <w:lang w:val="hy-AM"/>
              </w:rPr>
              <w:t>1</w:t>
            </w:r>
          </w:p>
        </w:tc>
        <w:tc>
          <w:tcPr>
            <w:tcW w:w="1612" w:type="dxa"/>
            <w:vAlign w:val="center"/>
          </w:tcPr>
          <w:p w14:paraId="3FE66CF4" w14:textId="69E81D3A" w:rsidR="004A6C76" w:rsidRDefault="004A6C76" w:rsidP="00F51AAD">
            <w:pPr>
              <w:rPr>
                <w:rFonts w:ascii="GHEA Grapalat" w:hAnsi="GHEA Grapalat" w:cs="Arial"/>
                <w:color w:val="000000"/>
                <w:sz w:val="18"/>
                <w:szCs w:val="18"/>
                <w:lang w:val="en-US"/>
              </w:rPr>
            </w:pPr>
            <w:r>
              <w:rPr>
                <w:rFonts w:ascii="GHEA Grapalat" w:hAnsi="GHEA Grapalat" w:cs="Arial"/>
                <w:color w:val="000000"/>
                <w:sz w:val="18"/>
                <w:szCs w:val="18"/>
                <w:lang w:val="en-US"/>
              </w:rPr>
              <w:t>15000000</w:t>
            </w:r>
          </w:p>
        </w:tc>
        <w:tc>
          <w:tcPr>
            <w:tcW w:w="6092" w:type="dxa"/>
            <w:vAlign w:val="center"/>
          </w:tcPr>
          <w:p w14:paraId="05EEAA9B" w14:textId="09B0F80C" w:rsidR="004A6C76" w:rsidRPr="004A6C76" w:rsidRDefault="004A6C76" w:rsidP="00F51AAD">
            <w:pPr>
              <w:rPr>
                <w:rFonts w:ascii="Arial LatArm" w:hAnsi="Arial LatArm"/>
                <w:b/>
                <w:sz w:val="20"/>
                <w:szCs w:val="20"/>
                <w:lang w:val="en-US"/>
              </w:rPr>
            </w:pPr>
            <w:r w:rsidRPr="004A6C76">
              <w:rPr>
                <w:rFonts w:ascii="Arial LatArm" w:hAnsi="Arial LatArm"/>
                <w:b/>
                <w:sz w:val="20"/>
                <w:szCs w:val="20"/>
                <w:lang w:val="en-US"/>
              </w:rPr>
              <w:t xml:space="preserve">ä³ÛÃáõóÇÏ </w:t>
            </w:r>
            <w:proofErr w:type="spellStart"/>
            <w:r w:rsidRPr="004A6C76">
              <w:rPr>
                <w:rFonts w:ascii="Arial LatArm" w:hAnsi="Arial LatArm"/>
                <w:b/>
                <w:sz w:val="20"/>
                <w:szCs w:val="20"/>
                <w:lang w:val="en-US"/>
              </w:rPr>
              <w:t>ÝÛáõÃ»ñÇ</w:t>
            </w:r>
            <w:proofErr w:type="spellEnd"/>
            <w:r w:rsidRPr="004A6C76">
              <w:rPr>
                <w:rFonts w:ascii="Arial LatArm" w:hAnsi="Arial LatArm"/>
                <w:b/>
                <w:sz w:val="20"/>
                <w:szCs w:val="20"/>
                <w:lang w:val="en-US"/>
              </w:rPr>
              <w:t xml:space="preserve"> Ñ³ÛïÝ³µ»ñÙ³Ý ë³ñù³íáñáõÙ</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w:t>
      </w:r>
      <w:proofErr w:type="gramStart"/>
      <w:r w:rsidR="00CB2FE2" w:rsidRPr="005450A3">
        <w:rPr>
          <w:rFonts w:ascii="GHEA Grapalat" w:hAnsi="GHEA Grapalat"/>
          <w:sz w:val="20"/>
          <w:szCs w:val="20"/>
        </w:rPr>
        <w:t>которых  административный</w:t>
      </w:r>
      <w:proofErr w:type="gramEnd"/>
      <w:r w:rsidR="00CB2FE2" w:rsidRPr="005450A3">
        <w:rPr>
          <w:rFonts w:ascii="GHEA Grapalat" w:hAnsi="GHEA Grapalat"/>
          <w:sz w:val="20"/>
          <w:szCs w:val="20"/>
        </w:rPr>
        <w:t xml:space="preserve">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 xml:space="preserve">в качестве отобранного участника отказался или </w:t>
      </w:r>
      <w:proofErr w:type="gramStart"/>
      <w:r w:rsidRPr="005450A3">
        <w:rPr>
          <w:rFonts w:ascii="GHEA Grapalat" w:hAnsi="GHEA Grapalat"/>
          <w:sz w:val="20"/>
          <w:szCs w:val="20"/>
        </w:rPr>
        <w:t>лишился  права</w:t>
      </w:r>
      <w:proofErr w:type="gramEnd"/>
      <w:r w:rsidRPr="005450A3">
        <w:rPr>
          <w:rFonts w:ascii="GHEA Grapalat" w:hAnsi="GHEA Grapalat"/>
          <w:sz w:val="20"/>
          <w:szCs w:val="20"/>
        </w:rPr>
        <w:t xml:space="preserve">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5450A3">
        <w:rPr>
          <w:rFonts w:ascii="GHEA Grapalat" w:hAnsi="GHEA Grapalat"/>
          <w:sz w:val="20"/>
          <w:szCs w:val="20"/>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sidRPr="005450A3">
        <w:rPr>
          <w:rFonts w:ascii="GHEA Grapalat" w:hAnsi="GHEA Grapalat"/>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5450A3">
        <w:rPr>
          <w:rFonts w:ascii="GHEA Grapalat" w:hAnsi="GHEA Grapalat"/>
          <w:sz w:val="20"/>
          <w:szCs w:val="20"/>
        </w:rPr>
        <w:t xml:space="preserve">телефона </w:t>
      </w:r>
      <w:r w:rsidRPr="005450A3">
        <w:rPr>
          <w:rFonts w:ascii="GHEA Grapalat" w:hAnsi="GHEA Grapalat"/>
          <w:sz w:val="20"/>
          <w:szCs w:val="20"/>
        </w:rPr>
        <w:t>,</w:t>
      </w:r>
      <w:proofErr w:type="gramEnd"/>
      <w:r w:rsidRPr="005450A3">
        <w:rPr>
          <w:rFonts w:ascii="GHEA Grapalat" w:hAnsi="GHEA Grapalat"/>
          <w:sz w:val="20"/>
          <w:szCs w:val="20"/>
        </w:rPr>
        <w:t xml:space="preserve">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5450A3">
        <w:rPr>
          <w:rFonts w:ascii="GHEA Grapalat" w:hAnsi="GHEA Grapalat"/>
          <w:sz w:val="20"/>
          <w:szCs w:val="20"/>
        </w:rPr>
        <w:t>пай)  в</w:t>
      </w:r>
      <w:proofErr w:type="gramEnd"/>
      <w:r w:rsidRPr="005450A3">
        <w:rPr>
          <w:rFonts w:ascii="GHEA Grapalat" w:hAnsi="GHEA Grapalat"/>
          <w:sz w:val="20"/>
          <w:szCs w:val="20"/>
        </w:rPr>
        <w:t xml:space="preserve">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 xml:space="preserve">Предлагаемая цена помимо стоимости товара включает также расходы по части </w:t>
      </w:r>
      <w:r w:rsidRPr="005450A3">
        <w:rPr>
          <w:rFonts w:ascii="GHEA Grapalat" w:hAnsi="GHEA Grapalat"/>
          <w:sz w:val="20"/>
          <w:szCs w:val="20"/>
        </w:rPr>
        <w:lastRenderedPageBreak/>
        <w:t>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 xml:space="preserve">ом признается </w:t>
      </w:r>
      <w:proofErr w:type="gramStart"/>
      <w:r w:rsidR="005F2F3B" w:rsidRPr="005450A3">
        <w:rPr>
          <w:rFonts w:ascii="GHEA Grapalat" w:hAnsi="GHEA Grapalat"/>
          <w:sz w:val="20"/>
          <w:szCs w:val="20"/>
        </w:rPr>
        <w:t>участник</w:t>
      </w:r>
      <w:proofErr w:type="gramEnd"/>
      <w:r w:rsidR="005F2F3B" w:rsidRPr="005450A3">
        <w:rPr>
          <w:rFonts w:ascii="GHEA Grapalat" w:hAnsi="GHEA Grapalat"/>
          <w:sz w:val="20"/>
          <w:szCs w:val="20"/>
        </w:rPr>
        <w:t xml:space="preserve">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5450A3">
        <w:rPr>
          <w:rFonts w:ascii="GHEA Grapalat" w:hAnsi="GHEA Grapalat"/>
          <w:sz w:val="20"/>
          <w:szCs w:val="20"/>
        </w:rPr>
        <w:t>дней</w:t>
      </w:r>
      <w:proofErr w:type="gramEnd"/>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proofErr w:type="gramStart"/>
      <w:r w:rsidR="00797FC6">
        <w:rPr>
          <w:rFonts w:ascii="GHEA Grapalat" w:hAnsi="GHEA Grapalat"/>
          <w:sz w:val="20"/>
          <w:szCs w:val="20"/>
        </w:rPr>
        <w:t>товаров</w:t>
      </w:r>
      <w:proofErr w:type="gramEnd"/>
      <w:r w:rsidR="00797FC6">
        <w:rPr>
          <w:rFonts w:ascii="GHEA Grapalat" w:hAnsi="GHEA Grapalat"/>
          <w:sz w:val="20"/>
          <w:szCs w:val="20"/>
        </w:rPr>
        <w:t xml:space="preserve">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w:t>
      </w:r>
      <w:r w:rsidR="00571E4C" w:rsidRPr="005450A3">
        <w:rPr>
          <w:rFonts w:ascii="GHEA Grapalat" w:hAnsi="GHEA Grapalat"/>
          <w:sz w:val="20"/>
          <w:szCs w:val="20"/>
        </w:rPr>
        <w:lastRenderedPageBreak/>
        <w:t xml:space="preserve">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w:t>
      </w:r>
      <w:proofErr w:type="gramStart"/>
      <w:r w:rsidR="00797FC6">
        <w:rPr>
          <w:rFonts w:ascii="GHEA Grapalat" w:hAnsi="GHEA Grapalat"/>
          <w:sz w:val="20"/>
          <w:szCs w:val="20"/>
        </w:rPr>
        <w:t xml:space="preserve">с </w:t>
      </w:r>
      <w:r w:rsidRPr="005450A3">
        <w:rPr>
          <w:rFonts w:ascii="GHEA Grapalat" w:hAnsi="GHEA Grapalat"/>
          <w:sz w:val="20"/>
          <w:szCs w:val="20"/>
        </w:rPr>
        <w:t>требованиями</w:t>
      </w:r>
      <w:proofErr w:type="gramEnd"/>
      <w:r w:rsidRPr="005450A3">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w:t>
      </w:r>
      <w:r w:rsidRPr="005450A3">
        <w:rPr>
          <w:rFonts w:ascii="GHEA Grapalat" w:hAnsi="GHEA Grapalat"/>
          <w:sz w:val="20"/>
          <w:szCs w:val="20"/>
        </w:rPr>
        <w:lastRenderedPageBreak/>
        <w:t>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5450A3">
        <w:rPr>
          <w:rFonts w:ascii="GHEA Grapalat" w:hAnsi="GHEA Grapalat"/>
          <w:sz w:val="20"/>
          <w:szCs w:val="20"/>
        </w:rPr>
        <w:t>договора  и</w:t>
      </w:r>
      <w:proofErr w:type="gramEnd"/>
      <w:r w:rsidRPr="005450A3">
        <w:rPr>
          <w:rFonts w:ascii="GHEA Grapalat" w:hAnsi="GHEA Grapalat"/>
          <w:sz w:val="20"/>
          <w:szCs w:val="20"/>
        </w:rPr>
        <w:t xml:space="preserve">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450A3">
        <w:rPr>
          <w:rFonts w:ascii="GHEA Grapalat" w:hAnsi="GHEA Grapalat"/>
          <w:sz w:val="20"/>
          <w:szCs w:val="20"/>
        </w:rPr>
        <w:t>) .</w:t>
      </w:r>
      <w:proofErr w:type="gramEnd"/>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12.2. Отношения, связанные с настоящей процедурой, не являются </w:t>
      </w:r>
      <w:proofErr w:type="gramStart"/>
      <w:r w:rsidRPr="005450A3">
        <w:rPr>
          <w:rFonts w:ascii="GHEA Grapalat" w:hAnsi="GHEA Grapalat"/>
          <w:sz w:val="20"/>
          <w:szCs w:val="20"/>
        </w:rPr>
        <w:t>административными  и</w:t>
      </w:r>
      <w:proofErr w:type="gramEnd"/>
      <w:r w:rsidRPr="005450A3">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proofErr w:type="gramStart"/>
      <w:r w:rsidRPr="005450A3">
        <w:rPr>
          <w:rFonts w:ascii="GHEA Grapalat" w:hAnsi="GHEA Grapalat"/>
          <w:sz w:val="20"/>
          <w:szCs w:val="20"/>
        </w:rPr>
        <w:t>12.19 .</w:t>
      </w:r>
      <w:proofErr w:type="gramEnd"/>
      <w:r w:rsidRPr="005450A3">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450A3">
        <w:rPr>
          <w:rFonts w:ascii="GHEA Grapalat" w:hAnsi="GHEA Grapalat"/>
          <w:sz w:val="20"/>
          <w:szCs w:val="20"/>
        </w:rPr>
        <w:t>органа.Уполномоченный</w:t>
      </w:r>
      <w:proofErr w:type="spellEnd"/>
      <w:proofErr w:type="gram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proofErr w:type="gramStart"/>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w:t>
      </w:r>
      <w:proofErr w:type="gramEnd"/>
      <w:r w:rsidRPr="005450A3">
        <w:rPr>
          <w:rFonts w:ascii="GHEA Grapalat" w:hAnsi="GHEA Grapalat"/>
          <w:sz w:val="20"/>
          <w:szCs w:val="20"/>
        </w:rPr>
        <w:t xml:space="preserve">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proofErr w:type="gramStart"/>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w:t>
      </w:r>
      <w:proofErr w:type="gramEnd"/>
      <w:r w:rsidRPr="005450A3">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proofErr w:type="gramStart"/>
      <w:r w:rsidRPr="005450A3">
        <w:rPr>
          <w:rFonts w:ascii="GHEA Grapalat" w:hAnsi="GHEA Grapalat"/>
          <w:sz w:val="20"/>
          <w:szCs w:val="20"/>
        </w:rPr>
        <w:t>; При</w:t>
      </w:r>
      <w:proofErr w:type="gramEnd"/>
      <w:r w:rsidRPr="005450A3">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09F85720"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proofErr w:type="gramStart"/>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w:t>
      </w:r>
      <w:proofErr w:type="gramEnd"/>
      <w:r w:rsidR="005A6435" w:rsidRPr="005450A3">
        <w:rPr>
          <w:rFonts w:ascii="GHEA Grapalat" w:hAnsi="GHEA Grapalat"/>
          <w:b/>
          <w:sz w:val="20"/>
          <w:szCs w:val="20"/>
        </w:rPr>
        <w:t xml:space="preserve">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1EF30F52"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proofErr w:type="gramStart"/>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6865EF">
        <w:rPr>
          <w:rFonts w:ascii="GHEA Grapalat" w:hAnsi="GHEA Grapalat"/>
          <w:b/>
          <w:bCs/>
          <w:sz w:val="20"/>
          <w:szCs w:val="20"/>
        </w:rPr>
        <w:t>ՀՀՓԿ</w:t>
      </w:r>
      <w:proofErr w:type="gramEnd"/>
      <w:r w:rsidR="006865EF">
        <w:rPr>
          <w:rFonts w:ascii="GHEA Grapalat" w:hAnsi="GHEA Grapalat"/>
          <w:b/>
          <w:bCs/>
          <w:sz w:val="20"/>
          <w:szCs w:val="20"/>
        </w:rPr>
        <w:t>-ԳՀԱՊՁԲ-13/24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proofErr w:type="gramStart"/>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proofErr w:type="gramEnd"/>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proofErr w:type="gramStart"/>
      <w:r w:rsidRPr="005450A3">
        <w:rPr>
          <w:rFonts w:ascii="GHEA Grapalat" w:hAnsi="GHEA Grapalat"/>
          <w:sz w:val="20"/>
          <w:szCs w:val="20"/>
        </w:rPr>
        <w:t>подтверждает,что</w:t>
      </w:r>
      <w:proofErr w:type="spellEnd"/>
      <w:proofErr w:type="gram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187064A4"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6865EF">
        <w:rPr>
          <w:rFonts w:ascii="GHEA Grapalat" w:hAnsi="GHEA Grapalat"/>
          <w:b/>
          <w:bCs/>
          <w:sz w:val="20"/>
          <w:szCs w:val="20"/>
        </w:rPr>
        <w:t>ՀՀՓԿ-ԳՀԱՊՁԲ-13/24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 xml:space="preserve">обязуется в случае признания отобранным участником в порядке и сроки, установленные </w:t>
      </w:r>
      <w:proofErr w:type="gramStart"/>
      <w:r w:rsidRPr="002A7B99">
        <w:rPr>
          <w:rFonts w:ascii="GHEA Grapalat" w:hAnsi="GHEA Grapalat"/>
          <w:sz w:val="20"/>
          <w:szCs w:val="20"/>
        </w:rPr>
        <w:t>приглашением  представить</w:t>
      </w:r>
      <w:proofErr w:type="gramEnd"/>
      <w:r w:rsidRPr="002A7B99">
        <w:rPr>
          <w:rFonts w:ascii="GHEA Grapalat" w:hAnsi="GHEA Grapalat"/>
          <w:sz w:val="20"/>
          <w:szCs w:val="20"/>
        </w:rPr>
        <w:t xml:space="preserve">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48586130"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w:t>
      </w:r>
      <w:proofErr w:type="gramStart"/>
      <w:r w:rsidR="00CF1207" w:rsidRPr="005450A3">
        <w:rPr>
          <w:rFonts w:ascii="GHEA Grapalat" w:hAnsi="GHEA Grapalat"/>
          <w:sz w:val="20"/>
          <w:szCs w:val="20"/>
        </w:rPr>
        <w:t xml:space="preserve">КОТИРОВОК </w:t>
      </w:r>
      <w:r w:rsidR="00305944" w:rsidRPr="005450A3">
        <w:rPr>
          <w:rFonts w:ascii="GHEA Grapalat" w:hAnsi="GHEA Grapalat"/>
          <w:sz w:val="20"/>
          <w:szCs w:val="20"/>
        </w:rPr>
        <w:t xml:space="preserve"> </w:t>
      </w:r>
      <w:r w:rsidRPr="005450A3">
        <w:rPr>
          <w:rFonts w:ascii="GHEA Grapalat" w:hAnsi="GHEA Grapalat"/>
          <w:sz w:val="20"/>
          <w:szCs w:val="20"/>
        </w:rPr>
        <w:t>под</w:t>
      </w:r>
      <w:proofErr w:type="gramEnd"/>
      <w:r w:rsidRPr="005450A3">
        <w:rPr>
          <w:rFonts w:ascii="GHEA Grapalat" w:hAnsi="GHEA Grapalat"/>
          <w:sz w:val="20"/>
          <w:szCs w:val="20"/>
        </w:rPr>
        <w:t xml:space="preserve">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6865EF">
        <w:rPr>
          <w:rFonts w:ascii="GHEA Grapalat" w:hAnsi="GHEA Grapalat"/>
          <w:b/>
          <w:bCs/>
          <w:sz w:val="20"/>
          <w:szCs w:val="20"/>
        </w:rPr>
        <w:t>ՀՀՓԿ-ԳՀԱՊՁԲ-13/24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proofErr w:type="gramStart"/>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proofErr w:type="gramEnd"/>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proofErr w:type="gramStart"/>
      <w:r w:rsidRPr="005450A3">
        <w:rPr>
          <w:rFonts w:ascii="GHEA Grapalat" w:hAnsi="GHEA Grapalat"/>
          <w:sz w:val="20"/>
          <w:szCs w:val="20"/>
        </w:rPr>
        <w:t xml:space="preserve">Прилагается  </w:t>
      </w:r>
      <w:r w:rsidR="00F855BB" w:rsidRPr="005450A3">
        <w:rPr>
          <w:rFonts w:ascii="GHEA Grapalat" w:hAnsi="GHEA Grapalat"/>
          <w:sz w:val="20"/>
          <w:szCs w:val="20"/>
        </w:rPr>
        <w:t>полное</w:t>
      </w:r>
      <w:proofErr w:type="gramEnd"/>
      <w:r w:rsidR="00F855BB" w:rsidRPr="005450A3">
        <w:rPr>
          <w:rFonts w:ascii="GHEA Grapalat" w:hAnsi="GHEA Grapalat"/>
          <w:sz w:val="20"/>
          <w:szCs w:val="20"/>
        </w:rPr>
        <w:t xml:space="preserve">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5495B966"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____________________________</w:t>
      </w:r>
      <w:proofErr w:type="gramStart"/>
      <w:r w:rsidRPr="005450A3">
        <w:rPr>
          <w:rFonts w:ascii="GHEA Grapalat" w:hAnsi="GHEA Grapalat"/>
          <w:sz w:val="20"/>
          <w:szCs w:val="20"/>
        </w:rPr>
        <w:t xml:space="preserve">_,   </w:t>
      </w:r>
      <w:proofErr w:type="gramEnd"/>
      <w:r w:rsidRPr="005450A3">
        <w:rPr>
          <w:rFonts w:ascii="GHEA Grapalat" w:hAnsi="GHEA Grapalat"/>
          <w:sz w:val="20"/>
          <w:szCs w:val="20"/>
        </w:rPr>
        <w:t xml:space="preserve">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1CB07CA8"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6EB2D836"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proofErr w:type="gramStart"/>
      <w:r w:rsidR="00A21070" w:rsidRPr="005450A3">
        <w:rPr>
          <w:rFonts w:ascii="GHEA Grapalat" w:hAnsi="GHEA Grapalat"/>
          <w:b/>
          <w:i w:val="0"/>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 xml:space="preserve">ДЕКЛАРАЦИИ О </w:t>
      </w:r>
      <w:proofErr w:type="gramStart"/>
      <w:r w:rsidRPr="005450A3">
        <w:rPr>
          <w:rFonts w:ascii="GHEA Grapalat" w:hAnsi="GHEA Grapalat"/>
          <w:b/>
          <w:sz w:val="20"/>
          <w:szCs w:val="20"/>
        </w:rPr>
        <w:t>РЕАЛЬНЫХ  БЕНЕФИЦИАРАХ</w:t>
      </w:r>
      <w:proofErr w:type="gramEnd"/>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Адрес  регистрации</w:t>
            </w:r>
            <w:proofErr w:type="gramEnd"/>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 xml:space="preserve">Данные </w:t>
      </w:r>
      <w:proofErr w:type="gramStart"/>
      <w:r w:rsidRPr="005450A3">
        <w:rPr>
          <w:rFonts w:ascii="GHEA Grapalat" w:eastAsia="GHEA Grapalat" w:hAnsi="GHEA Grapalat" w:cs="GHEA Grapalat"/>
          <w:b/>
          <w:color w:val="000000"/>
          <w:sz w:val="20"/>
          <w:szCs w:val="20"/>
        </w:rPr>
        <w:t>листинга  акций</w:t>
      </w:r>
      <w:proofErr w:type="gramEnd"/>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Имя(</w:t>
            </w:r>
            <w:proofErr w:type="gramEnd"/>
            <w:r w:rsidRPr="005450A3">
              <w:rPr>
                <w:rFonts w:ascii="GHEA Grapalat" w:eastAsia="GHEA Grapalat" w:hAnsi="GHEA Grapalat" w:cs="GHEA Grapalat"/>
                <w:color w:val="000000"/>
                <w:sz w:val="20"/>
                <w:szCs w:val="20"/>
              </w:rPr>
              <w:t>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5450A3">
              <w:rPr>
                <w:rFonts w:ascii="GHEA Grapalat" w:eastAsia="GHEA Grapalat" w:hAnsi="GHEA Grapalat" w:cs="GHEA Grapalat"/>
                <w:sz w:val="20"/>
                <w:szCs w:val="20"/>
              </w:rPr>
              <w:t>лица, в случае, если</w:t>
            </w:r>
            <w:proofErr w:type="gramEnd"/>
            <w:r w:rsidR="00F016A2" w:rsidRPr="005450A3">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00F016A2" w:rsidRPr="005450A3">
              <w:rPr>
                <w:rFonts w:ascii="GHEA Grapalat" w:eastAsia="GHEA Grapalat" w:hAnsi="GHEA Grapalat" w:cs="GHEA Grapalat"/>
                <w:sz w:val="20"/>
                <w:szCs w:val="20"/>
              </w:rPr>
              <w:t>паев)  данного</w:t>
            </w:r>
            <w:proofErr w:type="gramEnd"/>
            <w:r w:rsidR="00F016A2" w:rsidRPr="005450A3">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w:t>
            </w:r>
            <w:proofErr w:type="gramEnd"/>
            <w:r w:rsidRPr="005450A3">
              <w:rPr>
                <w:rFonts w:ascii="GHEA Grapalat" w:eastAsia="GHEA Grapalat" w:hAnsi="GHEA Grapalat" w:cs="GHEA Grapalat"/>
                <w:color w:val="000000"/>
                <w:sz w:val="20"/>
                <w:szCs w:val="20"/>
              </w:rPr>
              <w:t xml:space="preserve">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w:t>
      </w:r>
      <w:proofErr w:type="gramStart"/>
      <w:r w:rsidRPr="005450A3">
        <w:rPr>
          <w:rFonts w:ascii="GHEA Grapalat" w:hAnsi="GHEA Grapalat"/>
          <w:sz w:val="20"/>
          <w:szCs w:val="20"/>
        </w:rPr>
        <w:t>подразделе  "</w:t>
      </w:r>
      <w:proofErr w:type="gramEnd"/>
      <w:r w:rsidRPr="005450A3">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450A3">
        <w:rPr>
          <w:rFonts w:ascii="GHEA Grapalat" w:hAnsi="GHEA Grapalat"/>
          <w:sz w:val="20"/>
          <w:szCs w:val="20"/>
        </w:rPr>
        <w:t>муниципалитета.В</w:t>
      </w:r>
      <w:proofErr w:type="spellEnd"/>
      <w:proofErr w:type="gram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450A3">
        <w:rPr>
          <w:rFonts w:ascii="GHEA Grapalat" w:hAnsi="GHEA Grapalat"/>
          <w:sz w:val="20"/>
          <w:szCs w:val="20"/>
        </w:rPr>
        <w:t>является  реальным</w:t>
      </w:r>
      <w:proofErr w:type="gramEnd"/>
      <w:r w:rsidRPr="005450A3">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2FE3D472"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60B8EC11"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471983E3"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proofErr w:type="gramStart"/>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w:t>
            </w:r>
            <w:proofErr w:type="gramEnd"/>
            <w:r w:rsidRPr="005450A3">
              <w:rPr>
                <w:rFonts w:ascii="GHEA Grapalat" w:hAnsi="GHEA Grapalat"/>
                <w:sz w:val="20"/>
                <w:szCs w:val="20"/>
              </w:rPr>
              <w:t xml:space="preserve">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580289CA"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10B88DAB"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6865EF">
        <w:rPr>
          <w:rFonts w:ascii="GHEA Grapalat" w:hAnsi="GHEA Grapalat"/>
          <w:b/>
          <w:bCs/>
          <w:lang w:val="af-ZA"/>
        </w:rPr>
        <w:t>ՀՀՓԿ</w:t>
      </w:r>
      <w:proofErr w:type="gramEnd"/>
      <w:r w:rsidR="006865EF">
        <w:rPr>
          <w:rFonts w:ascii="GHEA Grapalat" w:hAnsi="GHEA Grapalat"/>
          <w:b/>
          <w:bCs/>
          <w:lang w:val="af-ZA"/>
        </w:rPr>
        <w:t>-ԳՀԱՊՁԲ-13/24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w:t>
      </w:r>
      <w:proofErr w:type="gramStart"/>
      <w:r w:rsidRPr="005450A3">
        <w:rPr>
          <w:rFonts w:ascii="GHEA Grapalat" w:hAnsi="GHEA Grapalat"/>
          <w:sz w:val="20"/>
          <w:szCs w:val="20"/>
        </w:rPr>
        <w:t xml:space="preserve">до </w:t>
      </w:r>
      <w:r w:rsidR="001762F4" w:rsidRPr="005450A3">
        <w:rPr>
          <w:rFonts w:ascii="GHEA Grapalat" w:hAnsi="GHEA Grapalat"/>
          <w:sz w:val="20"/>
          <w:szCs w:val="20"/>
        </w:rPr>
        <w:t xml:space="preserve"> ---</w:t>
      </w:r>
      <w:proofErr w:type="gramEnd"/>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proofErr w:type="gram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9"/>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3ADAACD8"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6865EF">
        <w:rPr>
          <w:rFonts w:ascii="GHEA Grapalat" w:hAnsi="GHEA Grapalat"/>
          <w:b/>
          <w:bCs/>
          <w:i/>
          <w:sz w:val="20"/>
          <w:szCs w:val="20"/>
        </w:rPr>
        <w:t>ՀՀՓԿ-ԳՀԱՊՁԲ-13/24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C5631D" w:rsidRPr="005450A3" w14:paraId="5508BCEB" w14:textId="77777777" w:rsidTr="000F6834">
        <w:trPr>
          <w:trHeight w:val="3950"/>
          <w:jc w:val="center"/>
        </w:trPr>
        <w:tc>
          <w:tcPr>
            <w:tcW w:w="890" w:type="dxa"/>
            <w:vAlign w:val="center"/>
          </w:tcPr>
          <w:p w14:paraId="6D652025" w14:textId="6D6A99F1" w:rsidR="00C5631D" w:rsidRPr="000F6834" w:rsidRDefault="000F6834" w:rsidP="00C5631D">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lastRenderedPageBreak/>
              <w:t>2</w:t>
            </w:r>
          </w:p>
        </w:tc>
        <w:tc>
          <w:tcPr>
            <w:tcW w:w="1454" w:type="dxa"/>
            <w:vAlign w:val="center"/>
          </w:tcPr>
          <w:p w14:paraId="5B8F123E" w14:textId="52B17B3B" w:rsidR="00C5631D" w:rsidRPr="00B70F65" w:rsidRDefault="00C5631D" w:rsidP="00C5631D">
            <w:pPr>
              <w:rPr>
                <w:rFonts w:ascii="GHEA Grapalat" w:hAnsi="GHEA Grapalat" w:cs="Arial"/>
                <w:color w:val="000000"/>
                <w:sz w:val="20"/>
                <w:szCs w:val="20"/>
              </w:rPr>
            </w:pPr>
            <w:r w:rsidRPr="00705C51">
              <w:rPr>
                <w:rFonts w:ascii="GHEA Grapalat" w:hAnsi="GHEA Grapalat" w:cs="Arial"/>
                <w:color w:val="000000"/>
                <w:sz w:val="22"/>
                <w:szCs w:val="22"/>
              </w:rPr>
              <w:t>31681100</w:t>
            </w:r>
          </w:p>
        </w:tc>
        <w:tc>
          <w:tcPr>
            <w:tcW w:w="2232" w:type="dxa"/>
            <w:vAlign w:val="center"/>
          </w:tcPr>
          <w:p w14:paraId="1ABBB675" w14:textId="44282B5D" w:rsidR="00C5631D" w:rsidRDefault="00802A07" w:rsidP="00C5631D">
            <w:pPr>
              <w:rPr>
                <w:rFonts w:ascii="GHEA Mariam" w:hAnsi="GHEA Mariam"/>
              </w:rPr>
            </w:pPr>
            <w:r w:rsidRPr="00645E24">
              <w:rPr>
                <w:rFonts w:ascii="Arial LatArm" w:hAnsi="Arial LatArm" w:cs="Calibri"/>
                <w:color w:val="000000"/>
                <w:sz w:val="20"/>
                <w:szCs w:val="20"/>
                <w:lang w:val="hy-AM"/>
              </w:rPr>
              <w:t>ä³ÛÃáõóÇÏ ÝÛáõÃ»ñÇ Ñ³ÛïÝ³µ»ñÙ³Ý ë³ñù³íáñáõÙ</w:t>
            </w:r>
          </w:p>
        </w:tc>
        <w:tc>
          <w:tcPr>
            <w:tcW w:w="1418" w:type="dxa"/>
          </w:tcPr>
          <w:p w14:paraId="2E53697E" w14:textId="77777777" w:rsidR="00C5631D" w:rsidRPr="005450A3" w:rsidRDefault="00C5631D" w:rsidP="00C5631D">
            <w:pPr>
              <w:widowControl w:val="0"/>
              <w:jc w:val="both"/>
              <w:rPr>
                <w:rFonts w:ascii="GHEA Grapalat" w:hAnsi="GHEA Grapalat" w:cs="Calibri"/>
                <w:color w:val="000000"/>
                <w:sz w:val="20"/>
                <w:szCs w:val="20"/>
              </w:rPr>
            </w:pPr>
          </w:p>
        </w:tc>
        <w:tc>
          <w:tcPr>
            <w:tcW w:w="3402" w:type="dxa"/>
            <w:vAlign w:val="center"/>
          </w:tcPr>
          <w:p w14:paraId="66C9515D"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xml:space="preserve">Оперативное обнаружение и идентификация взрывоопасных, токсичных, </w:t>
            </w:r>
            <w:proofErr w:type="spellStart"/>
            <w:r w:rsidRPr="000F6834">
              <w:rPr>
                <w:rFonts w:ascii="GHEA Grapalat" w:hAnsi="GHEA Grapalat" w:cs="Calibri"/>
                <w:color w:val="000000"/>
                <w:sz w:val="20"/>
                <w:szCs w:val="20"/>
              </w:rPr>
              <w:t>малолетучих</w:t>
            </w:r>
            <w:proofErr w:type="spellEnd"/>
            <w:r w:rsidRPr="000F6834">
              <w:rPr>
                <w:rFonts w:ascii="GHEA Grapalat" w:hAnsi="GHEA Grapalat" w:cs="Calibri"/>
                <w:color w:val="000000"/>
                <w:sz w:val="20"/>
                <w:szCs w:val="20"/>
              </w:rPr>
              <w:t xml:space="preserve"> органических веществ и фармакологических веществ.</w:t>
            </w:r>
          </w:p>
          <w:p w14:paraId="544342D6"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 комплект поставки входит наличие двух многоразовых самоочищающихся щупов, что позволяет нескольким сотрудникам проводить одновременные проверки на контрольно-пропускных пунктах при проверке людей и личных вещей, а также при досмотре транспортных средств.</w:t>
            </w:r>
          </w:p>
          <w:p w14:paraId="3367F4B8"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Досмотр пассажиров и экипажа на пунктах пропуска; одежда, ручная кладь, машина.</w:t>
            </w:r>
          </w:p>
          <w:p w14:paraId="3623FCAE"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Экспресс-анализ при проверке мест аварий.</w:t>
            </w:r>
          </w:p>
          <w:p w14:paraId="1DA15DC7"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Имеет моноблочную конструкцию.</w:t>
            </w:r>
          </w:p>
          <w:p w14:paraId="52976878"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Отсутствие расходных материалов для исследований</w:t>
            </w:r>
          </w:p>
          <w:p w14:paraId="158FA0E2"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Спектроскопия ионной подвижности (IMS)</w:t>
            </w:r>
          </w:p>
          <w:p w14:paraId="421BB70C"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Используется нерадиоактивный источник ионизации (коронное излучение).</w:t>
            </w:r>
          </w:p>
          <w:p w14:paraId="3C4A22FF"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Анализирует как твердые частицы (первичный метод), так и пары.</w:t>
            </w:r>
          </w:p>
          <w:p w14:paraId="032D7019"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Оснащен сменным аккумулятором. Это позволяет продлить срок службы батареи за счет использования дополнительных аккумуляторов. При этом аккумулятор легко помещается внутрь устройства, делая его моноблочным.</w:t>
            </w:r>
          </w:p>
          <w:p w14:paraId="0132324C"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xml:space="preserve">Диапазон рабочих температур: от 5 </w:t>
            </w:r>
            <w:r w:rsidRPr="000F6834">
              <w:rPr>
                <w:rFonts w:ascii="GHEA Grapalat" w:hAnsi="GHEA Grapalat" w:cs="Calibri"/>
                <w:color w:val="000000"/>
                <w:sz w:val="20"/>
                <w:szCs w:val="20"/>
              </w:rPr>
              <w:lastRenderedPageBreak/>
              <w:t>до +40 °C.</w:t>
            </w:r>
          </w:p>
          <w:p w14:paraId="7DC03E76"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Разработаны специально разработанные многоразовые пробоотборники с режимом самоочистки после анализа.</w:t>
            </w:r>
          </w:p>
          <w:p w14:paraId="53293630"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Практически исключена возможность случайного загрязнения средств измерения и отбора проб.</w:t>
            </w:r>
          </w:p>
          <w:p w14:paraId="6F10A9E0"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Обеспечивает неограниченное количество анализов в режиме непрерывного отбора проб.</w:t>
            </w:r>
          </w:p>
          <w:p w14:paraId="6D51D96E"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Для сбора и анализа проб не требуются расходные материалы, эксплуатационные затраты минимальны.</w:t>
            </w:r>
          </w:p>
          <w:p w14:paraId="780F2FE4"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Разработано и включено в комплект поставки специальное устройство для восстановления осушителя.</w:t>
            </w:r>
          </w:p>
          <w:p w14:paraId="79AD436C"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Устройство имеет герметичный и прочный противоударный корпус.</w:t>
            </w:r>
          </w:p>
          <w:p w14:paraId="07008158"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Иран соответствует стандарту MIL-STD-810F.</w:t>
            </w:r>
          </w:p>
          <w:p w14:paraId="396ED13B"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Метод обнаружения:</w:t>
            </w:r>
          </w:p>
          <w:p w14:paraId="6B5D8A1D"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Метод ионизации образца: нерадиоактивный (коронный разряд)</w:t>
            </w:r>
          </w:p>
          <w:p w14:paraId="7E8877E3"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Пример: Контактное и дистанционное управление</w:t>
            </w:r>
          </w:p>
          <w:p w14:paraId="546C3B52"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Диапазон рабочих температур: от 5 до +40 °C.</w:t>
            </w:r>
          </w:p>
          <w:p w14:paraId="572C9C5E"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Время анализа от 1 с до 11 с после помещения пробы в детектор и нажатия кнопки «АНАЛИЗ» (в зависимости от определяемой температуры испарения CV и давления насыщенных паров)</w:t>
            </w:r>
          </w:p>
          <w:p w14:paraId="6577AB59"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xml:space="preserve">Время смены полярности </w:t>
            </w:r>
            <w:r w:rsidRPr="000F6834">
              <w:rPr>
                <w:rFonts w:ascii="GHEA Grapalat" w:hAnsi="GHEA Grapalat" w:cs="Calibri"/>
                <w:color w:val="000000"/>
                <w:sz w:val="20"/>
                <w:szCs w:val="20"/>
              </w:rPr>
              <w:lastRenderedPageBreak/>
              <w:t>анализируемых ионов: 10 с.</w:t>
            </w:r>
          </w:p>
          <w:p w14:paraId="3AF55012"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Время выхода на рабочий режим: от 7 минут до 15 минут в зависимости от температуры рабочего помещения.</w:t>
            </w:r>
          </w:p>
          <w:p w14:paraId="700D9B1A"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Время самоочистки извещателя в загрязненном состоянии: 4 минуты.</w:t>
            </w:r>
          </w:p>
          <w:p w14:paraId="5504291C"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Питание.</w:t>
            </w:r>
          </w:p>
          <w:p w14:paraId="1BA9E9F8"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Напряжение сети 220 В и частота 50 Гц,</w:t>
            </w:r>
          </w:p>
          <w:p w14:paraId="60819DEB"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От автомобиля: напряжение 12 В,</w:t>
            </w:r>
          </w:p>
          <w:p w14:paraId="67941D81"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От аккумулятора: 12В</w:t>
            </w:r>
          </w:p>
          <w:p w14:paraId="383CD599"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Потребляемая мощность: не более 40 Вт.</w:t>
            </w:r>
          </w:p>
          <w:p w14:paraId="10DB3277"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Сигнализация:</w:t>
            </w:r>
          </w:p>
          <w:p w14:paraId="442BB794"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Звуковая и световая сигнализация, работающая независимо от оператора. Увеличение частоты звука в зависимости от концентрации целевого вещества. Название обнаруженного вещества отображается на экране детектора.</w:t>
            </w:r>
          </w:p>
          <w:p w14:paraId="5C2E7305"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Габаритные размеры: не менее 320х260х160 мм.</w:t>
            </w:r>
          </w:p>
          <w:p w14:paraId="7CFF60E0"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Вес: не менее 4,2 кг.</w:t>
            </w:r>
          </w:p>
          <w:p w14:paraId="6C347E50"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вес аккумуляторного блока не менее 0,5 кг</w:t>
            </w:r>
          </w:p>
          <w:p w14:paraId="34DEB687"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Время непрерывной автономной работы от аккумуляторного блока. Время непрерывной работы зависит от температуры окружающей среды, интенсивности работы и в нормальных условиях (без замены аккумуляторного блока): около 2,5 часов.</w:t>
            </w:r>
          </w:p>
          <w:p w14:paraId="5F0D2F6F"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Для полевых работ рекомендуется иметь несколько сменных заряженных аккумуляторов.</w:t>
            </w:r>
          </w:p>
          <w:p w14:paraId="17E19FBA"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 xml:space="preserve">Экран: Цветная графика высокого </w:t>
            </w:r>
            <w:r w:rsidRPr="000F6834">
              <w:rPr>
                <w:rFonts w:ascii="GHEA Grapalat" w:hAnsi="GHEA Grapalat" w:cs="Calibri"/>
                <w:color w:val="000000"/>
                <w:sz w:val="20"/>
                <w:szCs w:val="20"/>
              </w:rPr>
              <w:lastRenderedPageBreak/>
              <w:t>разрешения, не менее 7 дюймов.</w:t>
            </w:r>
          </w:p>
          <w:p w14:paraId="45B95359"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Индикатор заряда/разряда аккумулятора — постоянно отображается.</w:t>
            </w:r>
          </w:p>
          <w:p w14:paraId="71BF60AF"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Запись в память информации об обнаружении. 10 000 чеков</w:t>
            </w:r>
          </w:p>
          <w:p w14:paraId="55ED143B"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локальная сеть Ethernet. разъем для подключения к сети Ethernet (TCP/IP)</w:t>
            </w:r>
          </w:p>
          <w:p w14:paraId="032E029D"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USB-порты. Наличие двух USB-портов для подключения внешних носителей и внешней клавиатуры.</w:t>
            </w:r>
          </w:p>
          <w:p w14:paraId="1726F916" w14:textId="77777777" w:rsidR="000F6834" w:rsidRPr="000F683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Гарантийный срок: не менее 12 месяцев.</w:t>
            </w:r>
          </w:p>
          <w:p w14:paraId="5102C916" w14:textId="4D2E6F60" w:rsidR="00C5631D" w:rsidRPr="00CE6CF4" w:rsidRDefault="000F6834" w:rsidP="000F6834">
            <w:pPr>
              <w:rPr>
                <w:rFonts w:ascii="GHEA Grapalat" w:hAnsi="GHEA Grapalat" w:cs="Calibri"/>
                <w:color w:val="000000"/>
                <w:sz w:val="20"/>
                <w:szCs w:val="20"/>
              </w:rPr>
            </w:pPr>
            <w:r w:rsidRPr="000F6834">
              <w:rPr>
                <w:rFonts w:ascii="GHEA Grapalat" w:hAnsi="GHEA Grapalat" w:cs="Calibri"/>
                <w:color w:val="000000"/>
                <w:sz w:val="20"/>
                <w:szCs w:val="20"/>
              </w:rPr>
              <w:t>Сертификат соответствия.</w:t>
            </w:r>
          </w:p>
        </w:tc>
        <w:tc>
          <w:tcPr>
            <w:tcW w:w="992" w:type="dxa"/>
            <w:vAlign w:val="center"/>
          </w:tcPr>
          <w:p w14:paraId="72E92150" w14:textId="77777777" w:rsidR="00C5631D" w:rsidRPr="005450A3" w:rsidRDefault="00C5631D" w:rsidP="00C5631D">
            <w:pPr>
              <w:widowControl w:val="0"/>
              <w:jc w:val="center"/>
              <w:rPr>
                <w:rFonts w:ascii="GHEA Grapalat" w:hAnsi="GHEA Grapalat" w:cs="Calibri"/>
                <w:color w:val="000000"/>
                <w:sz w:val="20"/>
                <w:szCs w:val="20"/>
              </w:rPr>
            </w:pPr>
          </w:p>
        </w:tc>
        <w:tc>
          <w:tcPr>
            <w:tcW w:w="851" w:type="dxa"/>
            <w:vAlign w:val="center"/>
          </w:tcPr>
          <w:p w14:paraId="74AFEF79" w14:textId="77777777" w:rsidR="00C5631D" w:rsidRPr="005450A3" w:rsidRDefault="00C5631D" w:rsidP="00C5631D">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C82E713" w14:textId="77777777" w:rsidR="00C5631D" w:rsidRPr="005450A3" w:rsidRDefault="00C5631D" w:rsidP="00C5631D">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4E78FF4" w14:textId="6C55F8A1" w:rsidR="00C5631D" w:rsidRDefault="00C5631D" w:rsidP="00C5631D">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228A6B7E" w14:textId="2BB70254" w:rsidR="00C5631D" w:rsidRPr="00BF3183" w:rsidRDefault="00C5631D" w:rsidP="00C5631D">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334A912C" w14:textId="308B6BB7" w:rsidR="00C5631D" w:rsidRPr="004A6C76" w:rsidRDefault="00C5631D" w:rsidP="00C5631D">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4EB01B00" w14:textId="594DC5EC" w:rsidR="00C5631D" w:rsidRPr="00CE6CF4" w:rsidRDefault="00C5631D" w:rsidP="00C5631D">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До 60 дней с момента подписания договора</w:t>
            </w:r>
          </w:p>
        </w:tc>
      </w:tr>
    </w:tbl>
    <w:p w14:paraId="0AC8EAC6"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lastRenderedPageBreak/>
        <w:t>1. Обязательное условие: продукт нельзя использовать.</w:t>
      </w:r>
    </w:p>
    <w:p w14:paraId="58E3702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2852EAF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3. Доставка на склад осуществляется поставщиком.</w:t>
      </w:r>
    </w:p>
    <w:p w14:paraId="00C7F399" w14:textId="100D4BFE" w:rsidR="00BF3183" w:rsidRDefault="004077FC" w:rsidP="004077FC">
      <w:pPr>
        <w:widowControl w:val="0"/>
        <w:jc w:val="both"/>
        <w:rPr>
          <w:rFonts w:ascii="GHEA Grapalat" w:hAnsi="GHEA Grapalat"/>
          <w:sz w:val="20"/>
          <w:szCs w:val="20"/>
        </w:rPr>
      </w:pPr>
      <w:r w:rsidRPr="004077FC">
        <w:rPr>
          <w:rFonts w:ascii="GHEA Grapalat" w:hAnsi="GHEA Grapalat"/>
          <w:sz w:val="20"/>
          <w:szCs w:val="20"/>
        </w:rPr>
        <w:t>4. Упаковка – Фабрика</w:t>
      </w: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2932E704"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6865EF">
        <w:rPr>
          <w:rFonts w:ascii="GHEA Grapalat" w:hAnsi="GHEA Grapalat"/>
          <w:b/>
          <w:bCs/>
          <w:i/>
          <w:sz w:val="20"/>
          <w:szCs w:val="20"/>
        </w:rPr>
        <w:t>ՀՀՓԿ-ԳՀԱՊՁԲ-13/24</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31"/>
        <w:gridCol w:w="2003"/>
        <w:gridCol w:w="802"/>
        <w:gridCol w:w="919"/>
        <w:gridCol w:w="619"/>
        <w:gridCol w:w="807"/>
        <w:gridCol w:w="684"/>
        <w:gridCol w:w="685"/>
        <w:gridCol w:w="684"/>
        <w:gridCol w:w="754"/>
        <w:gridCol w:w="993"/>
        <w:gridCol w:w="901"/>
        <w:gridCol w:w="826"/>
        <w:gridCol w:w="901"/>
        <w:gridCol w:w="70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C94A9D">
        <w:trPr>
          <w:trHeight w:val="747"/>
          <w:jc w:val="center"/>
        </w:trPr>
        <w:tc>
          <w:tcPr>
            <w:tcW w:w="1861"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31"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53"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127"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992AE5" w:rsidRPr="005450A3" w14:paraId="4B5D5D65" w14:textId="77777777" w:rsidTr="00C94A9D">
        <w:trPr>
          <w:trHeight w:val="594"/>
          <w:jc w:val="center"/>
        </w:trPr>
        <w:tc>
          <w:tcPr>
            <w:tcW w:w="1861"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31"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53"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02"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19"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19"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07"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3"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85"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7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54"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993"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01"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26"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01"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0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0F6834" w:rsidRPr="005450A3" w14:paraId="36D168D7" w14:textId="77777777" w:rsidTr="00C94A9D">
        <w:trPr>
          <w:trHeight w:val="404"/>
          <w:jc w:val="center"/>
        </w:trPr>
        <w:tc>
          <w:tcPr>
            <w:tcW w:w="1861" w:type="dxa"/>
            <w:vAlign w:val="center"/>
          </w:tcPr>
          <w:p w14:paraId="167050EE" w14:textId="72C2E906" w:rsidR="000F6834" w:rsidRPr="000F6834" w:rsidRDefault="000F6834" w:rsidP="000F6834">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w:t>
            </w:r>
          </w:p>
        </w:tc>
        <w:tc>
          <w:tcPr>
            <w:tcW w:w="1831" w:type="dxa"/>
            <w:vAlign w:val="center"/>
          </w:tcPr>
          <w:p w14:paraId="6DDD7D25" w14:textId="6887FC3B" w:rsidR="000F6834" w:rsidRPr="00705C51" w:rsidRDefault="000F6834" w:rsidP="000F6834">
            <w:pPr>
              <w:jc w:val="center"/>
              <w:rPr>
                <w:rFonts w:ascii="GHEA Grapalat" w:hAnsi="GHEA Grapalat" w:cs="Arial"/>
                <w:color w:val="000000"/>
                <w:sz w:val="22"/>
                <w:szCs w:val="22"/>
              </w:rPr>
            </w:pPr>
            <w:r w:rsidRPr="00705C51">
              <w:rPr>
                <w:rFonts w:ascii="GHEA Grapalat" w:hAnsi="GHEA Grapalat" w:cs="Arial"/>
                <w:color w:val="000000"/>
                <w:sz w:val="22"/>
                <w:szCs w:val="22"/>
              </w:rPr>
              <w:t>31681100</w:t>
            </w:r>
          </w:p>
        </w:tc>
        <w:tc>
          <w:tcPr>
            <w:tcW w:w="2153" w:type="dxa"/>
            <w:vAlign w:val="center"/>
          </w:tcPr>
          <w:p w14:paraId="6516E79B" w14:textId="43E43FBF" w:rsidR="000F6834" w:rsidRPr="00C5631D" w:rsidRDefault="000F6834" w:rsidP="000F6834">
            <w:pPr>
              <w:rPr>
                <w:rFonts w:ascii="GHEA Mariam" w:hAnsi="GHEA Mariam"/>
              </w:rPr>
            </w:pPr>
            <w:r w:rsidRPr="00645E24">
              <w:rPr>
                <w:rFonts w:ascii="Arial LatArm" w:hAnsi="Arial LatArm" w:cs="Calibri"/>
                <w:color w:val="000000"/>
                <w:sz w:val="20"/>
                <w:szCs w:val="20"/>
                <w:lang w:val="hy-AM"/>
              </w:rPr>
              <w:t>ä³ÛÃáõóÇÏ ÝÛáõÃ»ñÇ Ñ³ÛïÝ³µ»ñÙ³Ý ë³ñù³íáñáõÙ</w:t>
            </w:r>
          </w:p>
        </w:tc>
        <w:tc>
          <w:tcPr>
            <w:tcW w:w="802" w:type="dxa"/>
            <w:vAlign w:val="center"/>
          </w:tcPr>
          <w:p w14:paraId="3AC00631" w14:textId="77777777" w:rsidR="000F6834" w:rsidRPr="005450A3" w:rsidRDefault="000F6834" w:rsidP="000F6834">
            <w:pPr>
              <w:widowControl w:val="0"/>
              <w:jc w:val="center"/>
              <w:rPr>
                <w:rFonts w:ascii="GHEA Grapalat" w:hAnsi="GHEA Grapalat"/>
                <w:sz w:val="20"/>
                <w:szCs w:val="20"/>
              </w:rPr>
            </w:pPr>
          </w:p>
        </w:tc>
        <w:tc>
          <w:tcPr>
            <w:tcW w:w="919" w:type="dxa"/>
            <w:vAlign w:val="center"/>
          </w:tcPr>
          <w:p w14:paraId="73BA5A51" w14:textId="77777777" w:rsidR="000F6834" w:rsidRPr="005450A3" w:rsidRDefault="000F6834" w:rsidP="000F6834">
            <w:pPr>
              <w:widowControl w:val="0"/>
              <w:jc w:val="center"/>
              <w:rPr>
                <w:rFonts w:ascii="GHEA Grapalat" w:hAnsi="GHEA Grapalat"/>
                <w:sz w:val="20"/>
                <w:szCs w:val="20"/>
              </w:rPr>
            </w:pPr>
          </w:p>
        </w:tc>
        <w:tc>
          <w:tcPr>
            <w:tcW w:w="619" w:type="dxa"/>
            <w:vAlign w:val="center"/>
          </w:tcPr>
          <w:p w14:paraId="4F27D16E" w14:textId="2BFFCBBB" w:rsidR="000F6834" w:rsidRPr="005450A3" w:rsidRDefault="000F6834" w:rsidP="000F6834">
            <w:pPr>
              <w:widowControl w:val="0"/>
              <w:jc w:val="center"/>
              <w:rPr>
                <w:rFonts w:ascii="GHEA Grapalat" w:hAnsi="GHEA Grapalat" w:cs="Arial"/>
                <w:sz w:val="20"/>
                <w:szCs w:val="20"/>
              </w:rPr>
            </w:pPr>
          </w:p>
        </w:tc>
        <w:tc>
          <w:tcPr>
            <w:tcW w:w="807" w:type="dxa"/>
            <w:vAlign w:val="center"/>
          </w:tcPr>
          <w:p w14:paraId="459A5A7A" w14:textId="3D220355"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543" w:type="dxa"/>
            <w:vAlign w:val="center"/>
          </w:tcPr>
          <w:p w14:paraId="4D8DDB47" w14:textId="5CE6A4BA"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685" w:type="dxa"/>
            <w:vAlign w:val="center"/>
          </w:tcPr>
          <w:p w14:paraId="56220E48" w14:textId="174A4D0A"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675" w:type="dxa"/>
            <w:vAlign w:val="center"/>
          </w:tcPr>
          <w:p w14:paraId="738AB1AD" w14:textId="187A2777"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754" w:type="dxa"/>
            <w:vAlign w:val="center"/>
          </w:tcPr>
          <w:p w14:paraId="2ACF2BAA" w14:textId="2148C7DD"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993" w:type="dxa"/>
            <w:vAlign w:val="center"/>
          </w:tcPr>
          <w:p w14:paraId="68CAEF4C" w14:textId="002835A4"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4C4B2EF2" w14:textId="219E8B94"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826" w:type="dxa"/>
            <w:vAlign w:val="center"/>
          </w:tcPr>
          <w:p w14:paraId="7B54C8CF" w14:textId="5A5D6CAE" w:rsidR="000F6834" w:rsidRPr="005450A3"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901" w:type="dxa"/>
            <w:vAlign w:val="center"/>
          </w:tcPr>
          <w:p w14:paraId="7EA8B7AA" w14:textId="35DA90AF" w:rsidR="000F6834"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c>
          <w:tcPr>
            <w:tcW w:w="702" w:type="dxa"/>
            <w:vAlign w:val="center"/>
          </w:tcPr>
          <w:p w14:paraId="299AE860" w14:textId="1CED65BD" w:rsidR="000F6834" w:rsidRDefault="000F6834" w:rsidP="000F6834">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2F7BEF60"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proofErr w:type="gramStart"/>
      <w:r w:rsidR="00CF12A0">
        <w:rPr>
          <w:rFonts w:ascii="GHEA Grapalat" w:hAnsi="GHEA Grapalat"/>
          <w:i/>
          <w:sz w:val="20"/>
          <w:szCs w:val="20"/>
        </w:rPr>
        <w:t xml:space="preserve">   </w:t>
      </w:r>
      <w:r w:rsidR="00CF12A0" w:rsidRPr="00CF12A0">
        <w:rPr>
          <w:rFonts w:ascii="GHEA Grapalat" w:hAnsi="GHEA Grapalat"/>
          <w:i/>
          <w:sz w:val="20"/>
          <w:szCs w:val="20"/>
          <w:lang w:val="af-ZA"/>
        </w:rPr>
        <w:t>«</w:t>
      </w:r>
      <w:proofErr w:type="gramEnd"/>
      <w:r w:rsidR="00C94A9D" w:rsidRPr="00C94A9D">
        <w:rPr>
          <w:rFonts w:ascii="GHEA Grapalat" w:hAnsi="GHEA Grapalat"/>
          <w:i/>
          <w:sz w:val="20"/>
          <w:szCs w:val="20"/>
        </w:rPr>
        <w:t xml:space="preserve"> </w:t>
      </w:r>
      <w:r w:rsidR="006865EF">
        <w:rPr>
          <w:rFonts w:ascii="GHEA Grapalat" w:hAnsi="GHEA Grapalat"/>
          <w:b/>
          <w:bCs/>
          <w:i/>
          <w:sz w:val="20"/>
          <w:szCs w:val="20"/>
        </w:rPr>
        <w:t>ՀՀՓԿ-ԳՀԱՊՁԲ-13/24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proofErr w:type="gramStart"/>
      <w:r w:rsidRPr="005450A3">
        <w:rPr>
          <w:rFonts w:ascii="GHEA Grapalat" w:hAnsi="GHEA Grapalat"/>
          <w:sz w:val="20"/>
          <w:szCs w:val="20"/>
        </w:rPr>
        <w:t>_ ,</w:t>
      </w:r>
      <w:proofErr w:type="gramEnd"/>
      <w:r w:rsidRPr="005450A3">
        <w:rPr>
          <w:rFonts w:ascii="GHEA Grapalat" w:hAnsi="GHEA Grapalat"/>
          <w:sz w:val="20"/>
          <w:szCs w:val="20"/>
        </w:rPr>
        <w:t xml:space="preserve">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proofErr w:type="gram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15160F6B"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6865EF">
        <w:rPr>
          <w:rFonts w:ascii="GHEA Grapalat" w:hAnsi="GHEA Grapalat"/>
          <w:b/>
          <w:bCs/>
          <w:i/>
          <w:sz w:val="20"/>
          <w:szCs w:val="20"/>
        </w:rPr>
        <w:t>ՀՀՓԿ-ԳՀԱՊՁԲ-13/24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EA5F" w14:textId="77777777" w:rsidR="00B9438A" w:rsidRDefault="00B9438A">
      <w:r>
        <w:separator/>
      </w:r>
    </w:p>
  </w:endnote>
  <w:endnote w:type="continuationSeparator" w:id="0">
    <w:p w14:paraId="5D0131E0" w14:textId="77777777" w:rsidR="00B9438A" w:rsidRDefault="00B9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Mariam">
    <w:altName w:val="Sylfaen"/>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D725" w14:textId="77777777" w:rsidR="00B9438A" w:rsidRDefault="00B9438A">
      <w:r>
        <w:separator/>
      </w:r>
    </w:p>
  </w:footnote>
  <w:footnote w:type="continuationSeparator" w:id="0">
    <w:p w14:paraId="296BBD83" w14:textId="77777777" w:rsidR="00B9438A" w:rsidRDefault="00B9438A">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Pages>
  <Words>20217</Words>
  <Characters>115237</Characters>
  <Application>Microsoft Office Word</Application>
  <DocSecurity>0</DocSecurity>
  <Lines>960</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135184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1264</cp:revision>
  <cp:lastPrinted>2018-02-16T07:12:00Z</cp:lastPrinted>
  <dcterms:created xsi:type="dcterms:W3CDTF">2019-10-28T07:04:00Z</dcterms:created>
  <dcterms:modified xsi:type="dcterms:W3CDTF">2024-02-14T11:50:00Z</dcterms:modified>
</cp:coreProperties>
</file>